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1" w:rsidRDefault="00E25AA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СОГЛАШЕНИЕ № 9</w:t>
      </w:r>
    </w:p>
    <w:p w:rsidR="00BF0341" w:rsidRDefault="00E25AA8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передаче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контрольно-счетной палате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</w:t>
      </w:r>
    </w:p>
    <w:p w:rsidR="00BF0341" w:rsidRDefault="00E25AA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>
        <w:rPr>
          <w:color w:val="000000"/>
          <w:sz w:val="28"/>
          <w:szCs w:val="28"/>
        </w:rPr>
        <w:t xml:space="preserve"> полномочий контрольно-счетного органа </w:t>
      </w:r>
      <w:r>
        <w:rPr>
          <w:sz w:val="28"/>
          <w:szCs w:val="28"/>
        </w:rPr>
        <w:t>по осуществлению внешнего муниципального финансового контроля</w:t>
      </w:r>
    </w:p>
    <w:p w:rsidR="00BF0341" w:rsidRDefault="00BF0341">
      <w:pPr>
        <w:shd w:val="clear" w:color="auto" w:fill="FFFFFF"/>
        <w:jc w:val="center"/>
        <w:rPr>
          <w:sz w:val="20"/>
          <w:szCs w:val="20"/>
        </w:rPr>
      </w:pPr>
    </w:p>
    <w:p w:rsidR="00BF0341" w:rsidRDefault="00E25A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Кировск </w:t>
      </w:r>
    </w:p>
    <w:p w:rsidR="00BF0341" w:rsidRDefault="00E25A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Ленинградская область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«15</w:t>
      </w:r>
      <w:r>
        <w:rPr>
          <w:sz w:val="28"/>
          <w:szCs w:val="28"/>
        </w:rPr>
        <w:t>» декабря</w:t>
      </w:r>
      <w:r>
        <w:rPr>
          <w:sz w:val="28"/>
          <w:szCs w:val="28"/>
        </w:rPr>
        <w:t xml:space="preserve"> 2025 г.</w:t>
      </w:r>
    </w:p>
    <w:p w:rsidR="00BF0341" w:rsidRDefault="00BF0341">
      <w:pPr>
        <w:shd w:val="clear" w:color="auto" w:fill="FFFFFF"/>
        <w:jc w:val="both"/>
      </w:pP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(далее – совет депутатов </w:t>
      </w:r>
      <w:r>
        <w:rPr>
          <w:sz w:val="28"/>
          <w:szCs w:val="28"/>
        </w:rPr>
        <w:t xml:space="preserve">Кировского муниципального </w:t>
      </w:r>
      <w:r>
        <w:rPr>
          <w:color w:val="000000"/>
          <w:sz w:val="28"/>
          <w:szCs w:val="28"/>
        </w:rPr>
        <w:t xml:space="preserve">района), в лице председателя совета депутатов </w:t>
      </w:r>
      <w:r>
        <w:rPr>
          <w:sz w:val="28"/>
          <w:szCs w:val="28"/>
        </w:rPr>
        <w:t>Ибрагимо</w:t>
      </w:r>
      <w:r>
        <w:rPr>
          <w:sz w:val="28"/>
          <w:szCs w:val="28"/>
        </w:rPr>
        <w:t xml:space="preserve">ва </w:t>
      </w:r>
      <w:proofErr w:type="spellStart"/>
      <w:r>
        <w:rPr>
          <w:sz w:val="28"/>
          <w:szCs w:val="28"/>
        </w:rPr>
        <w:t>Юнуса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Султановича</w:t>
      </w:r>
      <w:proofErr w:type="spellEnd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действующего на основании Устава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контрольно-счетная палата </w:t>
      </w:r>
      <w:r>
        <w:rPr>
          <w:b/>
          <w:bCs/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(далее – КСП </w:t>
      </w:r>
      <w:r>
        <w:rPr>
          <w:sz w:val="28"/>
          <w:szCs w:val="28"/>
        </w:rPr>
        <w:t xml:space="preserve">Кировского муниципального </w:t>
      </w:r>
      <w:r>
        <w:rPr>
          <w:color w:val="000000"/>
          <w:sz w:val="28"/>
          <w:szCs w:val="28"/>
        </w:rPr>
        <w:t>района), в лице председат</w:t>
      </w:r>
      <w:r>
        <w:rPr>
          <w:color w:val="000000"/>
          <w:sz w:val="28"/>
          <w:szCs w:val="28"/>
        </w:rPr>
        <w:t xml:space="preserve">еля КСП Кировского муниципального района </w:t>
      </w:r>
      <w:r>
        <w:rPr>
          <w:sz w:val="28"/>
          <w:szCs w:val="28"/>
        </w:rPr>
        <w:t>Наумовой Ларисы Николаевны,</w:t>
      </w:r>
      <w:r>
        <w:rPr>
          <w:color w:val="000000"/>
          <w:sz w:val="28"/>
          <w:szCs w:val="28"/>
        </w:rPr>
        <w:t xml:space="preserve"> действующего на основании Положения о контрольно-счетной палате </w:t>
      </w:r>
      <w:r>
        <w:rPr>
          <w:sz w:val="28"/>
          <w:szCs w:val="28"/>
        </w:rPr>
        <w:t>Кировского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муниципального района Ленинградской области, </w:t>
      </w:r>
      <w:r>
        <w:rPr>
          <w:spacing w:val="-6"/>
          <w:sz w:val="28"/>
          <w:szCs w:val="28"/>
        </w:rPr>
        <w:t>утвержденного решением совета депутатов Кировского муниципального р</w:t>
      </w:r>
      <w:r>
        <w:rPr>
          <w:spacing w:val="-6"/>
          <w:sz w:val="28"/>
          <w:szCs w:val="28"/>
        </w:rPr>
        <w:t xml:space="preserve">айона </w:t>
      </w:r>
      <w:r>
        <w:rPr>
          <w:sz w:val="28"/>
          <w:szCs w:val="28"/>
        </w:rPr>
        <w:t>Ленинградской области</w:t>
      </w:r>
      <w:r>
        <w:rPr>
          <w:color w:val="000000"/>
          <w:sz w:val="28"/>
          <w:szCs w:val="28"/>
        </w:rPr>
        <w:t xml:space="preserve"> от 21.06.2022 № 58, </w:t>
      </w:r>
      <w:r>
        <w:rPr>
          <w:b/>
          <w:bCs/>
          <w:color w:val="000000"/>
          <w:sz w:val="28"/>
          <w:szCs w:val="28"/>
        </w:rPr>
        <w:t xml:space="preserve">совет депутатов муниципального образования </w:t>
      </w:r>
      <w:proofErr w:type="spellStart"/>
      <w:r>
        <w:rPr>
          <w:b/>
          <w:bCs/>
          <w:color w:val="000000"/>
          <w:sz w:val="28"/>
          <w:szCs w:val="28"/>
        </w:rPr>
        <w:t>Суховское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 Кировского муниципального </w:t>
      </w:r>
      <w:r>
        <w:rPr>
          <w:b/>
          <w:bCs/>
          <w:color w:val="000000"/>
          <w:spacing w:val="-6"/>
          <w:sz w:val="28"/>
          <w:szCs w:val="28"/>
        </w:rPr>
        <w:t>района Ленинградской области</w:t>
      </w:r>
      <w:r>
        <w:rPr>
          <w:color w:val="000000"/>
          <w:spacing w:val="-6"/>
          <w:sz w:val="28"/>
          <w:szCs w:val="28"/>
        </w:rPr>
        <w:t xml:space="preserve"> (далее – совет депутатов МО </w:t>
      </w:r>
      <w:proofErr w:type="spellStart"/>
      <w:r>
        <w:rPr>
          <w:color w:val="000000"/>
          <w:spacing w:val="-6"/>
          <w:sz w:val="28"/>
          <w:szCs w:val="28"/>
        </w:rPr>
        <w:t>Суховское</w:t>
      </w:r>
      <w:proofErr w:type="spellEnd"/>
      <w:r>
        <w:rPr>
          <w:color w:val="000000"/>
          <w:spacing w:val="-6"/>
          <w:sz w:val="28"/>
          <w:szCs w:val="28"/>
        </w:rPr>
        <w:t xml:space="preserve"> сельское </w:t>
      </w:r>
      <w:r>
        <w:rPr>
          <w:color w:val="000000"/>
          <w:sz w:val="28"/>
          <w:szCs w:val="28"/>
        </w:rPr>
        <w:t>поселение), в лице главы муниципал</w:t>
      </w:r>
      <w:r>
        <w:rPr>
          <w:color w:val="000000"/>
          <w:sz w:val="28"/>
          <w:szCs w:val="28"/>
        </w:rPr>
        <w:t xml:space="preserve">ьного образования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Кировского муниципального района Ленинградской области, исполняющего полномочия главы администрации муниципального образования </w:t>
      </w:r>
      <w:proofErr w:type="spellStart"/>
      <w:r>
        <w:rPr>
          <w:color w:val="000000"/>
          <w:spacing w:val="-6"/>
          <w:sz w:val="28"/>
          <w:szCs w:val="28"/>
        </w:rPr>
        <w:t>Суховское</w:t>
      </w:r>
      <w:proofErr w:type="spellEnd"/>
      <w:r>
        <w:rPr>
          <w:color w:val="000000"/>
          <w:spacing w:val="-6"/>
          <w:sz w:val="28"/>
          <w:szCs w:val="28"/>
        </w:rPr>
        <w:t xml:space="preserve"> сельское поселение Кировского муниципального района</w:t>
      </w:r>
      <w:proofErr w:type="gramEnd"/>
      <w:r>
        <w:rPr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color w:val="000000"/>
          <w:spacing w:val="-6"/>
          <w:sz w:val="28"/>
          <w:szCs w:val="28"/>
        </w:rPr>
        <w:t xml:space="preserve">Ленинградской </w:t>
      </w:r>
      <w:r>
        <w:rPr>
          <w:color w:val="000000"/>
          <w:sz w:val="28"/>
          <w:szCs w:val="28"/>
        </w:rPr>
        <w:t>област</w:t>
      </w:r>
      <w:r>
        <w:rPr>
          <w:color w:val="000000"/>
          <w:sz w:val="28"/>
          <w:szCs w:val="28"/>
        </w:rPr>
        <w:t xml:space="preserve">и Зайцева Владимира Анатольевича (далее – глава муниципального образования), действующего на основании Устава муниципального образования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Кировского муниципального района Ленинградской области (далее –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сельское посе</w:t>
      </w:r>
      <w:r>
        <w:rPr>
          <w:color w:val="000000"/>
          <w:spacing w:val="-6"/>
          <w:sz w:val="28"/>
          <w:szCs w:val="28"/>
        </w:rPr>
        <w:t xml:space="preserve">ление), в соответствии с решением совета депутатов муниципального </w:t>
      </w:r>
      <w:r>
        <w:rPr>
          <w:color w:val="000000"/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 Кировского муниципального района Ленинградской области от 03 июля 2023 года № 13 «</w:t>
      </w:r>
      <w:hyperlink r:id="rId7" w:anchor="_ftn11#_ftn11" w:tooltip="" w:history="1"/>
      <w:r>
        <w:rPr>
          <w:sz w:val="28"/>
          <w:szCs w:val="28"/>
        </w:rPr>
        <w:t xml:space="preserve">О передаче </w:t>
      </w:r>
      <w:r>
        <w:rPr>
          <w:spacing w:val="-6"/>
          <w:sz w:val="28"/>
          <w:szCs w:val="28"/>
        </w:rPr>
        <w:t xml:space="preserve">полномочий по осуществлению внешнего муниципального финансового контроля </w:t>
      </w:r>
      <w:r>
        <w:rPr>
          <w:sz w:val="28"/>
          <w:szCs w:val="28"/>
        </w:rPr>
        <w:t>контрольно-счетной</w:t>
      </w:r>
      <w:proofErr w:type="gramEnd"/>
      <w:r>
        <w:rPr>
          <w:sz w:val="28"/>
          <w:szCs w:val="28"/>
        </w:rPr>
        <w:t xml:space="preserve"> палате Кировского муниципального района Ленинградской области», далее именуемые «С</w:t>
      </w:r>
      <w:r>
        <w:rPr>
          <w:color w:val="000000"/>
          <w:sz w:val="28"/>
          <w:szCs w:val="28"/>
        </w:rPr>
        <w:t>тороны», заключили настоящее Соглашение о следующем:</w:t>
      </w:r>
    </w:p>
    <w:p w:rsidR="00BF0341" w:rsidRDefault="00E25AA8">
      <w:pPr>
        <w:numPr>
          <w:ilvl w:val="0"/>
          <w:numId w:val="1"/>
        </w:numPr>
        <w:spacing w:before="85" w:after="23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 Соглашения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Предметом настоящего Соглашения является передача контрольно-счетному органу К</w:t>
      </w:r>
      <w:r>
        <w:rPr>
          <w:color w:val="000000"/>
          <w:sz w:val="28"/>
          <w:szCs w:val="28"/>
        </w:rPr>
        <w:t xml:space="preserve">ировского муниципального района полномочий контрольно-счетного органа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по осуществлению внешнего муниципального финансового контроля и передача из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в бюджет </w:t>
      </w:r>
      <w:r>
        <w:rPr>
          <w:sz w:val="28"/>
          <w:szCs w:val="28"/>
        </w:rPr>
        <w:t>Кировского муниципального рай</w:t>
      </w:r>
      <w:r>
        <w:rPr>
          <w:sz w:val="28"/>
          <w:szCs w:val="28"/>
        </w:rPr>
        <w:t>она Ленинградской области</w:t>
      </w:r>
      <w:r>
        <w:rPr>
          <w:color w:val="000000"/>
          <w:sz w:val="28"/>
          <w:szCs w:val="28"/>
        </w:rPr>
        <w:t xml:space="preserve"> межбюджетных трансфертов на осуществление переданных полномочий.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КСП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 xml:space="preserve">передаются следующие полномочия контрольно-счетного органа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поселение: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1.2.1. внешняя проверка годовог</w:t>
      </w:r>
      <w:r>
        <w:rPr>
          <w:color w:val="000000"/>
          <w:sz w:val="28"/>
          <w:szCs w:val="28"/>
        </w:rPr>
        <w:t xml:space="preserve">о отчета об исполнении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1.2.2. экспертиза проекта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поселение;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1.2.3. контрольные мероприятия за законностью и результативностью исполнения доходной и расходной частей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по обращению главы муниципального образования, главы </w:t>
      </w:r>
      <w:r>
        <w:rPr>
          <w:color w:val="000000"/>
          <w:spacing w:val="-6"/>
          <w:sz w:val="28"/>
          <w:szCs w:val="28"/>
        </w:rPr>
        <w:t xml:space="preserve">администрации, согласованному с председателем КСП Кировского </w:t>
      </w:r>
      <w:r>
        <w:rPr>
          <w:color w:val="000000"/>
          <w:spacing w:val="-11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 xml:space="preserve">района, подтверждающим возможность проведения указанных мероприятий. </w:t>
      </w:r>
      <w:proofErr w:type="gramEnd"/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Внешняя проверка годового отчета</w:t>
      </w:r>
      <w:r>
        <w:rPr>
          <w:color w:val="000000"/>
          <w:sz w:val="28"/>
          <w:szCs w:val="28"/>
        </w:rPr>
        <w:t xml:space="preserve"> об исполнении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и экспертиза проекта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ежегодно включаются в планы работы КСП </w:t>
      </w:r>
      <w:r>
        <w:rPr>
          <w:sz w:val="28"/>
          <w:szCs w:val="28"/>
        </w:rPr>
        <w:t>Кировского муниципального района</w:t>
      </w:r>
      <w:r>
        <w:rPr>
          <w:color w:val="000000"/>
          <w:sz w:val="28"/>
          <w:szCs w:val="28"/>
        </w:rPr>
        <w:t>.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Другие контрольные и экспертно-аналитические мероприятия включ</w:t>
      </w:r>
      <w:r>
        <w:rPr>
          <w:color w:val="000000"/>
          <w:sz w:val="28"/>
          <w:szCs w:val="28"/>
        </w:rPr>
        <w:t xml:space="preserve">аются в планы работы КСП </w:t>
      </w:r>
      <w:r>
        <w:rPr>
          <w:sz w:val="28"/>
          <w:szCs w:val="28"/>
        </w:rPr>
        <w:t>Кировского муниципального района</w:t>
      </w:r>
      <w:r>
        <w:rPr>
          <w:color w:val="000000"/>
          <w:sz w:val="28"/>
          <w:szCs w:val="28"/>
        </w:rPr>
        <w:t xml:space="preserve"> по согласованию с председателем КСП Кировского муниципального района по предложению совета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или главы муниципального образования.</w:t>
      </w:r>
    </w:p>
    <w:p w:rsidR="00BF0341" w:rsidRDefault="00E25AA8">
      <w:pPr>
        <w:numPr>
          <w:ilvl w:val="0"/>
          <w:numId w:val="1"/>
        </w:numPr>
        <w:spacing w:before="57" w:after="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Срок действия </w:t>
      </w:r>
      <w:r>
        <w:rPr>
          <w:b/>
          <w:bCs/>
          <w:sz w:val="28"/>
          <w:szCs w:val="28"/>
        </w:rPr>
        <w:t>Соглашения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1. Соглашение заключено на 2026 год и действует в период с 01 января 2026 г. по 31 декабря 2026 г. Действие настоящего соглашения может быть продлено путем заключения дополнительного соглашения сторонами. 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 случае если решением совета депутатов МО </w:t>
      </w:r>
      <w:proofErr w:type="spellStart"/>
      <w:r>
        <w:rPr>
          <w:color w:val="000000"/>
          <w:sz w:val="28"/>
          <w:szCs w:val="28"/>
        </w:rPr>
        <w:t>Су</w:t>
      </w:r>
      <w:r>
        <w:rPr>
          <w:color w:val="000000"/>
          <w:sz w:val="28"/>
          <w:szCs w:val="28"/>
        </w:rPr>
        <w:t>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о бюджете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не будут утверждены межбюджетные трансферты бюджету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>, предусмотренные настоящим Соглашением, действие Соглашения приостанавливается с</w:t>
      </w:r>
      <w:r>
        <w:rPr>
          <w:color w:val="000000"/>
          <w:sz w:val="28"/>
          <w:szCs w:val="28"/>
        </w:rPr>
        <w:t xml:space="preserve"> начала финансового года до момента утверждения соответствующих межбюджетных трансфертов.</w:t>
      </w:r>
    </w:p>
    <w:p w:rsidR="00BF0341" w:rsidRDefault="00E25AA8">
      <w:pPr>
        <w:numPr>
          <w:ilvl w:val="0"/>
          <w:numId w:val="1"/>
        </w:numPr>
        <w:spacing w:before="57" w:after="40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bCs/>
          <w:color w:val="000000"/>
          <w:spacing w:val="-2"/>
          <w:sz w:val="28"/>
          <w:szCs w:val="28"/>
        </w:rPr>
        <w:t>определения и предоставления ежегодного объема межбюджетных трансфертов</w:t>
      </w:r>
    </w:p>
    <w:p w:rsidR="00BF0341" w:rsidRDefault="00E25AA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Объем межбюджетных трансфертов на очередной год, предоставляемых из бюджета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в бюджет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на осуществление полномочий, предусмотренных настоящим Соглашением, определяется на основании </w:t>
      </w:r>
      <w:r>
        <w:rPr>
          <w:sz w:val="28"/>
          <w:szCs w:val="28"/>
        </w:rPr>
        <w:t xml:space="preserve">Порядка и методики расчета предоставления и расходования средств, </w:t>
      </w:r>
      <w:r>
        <w:rPr>
          <w:sz w:val="28"/>
          <w:szCs w:val="28"/>
        </w:rPr>
        <w:t xml:space="preserve">передаваемых из бюджета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на осуществление части передаваемых полномочий контрольно-счетных органов.</w:t>
      </w:r>
      <w:proofErr w:type="gramEnd"/>
    </w:p>
    <w:p w:rsidR="00BF0341" w:rsidRDefault="00E25AA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proofErr w:type="gramStart"/>
      <w:r>
        <w:rPr>
          <w:color w:val="000000"/>
          <w:sz w:val="28"/>
          <w:szCs w:val="28"/>
        </w:rPr>
        <w:t xml:space="preserve">Объем межбюджетных трансфертов на 2026 год по настоящему Соглашению </w:t>
      </w:r>
      <w:r>
        <w:rPr>
          <w:sz w:val="28"/>
          <w:szCs w:val="28"/>
        </w:rPr>
        <w:t>составляет 21828,00 руб.</w:t>
      </w:r>
      <w:r>
        <w:rPr>
          <w:color w:val="000000"/>
          <w:sz w:val="28"/>
          <w:szCs w:val="28"/>
        </w:rPr>
        <w:t xml:space="preserve"> (Двадцать одна тысяч</w:t>
      </w:r>
      <w:r>
        <w:rPr>
          <w:color w:val="000000"/>
          <w:sz w:val="28"/>
          <w:szCs w:val="28"/>
        </w:rPr>
        <w:t>а восемьсот</w:t>
      </w:r>
      <w:proofErr w:type="gramEnd"/>
      <w:r>
        <w:rPr>
          <w:color w:val="000000"/>
          <w:sz w:val="28"/>
          <w:szCs w:val="28"/>
        </w:rPr>
        <w:t xml:space="preserve"> двадцать восемь рублей 00 копеек).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>
        <w:rPr>
          <w:sz w:val="28"/>
          <w:szCs w:val="28"/>
        </w:rPr>
        <w:t xml:space="preserve">Для проведения КСП Кировского муниципального района контрольных и экспертно-аналитических мероприятий, дополнительных или незапланированных, предложенных советом депутатов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или главой муниципального образования, главой администрации, предоставляется дополнительный объем межбюджетных трансфертов, размер которых определяется дополнительным соглашением.</w:t>
      </w:r>
    </w:p>
    <w:p w:rsidR="00BF0341" w:rsidRDefault="00E25AA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Ежегодный объем межбюджетных трансфертов перечисляется ежемесячно равны</w:t>
      </w:r>
      <w:r>
        <w:rPr>
          <w:sz w:val="28"/>
          <w:szCs w:val="28"/>
        </w:rPr>
        <w:t>ми долями не позднее 10 числа текущего месяца в пределах бюджетных ассигнований, утвержденных в сводной бюджетной росписи бюджета поселения на очередной финансовый год.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3.5. Расходы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на предоставление межбюджетных тра</w:t>
      </w:r>
      <w:r>
        <w:rPr>
          <w:color w:val="000000"/>
          <w:sz w:val="28"/>
          <w:szCs w:val="28"/>
        </w:rPr>
        <w:t xml:space="preserve">нсфертов и расходы бюджета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, осуществляемые за счет межбюджетных трансфертов, планируются и исполняются по подразделу </w:t>
      </w:r>
      <w:r>
        <w:rPr>
          <w:color w:val="000000"/>
          <w:sz w:val="28"/>
          <w:szCs w:val="28"/>
          <w:shd w:val="clear" w:color="auto" w:fill="FFFFFF"/>
        </w:rPr>
        <w:t xml:space="preserve">0106 «Обеспечение деятельности финансовых, налоговых и таможенных органов и органов </w:t>
      </w:r>
      <w:r>
        <w:rPr>
          <w:color w:val="000000"/>
          <w:sz w:val="28"/>
          <w:szCs w:val="28"/>
          <w:shd w:val="clear" w:color="auto" w:fill="FFFFFF"/>
        </w:rPr>
        <w:t>финансового (финансово-бюджетного) надзора»</w:t>
      </w:r>
      <w:r>
        <w:rPr>
          <w:color w:val="000000"/>
          <w:sz w:val="28"/>
          <w:szCs w:val="28"/>
        </w:rPr>
        <w:t>.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Межбюджетные трансферты зачисляются в бюджет </w:t>
      </w:r>
      <w:r>
        <w:rPr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 по коду бюджетной </w:t>
      </w:r>
      <w:r>
        <w:rPr>
          <w:color w:val="000000"/>
          <w:spacing w:val="-6"/>
          <w:sz w:val="28"/>
          <w:szCs w:val="28"/>
        </w:rPr>
        <w:t xml:space="preserve">классификации доходов 813 202 40014 05 0000 150 «Межбюджетные трансферты, </w:t>
      </w:r>
      <w:r>
        <w:rPr>
          <w:color w:val="000000"/>
          <w:sz w:val="28"/>
          <w:szCs w:val="28"/>
        </w:rPr>
        <w:t>передаваемые б</w:t>
      </w:r>
      <w:r>
        <w:rPr>
          <w:color w:val="000000"/>
          <w:sz w:val="28"/>
          <w:szCs w:val="28"/>
        </w:rPr>
        <w:t>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BF0341" w:rsidRDefault="00E25AA8">
      <w:pPr>
        <w:numPr>
          <w:ilvl w:val="0"/>
          <w:numId w:val="1"/>
        </w:numPr>
        <w:spacing w:before="85" w:after="5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Права </w:t>
      </w:r>
      <w:r>
        <w:rPr>
          <w:b/>
          <w:bCs/>
          <w:color w:val="000000"/>
          <w:spacing w:val="-2"/>
          <w:sz w:val="28"/>
          <w:szCs w:val="28"/>
        </w:rPr>
        <w:t>и обязанности сторон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Совет депутатов </w:t>
      </w:r>
      <w:r>
        <w:rPr>
          <w:sz w:val="28"/>
          <w:szCs w:val="28"/>
        </w:rPr>
        <w:t>Кировского муниципального района Ленинг</w:t>
      </w:r>
      <w:r>
        <w:rPr>
          <w:sz w:val="28"/>
          <w:szCs w:val="28"/>
        </w:rPr>
        <w:t>радской области</w:t>
      </w:r>
      <w:r>
        <w:rPr>
          <w:color w:val="000000"/>
          <w:sz w:val="28"/>
          <w:szCs w:val="28"/>
        </w:rPr>
        <w:t>: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4.1.1. устанавливает в муниципальных правовых актах полномочия КСП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по осуществлению предусмотренных настоящим Соглашением полномочий;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4.1.2. устанавливает штатную численность КСП </w:t>
      </w:r>
      <w:r>
        <w:rPr>
          <w:sz w:val="28"/>
          <w:szCs w:val="28"/>
        </w:rPr>
        <w:t>Кировского муниципального р</w:t>
      </w:r>
      <w:r>
        <w:rPr>
          <w:sz w:val="28"/>
          <w:szCs w:val="28"/>
        </w:rPr>
        <w:t xml:space="preserve">айона </w:t>
      </w:r>
      <w:r>
        <w:rPr>
          <w:color w:val="000000"/>
          <w:sz w:val="28"/>
          <w:szCs w:val="28"/>
        </w:rPr>
        <w:t>с учетом необходимости осуществления предусмотренных настоящим Соглашением полномочий;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4.1.3. может устанавливать случаи и порядок использования собственных материальных ресурсов и финансовых средств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для осуществления</w:t>
      </w:r>
      <w:r>
        <w:rPr>
          <w:color w:val="000000"/>
          <w:sz w:val="28"/>
          <w:szCs w:val="28"/>
        </w:rPr>
        <w:t>, предусмотренных настоящим Соглашением полномочий;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4.1.4. имеет право получать от КСП </w:t>
      </w:r>
      <w:r>
        <w:rPr>
          <w:sz w:val="28"/>
          <w:szCs w:val="28"/>
        </w:rPr>
        <w:t xml:space="preserve">Кировского муниципального района </w:t>
      </w:r>
      <w:r>
        <w:rPr>
          <w:color w:val="000000"/>
          <w:sz w:val="28"/>
          <w:szCs w:val="28"/>
        </w:rPr>
        <w:t>информацию об осуществлении предусмотренных настоящим Соглашением полномочий и результатах проведенных контрольных и экспертно-аналитиче</w:t>
      </w:r>
      <w:r>
        <w:rPr>
          <w:color w:val="000000"/>
          <w:sz w:val="28"/>
          <w:szCs w:val="28"/>
        </w:rPr>
        <w:t>ских мероприятиях.</w:t>
      </w:r>
    </w:p>
    <w:p w:rsidR="00BF0341" w:rsidRDefault="00E25AA8">
      <w:pPr>
        <w:shd w:val="clear" w:color="auto" w:fill="FFFFFF"/>
        <w:spacing w:before="79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 КСП </w:t>
      </w:r>
      <w:r>
        <w:rPr>
          <w:sz w:val="28"/>
          <w:szCs w:val="28"/>
        </w:rPr>
        <w:t>Кировского муниципального района</w:t>
      </w:r>
      <w:r>
        <w:rPr>
          <w:color w:val="000000"/>
          <w:sz w:val="28"/>
          <w:szCs w:val="28"/>
        </w:rPr>
        <w:t>: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4.2.1. ежегодно включает в планы своей работы внешнюю проверку годового отчета об исполнении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и экспертизу проекта бюджета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4.2.2. включает в планы своей работы контрольные и экспертно-аналитические мероприятия, предусмотренные поручениями совета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поселение, с учетом соблюдения требований, предусмотренных пунктом 1.2.3. настоящего Соглашения;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.3. может включать в планы своей работы контрольные и экспертно-аналитические мероприятия, предложенные советом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или главой муниципального образования;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4.2.4. проводит предусмотренные планом своей работы мероприятия</w:t>
      </w:r>
      <w:r>
        <w:rPr>
          <w:color w:val="000000"/>
          <w:sz w:val="28"/>
          <w:szCs w:val="28"/>
        </w:rPr>
        <w:t xml:space="preserve"> в сроки, определенные по согласованию с инициатором проведения мероприятия (если сроки не установлены законодательством);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для подготовки к внешней проверке годового отчета об исполнении бюджета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имеет право в течение соответствующего года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бюджета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и использованием средств бюджета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lastRenderedPageBreak/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по истечении отчетных периодов (квартал, полугодие, 9 месяцев);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4.2.6.</w:t>
      </w:r>
      <w:r>
        <w:rPr>
          <w:color w:val="000000"/>
          <w:sz w:val="28"/>
          <w:szCs w:val="28"/>
        </w:rPr>
        <w:t xml:space="preserve"> определяет формы, цели, задачи и исполнителей проводимых мероприятий, способы их проведения, перечень проверяемых органов и организаций в соответствии со своим регламентом и стандартами внешнего муниципального финансового контроля и с учетом предложений и</w:t>
      </w:r>
      <w:r>
        <w:rPr>
          <w:color w:val="000000"/>
          <w:sz w:val="28"/>
          <w:szCs w:val="28"/>
        </w:rPr>
        <w:t>нициатора проведения мероприятия;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4.2.7.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4.2.8. направляет отчеты и заключения по </w:t>
      </w:r>
      <w:r>
        <w:rPr>
          <w:color w:val="000000"/>
          <w:sz w:val="28"/>
          <w:szCs w:val="28"/>
        </w:rPr>
        <w:t xml:space="preserve">результатам проведенных мероприятий в совет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и главе муниципального образования;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4.2.9. направляет представления и предписания главе муниципального </w:t>
      </w:r>
      <w:r>
        <w:rPr>
          <w:color w:val="000000"/>
          <w:spacing w:val="-6"/>
          <w:sz w:val="28"/>
          <w:szCs w:val="28"/>
        </w:rPr>
        <w:t>образования, либо главе администрации поселения, а также проверяемы</w:t>
      </w:r>
      <w:r>
        <w:rPr>
          <w:color w:val="000000"/>
          <w:spacing w:val="-6"/>
          <w:sz w:val="28"/>
          <w:szCs w:val="28"/>
        </w:rPr>
        <w:t xml:space="preserve">м органам и </w:t>
      </w:r>
      <w:r>
        <w:rPr>
          <w:color w:val="000000"/>
          <w:sz w:val="28"/>
          <w:szCs w:val="28"/>
        </w:rPr>
        <w:t>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4.2.10. в случае необходимости направляет совету депутатов МО </w:t>
      </w:r>
      <w:proofErr w:type="spellStart"/>
      <w:r>
        <w:rPr>
          <w:color w:val="000000"/>
          <w:spacing w:val="-6"/>
          <w:sz w:val="28"/>
          <w:szCs w:val="28"/>
        </w:rPr>
        <w:t>Суховское</w:t>
      </w:r>
      <w:proofErr w:type="spellEnd"/>
      <w:r>
        <w:rPr>
          <w:color w:val="000000"/>
          <w:spacing w:val="-6"/>
          <w:sz w:val="28"/>
          <w:szCs w:val="28"/>
        </w:rPr>
        <w:t xml:space="preserve"> сельское поселение и главе </w:t>
      </w:r>
      <w:r>
        <w:rPr>
          <w:color w:val="000000"/>
          <w:spacing w:val="-6"/>
          <w:sz w:val="28"/>
          <w:szCs w:val="28"/>
        </w:rPr>
        <w:t xml:space="preserve">муниципального образования предложения по совершенствованию бюджетного процесса, системы управления и распоряжения </w:t>
      </w:r>
      <w:r>
        <w:rPr>
          <w:color w:val="000000"/>
          <w:sz w:val="28"/>
          <w:szCs w:val="28"/>
        </w:rPr>
        <w:t xml:space="preserve">имуществом, находящимся в собственности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4.2.11. в случае возникновения препятствий для осуществления предусм</w:t>
      </w:r>
      <w:r>
        <w:rPr>
          <w:color w:val="000000"/>
          <w:sz w:val="28"/>
          <w:szCs w:val="28"/>
        </w:rPr>
        <w:t xml:space="preserve">отренных настоящим Соглашением полномочий может обращаться в совет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с предложениями по их устранению;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4.2.12. использует средства межбюджетных трансфертов, предусмотренные</w:t>
      </w:r>
      <w:r>
        <w:rPr>
          <w:color w:val="000000"/>
          <w:sz w:val="28"/>
          <w:szCs w:val="28"/>
        </w:rPr>
        <w:t xml:space="preserve"> настоящим Соглашением на оплату труда с нач</w:t>
      </w:r>
      <w:r>
        <w:rPr>
          <w:color w:val="000000"/>
          <w:sz w:val="28"/>
          <w:szCs w:val="28"/>
        </w:rPr>
        <w:t>ислениями и текущие расходы;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4.2.13. ежегодно предоставляет совету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и совету депутатов Кировского муниципального района Ленинградской области информацию об осуществлении предусмотренных настоящим Соглашением полномо</w:t>
      </w:r>
      <w:r>
        <w:rPr>
          <w:color w:val="000000"/>
          <w:sz w:val="28"/>
          <w:szCs w:val="28"/>
        </w:rPr>
        <w:t>чий;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4.2.14. сообщает совету депутатов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о мерах по устранению нарушений законодательства и настоящего Соглашения, допущенных при осуществлении предусмотренных настоящим Соглашением полномочий, в течение [10] рабочих дней при </w:t>
      </w:r>
      <w:r>
        <w:rPr>
          <w:sz w:val="28"/>
          <w:szCs w:val="28"/>
        </w:rPr>
        <w:t xml:space="preserve">получении решения совета депутатов </w:t>
      </w:r>
      <w:r>
        <w:rPr>
          <w:color w:val="000000"/>
          <w:sz w:val="28"/>
          <w:szCs w:val="28"/>
        </w:rPr>
        <w:t xml:space="preserve">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о необходимости их устранения;</w:t>
      </w:r>
    </w:p>
    <w:p w:rsidR="00BF0341" w:rsidRDefault="00E25AA8">
      <w:pPr>
        <w:shd w:val="clear" w:color="auto" w:fill="FFFFFF"/>
        <w:spacing w:after="5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4.2.15. имеет право приостановить осуществление предусмотренных настоящим Соглашением полномочий в случае невыполнения советом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</w:t>
      </w:r>
      <w:r>
        <w:rPr>
          <w:color w:val="000000"/>
          <w:sz w:val="28"/>
          <w:szCs w:val="28"/>
        </w:rPr>
        <w:t xml:space="preserve"> поселение своих обязательств по обеспечению перечисления межбюджетных трансфертов в бюджет Кировского муниципального района Ленинградской области.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 Совет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поселение: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4.3.1. утверждает в решении о бюджете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</w:t>
      </w:r>
      <w:r>
        <w:rPr>
          <w:color w:val="000000"/>
          <w:sz w:val="28"/>
          <w:szCs w:val="28"/>
        </w:rPr>
        <w:t>ьское поселение межбюджетные трансферты бюджету Кировского муниципального района Ленинградской области на осуществление переданных полномочий и обеспечивает их перечисление в бюджет Кировского муниципального района Ленинградской области;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4.3.2. имеет право</w:t>
      </w:r>
      <w:r>
        <w:rPr>
          <w:color w:val="000000"/>
          <w:sz w:val="28"/>
          <w:szCs w:val="28"/>
        </w:rPr>
        <w:t xml:space="preserve"> направлять в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</w:t>
      </w:r>
      <w:r>
        <w:rPr>
          <w:color w:val="000000"/>
          <w:spacing w:val="-6"/>
          <w:sz w:val="28"/>
          <w:szCs w:val="28"/>
        </w:rPr>
        <w:t xml:space="preserve">предложения о проведении контрольных и экспертно-аналитических мероприятий; 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4.3.3. имеет право направлять предложения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по срокам, целям, задачам и предложения о способа</w:t>
      </w:r>
      <w:r>
        <w:rPr>
          <w:color w:val="000000"/>
          <w:sz w:val="28"/>
          <w:szCs w:val="28"/>
        </w:rPr>
        <w:t>х их проведения, проверяемых органах и организациях;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4.3.4. рассматривает отчеты и заключения, а также предложения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по результатам проведения контрольных и экспертно-аналитических мероприятий;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4.3.5. имеет право опублико</w:t>
      </w:r>
      <w:r>
        <w:rPr>
          <w:color w:val="000000"/>
          <w:sz w:val="28"/>
          <w:szCs w:val="28"/>
        </w:rPr>
        <w:t xml:space="preserve">вывать информацию о проведенных </w:t>
      </w:r>
      <w:r>
        <w:rPr>
          <w:color w:val="000000"/>
          <w:spacing w:val="-6"/>
          <w:sz w:val="28"/>
          <w:szCs w:val="28"/>
        </w:rPr>
        <w:t xml:space="preserve">мероприятиях в средствах массовой информации, направлять отчеты и заключения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другим органам и организациям;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4.3.6. рассматривает обращения </w:t>
      </w:r>
      <w:r>
        <w:rPr>
          <w:sz w:val="28"/>
          <w:szCs w:val="28"/>
        </w:rPr>
        <w:t>КСП</w:t>
      </w:r>
      <w:r>
        <w:rPr>
          <w:color w:val="000000"/>
          <w:sz w:val="28"/>
          <w:szCs w:val="28"/>
        </w:rPr>
        <w:t xml:space="preserve"> Кировского муниципального района по поводу у</w:t>
      </w:r>
      <w:r>
        <w:rPr>
          <w:color w:val="000000"/>
          <w:sz w:val="28"/>
          <w:szCs w:val="28"/>
        </w:rPr>
        <w:t>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4.3.7. получает отчеты об использовании предусмотренных настоящим Соглашением межбюджетных трансферт</w:t>
      </w:r>
      <w:r>
        <w:rPr>
          <w:color w:val="000000"/>
          <w:sz w:val="28"/>
          <w:szCs w:val="28"/>
        </w:rPr>
        <w:t>ов и информацию об осуществлении предусмотренных настоящим Соглашением полномочий.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имеют право принимать иные меры, необходимые для реализации настоящего Соглашения.</w:t>
      </w:r>
    </w:p>
    <w:p w:rsidR="00BF0341" w:rsidRDefault="00E25AA8">
      <w:pPr>
        <w:numPr>
          <w:ilvl w:val="0"/>
          <w:numId w:val="1"/>
        </w:numPr>
        <w:spacing w:before="85" w:after="57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Ответственность </w:t>
      </w:r>
      <w:r>
        <w:rPr>
          <w:b/>
          <w:bCs/>
          <w:color w:val="000000"/>
          <w:spacing w:val="-2"/>
          <w:sz w:val="28"/>
          <w:szCs w:val="28"/>
        </w:rPr>
        <w:t>сторон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BF0341" w:rsidRDefault="00E25AA8">
      <w:pPr>
        <w:numPr>
          <w:ilvl w:val="0"/>
          <w:numId w:val="1"/>
        </w:numPr>
        <w:spacing w:before="85" w:after="57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Заключительные положения</w:t>
      </w:r>
    </w:p>
    <w:p w:rsidR="00BF0341" w:rsidRDefault="00E25AA8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6.1. Изменения и дополнения в настоящее Соглаше</w:t>
      </w:r>
      <w:r>
        <w:rPr>
          <w:color w:val="000000"/>
          <w:spacing w:val="-6"/>
          <w:sz w:val="28"/>
          <w:szCs w:val="28"/>
        </w:rPr>
        <w:t xml:space="preserve">ние могут быть внесены по взаимному согласию сторон путем составления дополнительного соглашения в </w:t>
      </w:r>
      <w:r>
        <w:rPr>
          <w:color w:val="000000"/>
          <w:sz w:val="28"/>
          <w:szCs w:val="28"/>
        </w:rPr>
        <w:t xml:space="preserve">письменной форме, являющегося неотъемлемой частью </w:t>
      </w:r>
      <w:r>
        <w:rPr>
          <w:color w:val="000000"/>
          <w:spacing w:val="-6"/>
          <w:sz w:val="28"/>
          <w:szCs w:val="28"/>
        </w:rPr>
        <w:t>настоящего Соглашения.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Действие настоящего Соглашения может быть прекращено досрочно по соглашению сто</w:t>
      </w:r>
      <w:r>
        <w:rPr>
          <w:color w:val="000000"/>
          <w:sz w:val="28"/>
          <w:szCs w:val="28"/>
        </w:rPr>
        <w:t>рон.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proofErr w:type="gramStart"/>
      <w:r>
        <w:rPr>
          <w:color w:val="000000"/>
          <w:sz w:val="28"/>
          <w:szCs w:val="28"/>
        </w:rPr>
        <w:t xml:space="preserve">При прекращении действия Соглашения совет депутатов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обеспечивает перечисление в бюджет Кировского муниципального района Ленинградской области определенную в соответствии с настоящим Соглашением часть объема межбюдж</w:t>
      </w:r>
      <w:r>
        <w:rPr>
          <w:color w:val="000000"/>
          <w:sz w:val="28"/>
          <w:szCs w:val="28"/>
        </w:rPr>
        <w:t>етных трансфертов, приходящуюся на проведенные мероприятия, а также средства необходимые на предусмотренные Трудовым Кодексом Российской Федерации гарантии и компенсации работникам контрольно-счетной палаты.</w:t>
      </w:r>
      <w:proofErr w:type="gramEnd"/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6.4. При прекращении действия Соглашения контрол</w:t>
      </w:r>
      <w:r>
        <w:rPr>
          <w:color w:val="000000"/>
          <w:sz w:val="28"/>
          <w:szCs w:val="28"/>
        </w:rPr>
        <w:t xml:space="preserve">ьно-счетная палата Кировского муниципального района Ленинградской области обеспечивает возврат в бюджет МО </w:t>
      </w:r>
      <w:proofErr w:type="spellStart"/>
      <w:r>
        <w:rPr>
          <w:color w:val="000000"/>
          <w:sz w:val="28"/>
          <w:szCs w:val="28"/>
        </w:rPr>
        <w:t>Суховское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определенную в соответствии с настоящим Соглашением часть объема межбюджетных трансфертов, приходящуюся на не проведенны</w:t>
      </w:r>
      <w:r>
        <w:rPr>
          <w:color w:val="000000"/>
          <w:sz w:val="28"/>
          <w:szCs w:val="28"/>
        </w:rPr>
        <w:t>е мероприятия (с учетом п.6.3 настоящего Соглашения).</w:t>
      </w:r>
    </w:p>
    <w:p w:rsidR="00BF0341" w:rsidRDefault="00E25A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6.5.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BF0341" w:rsidRDefault="00E25AA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6.6. Настоящее Соглашение состав</w:t>
      </w:r>
      <w:r>
        <w:rPr>
          <w:color w:val="000000"/>
          <w:sz w:val="28"/>
          <w:szCs w:val="28"/>
        </w:rPr>
        <w:t>лено в трех экземплярах, имеющих одинаковую юридическую силу, по одному экземпляру для каждой из сторон.</w:t>
      </w:r>
    </w:p>
    <w:p w:rsidR="00BF0341" w:rsidRDefault="00E25AA8">
      <w:pPr>
        <w:numPr>
          <w:ilvl w:val="0"/>
          <w:numId w:val="1"/>
        </w:numPr>
        <w:spacing w:before="113" w:after="85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Реквизиты </w:t>
      </w:r>
      <w:r>
        <w:rPr>
          <w:b/>
          <w:color w:val="000000"/>
          <w:sz w:val="28"/>
          <w:szCs w:val="28"/>
        </w:rPr>
        <w:t>сторон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19"/>
        <w:gridCol w:w="4819"/>
      </w:tblGrid>
      <w:tr w:rsidR="00BF0341">
        <w:tc>
          <w:tcPr>
            <w:tcW w:w="4819" w:type="dxa"/>
          </w:tcPr>
          <w:p w:rsidR="00BF0341" w:rsidRDefault="00E25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КСП </w:t>
            </w:r>
          </w:p>
          <w:p w:rsidR="00BF0341" w:rsidRDefault="00E25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Кировского муниципального района </w:t>
            </w:r>
          </w:p>
        </w:tc>
        <w:tc>
          <w:tcPr>
            <w:tcW w:w="4819" w:type="dxa"/>
          </w:tcPr>
          <w:p w:rsidR="00BF0341" w:rsidRDefault="00E25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депутатов </w:t>
            </w:r>
            <w:r>
              <w:rPr>
                <w:sz w:val="26"/>
                <w:szCs w:val="26"/>
              </w:rPr>
              <w:br/>
              <w:t xml:space="preserve">МО </w:t>
            </w:r>
            <w:proofErr w:type="spellStart"/>
            <w:r>
              <w:rPr>
                <w:sz w:val="26"/>
                <w:szCs w:val="26"/>
              </w:rPr>
              <w:t>Суховское</w:t>
            </w:r>
            <w:proofErr w:type="spellEnd"/>
            <w:r>
              <w:rPr>
                <w:sz w:val="26"/>
                <w:szCs w:val="26"/>
              </w:rPr>
              <w:t xml:space="preserve"> сельское поселение </w:t>
            </w:r>
          </w:p>
        </w:tc>
      </w:tr>
      <w:tr w:rsidR="00BF0341">
        <w:tc>
          <w:tcPr>
            <w:tcW w:w="4819" w:type="dxa"/>
          </w:tcPr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187342, Ленинградская область, </w:t>
            </w:r>
            <w:proofErr w:type="gramStart"/>
            <w:r>
              <w:rPr>
                <w:sz w:val="26"/>
                <w:szCs w:val="26"/>
              </w:rPr>
              <w:t>м</w:t>
            </w:r>
            <w:proofErr w:type="gramEnd"/>
            <w:r>
              <w:rPr>
                <w:sz w:val="26"/>
                <w:szCs w:val="26"/>
              </w:rPr>
              <w:t>. р-н Кировский, г.п. Кировское, г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ировск, ул.Новая д.1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 4706061122 КПП  470601001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 1234700013360</w:t>
            </w:r>
          </w:p>
          <w:p w:rsidR="00BF0341" w:rsidRDefault="00E25AA8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 xml:space="preserve">УФК по Ленинградской области (контрольно-счетная палата Кировского муниципального района Ленинградской области 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/сче</w:t>
            </w:r>
            <w:r>
              <w:rPr>
                <w:sz w:val="26"/>
                <w:szCs w:val="26"/>
              </w:rPr>
              <w:t>т 04453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>05830)</w:t>
            </w:r>
          </w:p>
          <w:p w:rsidR="00BF0341" w:rsidRDefault="00E25AA8">
            <w:pPr>
              <w:rPr>
                <w:color w:val="000000"/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КБК доходов 813 202 40014 05 0000 150</w:t>
            </w:r>
          </w:p>
          <w:p w:rsidR="00BF0341" w:rsidRDefault="00E25AA8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Банк: Операционно-кассовый центр № 1 Северо-Западного главного управления Центрального банка Российской Федерации     БИК 044030098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ЕКС 40102810745370000098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Казначейский счет 03100643000000014500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41625000</w:t>
            </w:r>
          </w:p>
        </w:tc>
        <w:tc>
          <w:tcPr>
            <w:tcW w:w="4819" w:type="dxa"/>
          </w:tcPr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187355, Ленинградская область,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Кировский район, д. </w:t>
            </w:r>
            <w:proofErr w:type="gramStart"/>
            <w:r>
              <w:rPr>
                <w:sz w:val="26"/>
                <w:szCs w:val="26"/>
              </w:rPr>
              <w:t>Сухое</w:t>
            </w:r>
            <w:proofErr w:type="gramEnd"/>
            <w:r>
              <w:rPr>
                <w:sz w:val="26"/>
                <w:szCs w:val="26"/>
              </w:rPr>
              <w:t>, д.32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4706024321 ОГРН 1064706012601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 470601001</w:t>
            </w:r>
          </w:p>
          <w:p w:rsidR="00BF0341" w:rsidRDefault="00E25A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КФ Кировского района ЛО (Совет депутатов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Суховского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сельского поселения,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л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 02453164230)</w:t>
            </w:r>
          </w:p>
          <w:p w:rsidR="00BF0341" w:rsidRDefault="00E25AA8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 w:themeColor="text1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03231643416254454500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Банк: </w:t>
            </w:r>
            <w:r>
              <w:rPr>
                <w:sz w:val="26"/>
                <w:szCs w:val="26"/>
              </w:rPr>
              <w:t>Операционно-кассовый центр № 1 Северо-Западного главного управления Центрального банка Российской Федерации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//УФК по</w:t>
            </w:r>
            <w:r>
              <w:rPr>
                <w:sz w:val="26"/>
                <w:szCs w:val="26"/>
              </w:rPr>
              <w:t xml:space="preserve"> Ленинградской области, 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Санкт-Петербург</w:t>
            </w:r>
          </w:p>
          <w:p w:rsidR="00BF0341" w:rsidRDefault="00E25AA8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БИК 044030098</w:t>
            </w:r>
          </w:p>
          <w:p w:rsidR="00BF0341" w:rsidRDefault="00E25A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казначейский счет (</w:t>
            </w:r>
            <w:proofErr w:type="spellStart"/>
            <w:r>
              <w:rPr>
                <w:color w:val="000000"/>
                <w:sz w:val="26"/>
                <w:szCs w:val="26"/>
              </w:rPr>
              <w:t>кор</w:t>
            </w:r>
            <w:proofErr w:type="gramStart"/>
            <w:r>
              <w:rPr>
                <w:color w:val="000000"/>
                <w:sz w:val="26"/>
                <w:szCs w:val="26"/>
              </w:rPr>
              <w:t>.с</w:t>
            </w:r>
            <w:proofErr w:type="gramEnd"/>
            <w:r>
              <w:rPr>
                <w:color w:val="000000"/>
                <w:sz w:val="26"/>
                <w:szCs w:val="26"/>
              </w:rPr>
              <w:t>чет</w:t>
            </w:r>
            <w:proofErr w:type="spellEnd"/>
            <w:r>
              <w:rPr>
                <w:color w:val="000000"/>
                <w:sz w:val="26"/>
                <w:szCs w:val="26"/>
              </w:rPr>
              <w:t>) 40102810745370000098</w:t>
            </w:r>
          </w:p>
          <w:p w:rsidR="00BF0341" w:rsidRDefault="00E25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41625445</w:t>
            </w:r>
          </w:p>
          <w:p w:rsidR="00BF0341" w:rsidRDefault="00BF0341">
            <w:pPr>
              <w:rPr>
                <w:sz w:val="26"/>
                <w:szCs w:val="26"/>
              </w:rPr>
            </w:pPr>
          </w:p>
        </w:tc>
      </w:tr>
    </w:tbl>
    <w:p w:rsidR="00BF0341" w:rsidRDefault="00BF034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43"/>
        <w:gridCol w:w="2977"/>
        <w:gridCol w:w="2268"/>
      </w:tblGrid>
      <w:tr w:rsidR="00BF0341">
        <w:trPr>
          <w:trHeight w:val="2823"/>
        </w:trPr>
        <w:tc>
          <w:tcPr>
            <w:tcW w:w="464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41" w:rsidRDefault="00E25AA8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КСП Кировского муниципального района </w:t>
            </w:r>
          </w:p>
          <w:p w:rsidR="00BF0341" w:rsidRDefault="00BF0341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</w:p>
          <w:p w:rsidR="00BF0341" w:rsidRDefault="00BF0341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</w:p>
          <w:p w:rsidR="00BF0341" w:rsidRDefault="00BF0341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</w:p>
          <w:p w:rsidR="00BF0341" w:rsidRDefault="00E25AA8">
            <w:pPr>
              <w:tabs>
                <w:tab w:val="left" w:pos="201"/>
                <w:tab w:val="right" w:pos="44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Л.Н.</w:t>
            </w:r>
            <w:r>
              <w:rPr>
                <w:sz w:val="28"/>
                <w:szCs w:val="28"/>
              </w:rPr>
              <w:t xml:space="preserve"> Наумова</w:t>
            </w:r>
          </w:p>
        </w:tc>
        <w:tc>
          <w:tcPr>
            <w:tcW w:w="524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41" w:rsidRDefault="00E25A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МО </w:t>
            </w:r>
            <w:proofErr w:type="spellStart"/>
            <w:r>
              <w:rPr>
                <w:color w:val="000000"/>
                <w:sz w:val="28"/>
                <w:szCs w:val="28"/>
              </w:rPr>
              <w:t>Суховское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поселение, </w:t>
            </w: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главы администрации МО </w:t>
            </w:r>
            <w:proofErr w:type="spellStart"/>
            <w:r>
              <w:rPr>
                <w:color w:val="000000"/>
                <w:sz w:val="28"/>
                <w:szCs w:val="28"/>
              </w:rPr>
              <w:t>Суховское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 </w:t>
            </w:r>
          </w:p>
          <w:p w:rsidR="00BF0341" w:rsidRDefault="00BF0341">
            <w:pPr>
              <w:rPr>
                <w:sz w:val="28"/>
                <w:szCs w:val="28"/>
              </w:rPr>
            </w:pPr>
          </w:p>
          <w:p w:rsidR="00BF0341" w:rsidRDefault="00E25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В.А. Зайцев</w:t>
            </w:r>
          </w:p>
          <w:p w:rsidR="00BF0341" w:rsidRDefault="00BF0341">
            <w:pPr>
              <w:rPr>
                <w:sz w:val="28"/>
                <w:szCs w:val="28"/>
              </w:rPr>
            </w:pPr>
          </w:p>
        </w:tc>
      </w:tr>
      <w:tr w:rsidR="00BF03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68" w:type="dxa"/>
        </w:trPr>
        <w:tc>
          <w:tcPr>
            <w:tcW w:w="7620" w:type="dxa"/>
            <w:gridSpan w:val="2"/>
          </w:tcPr>
          <w:p w:rsidR="00BF0341" w:rsidRDefault="00E25AA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 Кировского муниципального района Ленинградской области</w:t>
            </w:r>
          </w:p>
        </w:tc>
      </w:tr>
      <w:tr w:rsidR="00BF03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68" w:type="dxa"/>
          <w:trHeight w:val="1000"/>
        </w:trPr>
        <w:tc>
          <w:tcPr>
            <w:tcW w:w="7620" w:type="dxa"/>
            <w:gridSpan w:val="2"/>
          </w:tcPr>
          <w:p w:rsidR="00BF0341" w:rsidRDefault="00E25AA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187342, Ленинградская область,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Кировск, ул. Новая, д.1</w:t>
            </w:r>
          </w:p>
          <w:p w:rsidR="00BF0341" w:rsidRDefault="00E25AA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4706023825 ОГРН 1054700325790</w:t>
            </w:r>
          </w:p>
          <w:p w:rsidR="00BF0341" w:rsidRDefault="00E25AA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 470601001</w:t>
            </w:r>
          </w:p>
        </w:tc>
      </w:tr>
      <w:tr w:rsidR="00BF0341">
        <w:trPr>
          <w:trHeight w:val="1925"/>
        </w:trPr>
        <w:tc>
          <w:tcPr>
            <w:tcW w:w="76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41" w:rsidRDefault="00BF0341">
            <w:pPr>
              <w:rPr>
                <w:sz w:val="20"/>
                <w:szCs w:val="20"/>
              </w:rPr>
            </w:pPr>
          </w:p>
          <w:p w:rsidR="00BF0341" w:rsidRDefault="00E25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BF0341" w:rsidRDefault="00E25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Кировского муниципального района</w:t>
            </w:r>
          </w:p>
          <w:p w:rsidR="00BF0341" w:rsidRDefault="00E25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Ленинградской области</w:t>
            </w:r>
          </w:p>
          <w:p w:rsidR="00BF0341" w:rsidRDefault="00BF0341">
            <w:pPr>
              <w:rPr>
                <w:sz w:val="28"/>
                <w:szCs w:val="28"/>
              </w:rPr>
            </w:pPr>
          </w:p>
          <w:p w:rsidR="00BF0341" w:rsidRDefault="00E25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Ю.С. Ибрагимов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341" w:rsidRDefault="00BF0341">
            <w:pPr>
              <w:rPr>
                <w:sz w:val="28"/>
                <w:szCs w:val="28"/>
              </w:rPr>
            </w:pPr>
          </w:p>
        </w:tc>
      </w:tr>
    </w:tbl>
    <w:p w:rsidR="00BF0341" w:rsidRDefault="00BF0341"/>
    <w:sectPr w:rsidR="00BF0341" w:rsidSect="00BF0341">
      <w:headerReference w:type="default" r:id="rId8"/>
      <w:footerReference w:type="even" r:id="rId9"/>
      <w:footerReference w:type="default" r:id="rId10"/>
      <w:pgSz w:w="11906" w:h="16838"/>
      <w:pgMar w:top="737" w:right="794" w:bottom="737" w:left="1417" w:header="397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41" w:rsidRDefault="00E25AA8">
      <w:r>
        <w:separator/>
      </w:r>
    </w:p>
  </w:endnote>
  <w:endnote w:type="continuationSeparator" w:id="0">
    <w:p w:rsidR="00BF0341" w:rsidRDefault="00E2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41" w:rsidRDefault="00BF0341">
    <w:pPr>
      <w:pStyle w:val="af9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25AA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BF0341" w:rsidRDefault="00BF0341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41" w:rsidRDefault="00BF0341">
    <w:pPr>
      <w:pStyle w:val="af9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25AA8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25AA8">
      <w:rPr>
        <w:rStyle w:val="afa"/>
        <w:noProof/>
      </w:rPr>
      <w:t>2</w:t>
    </w:r>
    <w:r>
      <w:rPr>
        <w:rStyle w:val="afa"/>
      </w:rPr>
      <w:fldChar w:fldCharType="end"/>
    </w:r>
  </w:p>
  <w:p w:rsidR="00BF0341" w:rsidRDefault="00BF0341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41" w:rsidRDefault="00E25AA8">
      <w:r>
        <w:separator/>
      </w:r>
    </w:p>
  </w:footnote>
  <w:footnote w:type="continuationSeparator" w:id="0">
    <w:p w:rsidR="00BF0341" w:rsidRDefault="00E25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41" w:rsidRDefault="00BF03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24740"/>
    <w:multiLevelType w:val="hybridMultilevel"/>
    <w:tmpl w:val="56569DB8"/>
    <w:lvl w:ilvl="0" w:tplc="1F92750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EE528632">
      <w:start w:val="1"/>
      <w:numFmt w:val="lowerLetter"/>
      <w:lvlText w:val="%2."/>
      <w:lvlJc w:val="left"/>
      <w:pPr>
        <w:ind w:left="1789" w:hanging="360"/>
      </w:pPr>
    </w:lvl>
    <w:lvl w:ilvl="2" w:tplc="A1C21812">
      <w:start w:val="1"/>
      <w:numFmt w:val="lowerRoman"/>
      <w:lvlText w:val="%3."/>
      <w:lvlJc w:val="right"/>
      <w:pPr>
        <w:ind w:left="2509" w:hanging="180"/>
      </w:pPr>
    </w:lvl>
    <w:lvl w:ilvl="3" w:tplc="E1529CA6">
      <w:start w:val="1"/>
      <w:numFmt w:val="decimal"/>
      <w:lvlText w:val="%4."/>
      <w:lvlJc w:val="left"/>
      <w:pPr>
        <w:ind w:left="3229" w:hanging="360"/>
      </w:pPr>
    </w:lvl>
    <w:lvl w:ilvl="4" w:tplc="0ACA240C">
      <w:start w:val="1"/>
      <w:numFmt w:val="lowerLetter"/>
      <w:lvlText w:val="%5."/>
      <w:lvlJc w:val="left"/>
      <w:pPr>
        <w:ind w:left="3949" w:hanging="360"/>
      </w:pPr>
    </w:lvl>
    <w:lvl w:ilvl="5" w:tplc="45EA981C">
      <w:start w:val="1"/>
      <w:numFmt w:val="lowerRoman"/>
      <w:lvlText w:val="%6."/>
      <w:lvlJc w:val="right"/>
      <w:pPr>
        <w:ind w:left="4669" w:hanging="180"/>
      </w:pPr>
    </w:lvl>
    <w:lvl w:ilvl="6" w:tplc="D8163D80">
      <w:start w:val="1"/>
      <w:numFmt w:val="decimal"/>
      <w:lvlText w:val="%7."/>
      <w:lvlJc w:val="left"/>
      <w:pPr>
        <w:ind w:left="5389" w:hanging="360"/>
      </w:pPr>
    </w:lvl>
    <w:lvl w:ilvl="7" w:tplc="BA8C29BC">
      <w:start w:val="1"/>
      <w:numFmt w:val="lowerLetter"/>
      <w:lvlText w:val="%8."/>
      <w:lvlJc w:val="left"/>
      <w:pPr>
        <w:ind w:left="6109" w:hanging="360"/>
      </w:pPr>
    </w:lvl>
    <w:lvl w:ilvl="8" w:tplc="9F9A6FA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341"/>
    <w:rsid w:val="00BF0341"/>
    <w:rsid w:val="00E2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4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F03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F03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F03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F03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F03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F03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03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F03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F03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BF03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F03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F03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F03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F03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F03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F03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F03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F034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F0341"/>
    <w:pPr>
      <w:ind w:left="720"/>
      <w:contextualSpacing/>
    </w:pPr>
  </w:style>
  <w:style w:type="paragraph" w:styleId="a4">
    <w:name w:val="No Spacing"/>
    <w:uiPriority w:val="1"/>
    <w:qFormat/>
    <w:rsid w:val="00BF0341"/>
  </w:style>
  <w:style w:type="paragraph" w:styleId="a5">
    <w:name w:val="Title"/>
    <w:basedOn w:val="a"/>
    <w:next w:val="a"/>
    <w:link w:val="a6"/>
    <w:uiPriority w:val="10"/>
    <w:qFormat/>
    <w:rsid w:val="00BF034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F034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F034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BF03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F03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F034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F03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F034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F03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BF0341"/>
  </w:style>
  <w:style w:type="paragraph" w:customStyle="1" w:styleId="Footer">
    <w:name w:val="Footer"/>
    <w:basedOn w:val="a"/>
    <w:link w:val="FooterChar"/>
    <w:uiPriority w:val="99"/>
    <w:unhideWhenUsed/>
    <w:rsid w:val="00BF034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BF034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F03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BF0341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BF03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F03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F03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F03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F03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F03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F03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F03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F03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F03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F03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BF034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F03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F0341"/>
    <w:rPr>
      <w:sz w:val="18"/>
    </w:rPr>
  </w:style>
  <w:style w:type="character" w:styleId="af">
    <w:name w:val="footnote reference"/>
    <w:uiPriority w:val="99"/>
    <w:unhideWhenUsed/>
    <w:rsid w:val="00BF03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F03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F0341"/>
    <w:rPr>
      <w:sz w:val="20"/>
    </w:rPr>
  </w:style>
  <w:style w:type="character" w:styleId="af2">
    <w:name w:val="endnote reference"/>
    <w:uiPriority w:val="99"/>
    <w:semiHidden/>
    <w:unhideWhenUsed/>
    <w:rsid w:val="00BF034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F0341"/>
    <w:pPr>
      <w:spacing w:after="57"/>
    </w:pPr>
  </w:style>
  <w:style w:type="paragraph" w:styleId="21">
    <w:name w:val="toc 2"/>
    <w:basedOn w:val="a"/>
    <w:next w:val="a"/>
    <w:uiPriority w:val="39"/>
    <w:unhideWhenUsed/>
    <w:rsid w:val="00BF03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F03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F03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F03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F03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F03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F03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F0341"/>
    <w:pPr>
      <w:spacing w:after="57"/>
      <w:ind w:left="2268"/>
    </w:pPr>
  </w:style>
  <w:style w:type="paragraph" w:styleId="af3">
    <w:name w:val="TOC Heading"/>
    <w:uiPriority w:val="39"/>
    <w:unhideWhenUsed/>
    <w:rsid w:val="00BF0341"/>
  </w:style>
  <w:style w:type="paragraph" w:styleId="af4">
    <w:name w:val="table of figures"/>
    <w:basedOn w:val="a"/>
    <w:next w:val="a"/>
    <w:uiPriority w:val="99"/>
    <w:unhideWhenUsed/>
    <w:rsid w:val="00BF0341"/>
  </w:style>
  <w:style w:type="paragraph" w:styleId="af5">
    <w:name w:val="Normal (Web)"/>
    <w:basedOn w:val="a"/>
    <w:rsid w:val="00BF0341"/>
    <w:pPr>
      <w:spacing w:before="100" w:beforeAutospacing="1" w:after="100" w:afterAutospacing="1"/>
    </w:pPr>
  </w:style>
  <w:style w:type="paragraph" w:customStyle="1" w:styleId="af6">
    <w:name w:val="Знак"/>
    <w:basedOn w:val="a"/>
    <w:rsid w:val="00BF0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BF0341"/>
    <w:rPr>
      <w:sz w:val="28"/>
    </w:rPr>
  </w:style>
  <w:style w:type="paragraph" w:styleId="af9">
    <w:name w:val="footer"/>
    <w:basedOn w:val="a"/>
    <w:rsid w:val="00BF0341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BF0341"/>
  </w:style>
  <w:style w:type="paragraph" w:styleId="afb">
    <w:name w:val="Balloon Text"/>
    <w:basedOn w:val="a"/>
    <w:semiHidden/>
    <w:rsid w:val="00BF034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F0341"/>
    <w:pPr>
      <w:widowControl w:val="0"/>
    </w:pPr>
    <w:rPr>
      <w:rFonts w:ascii="Courier New" w:hAnsi="Courier New" w:cs="Courier New"/>
      <w:lang w:eastAsia="ru-RU"/>
    </w:rPr>
  </w:style>
  <w:style w:type="character" w:customStyle="1" w:styleId="af8">
    <w:name w:val="Основной текст Знак"/>
    <w:basedOn w:val="a0"/>
    <w:link w:val="af7"/>
    <w:rsid w:val="00BF034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o-nso.ru/index.php?option=com_content&amp;view=article&amp;id=556:2011-07-06-04-58-08&amp;catid=49:2009-11-10-08-51-07&amp;Itemid=1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2409</Words>
  <Characters>13737</Characters>
  <Application>Microsoft Office Word</Application>
  <DocSecurity>0</DocSecurity>
  <Lines>114</Lines>
  <Paragraphs>32</Paragraphs>
  <ScaleCrop>false</ScaleCrop>
  <Company>House</Company>
  <LinksUpToDate>false</LinksUpToDate>
  <CharactersWithSpaces>16114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2025-12-26T14:16:00Z</dcterms:created>
  <dcterms:modified xsi:type="dcterms:W3CDTF">2025-12-26T14:16:00Z</dcterms:modified>
  <cp:version>786432</cp:version>
</cp:coreProperties>
</file>