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03" w:rsidRPr="005E6803" w:rsidRDefault="005E6803" w:rsidP="005E6803">
      <w:pPr>
        <w:widowControl w:val="0"/>
        <w:tabs>
          <w:tab w:val="left" w:pos="2625"/>
          <w:tab w:val="right" w:pos="9071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260985</wp:posOffset>
            </wp:positionV>
            <wp:extent cx="457200" cy="542925"/>
            <wp:effectExtent l="19050" t="0" r="0" b="0"/>
            <wp:wrapTopAndBottom/>
            <wp:docPr id="2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803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</w:t>
      </w:r>
    </w:p>
    <w:p w:rsidR="005E6803" w:rsidRPr="005E6803" w:rsidRDefault="005E6803" w:rsidP="005E6803">
      <w:pPr>
        <w:widowControl w:val="0"/>
        <w:tabs>
          <w:tab w:val="left" w:pos="2625"/>
          <w:tab w:val="right" w:pos="9071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5E6803" w:rsidRPr="005E6803" w:rsidRDefault="005E6803" w:rsidP="005E680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28"/>
        </w:rPr>
      </w:pPr>
      <w:proofErr w:type="gramStart"/>
      <w:r w:rsidRPr="005E6803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5E6803">
        <w:rPr>
          <w:rFonts w:ascii="Times New Roman" w:hAnsi="Times New Roman" w:cs="Times New Roman"/>
          <w:b/>
          <w:sz w:val="32"/>
          <w:szCs w:val="28"/>
        </w:rPr>
        <w:t xml:space="preserve"> О С Т А Н О В Л Е Н И Е</w:t>
      </w:r>
    </w:p>
    <w:p w:rsidR="005E6803" w:rsidRDefault="005E6803" w:rsidP="005E6803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E6803" w:rsidRPr="005E6803" w:rsidRDefault="005E6803" w:rsidP="005E6803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E6803" w:rsidRPr="005E6803" w:rsidRDefault="005E6803" w:rsidP="005E6803">
      <w:pPr>
        <w:widowControl w:val="0"/>
        <w:shd w:val="clear" w:color="auto" w:fill="FFFFFF"/>
        <w:tabs>
          <w:tab w:val="left" w:pos="3132"/>
          <w:tab w:val="center" w:pos="49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E6803">
        <w:rPr>
          <w:rFonts w:ascii="Times New Roman" w:hAnsi="Times New Roman" w:cs="Times New Roman"/>
          <w:b/>
          <w:spacing w:val="-2"/>
          <w:sz w:val="28"/>
          <w:szCs w:val="28"/>
        </w:rPr>
        <w:t>от ______________ года № ___</w:t>
      </w:r>
    </w:p>
    <w:p w:rsidR="005E6803" w:rsidRDefault="005E6803" w:rsidP="005E68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E6803" w:rsidRPr="005E6803" w:rsidRDefault="005E6803" w:rsidP="0022135B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0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E6803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  <w:r w:rsidR="0022135B"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</w:t>
      </w:r>
      <w:r w:rsidRPr="005E680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Выдача задания на проведение работ по сохранению объекта культурного наследия местного (муниципального) значения</w:t>
      </w:r>
      <w:r w:rsidRPr="005E6803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</w:t>
      </w:r>
      <w:proofErr w:type="spellStart"/>
      <w:r w:rsidRPr="005E6803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803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области»</w:t>
      </w:r>
    </w:p>
    <w:p w:rsidR="005E6803" w:rsidRPr="005E6803" w:rsidRDefault="005E6803" w:rsidP="005E6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803" w:rsidRPr="005E6803" w:rsidRDefault="005E6803" w:rsidP="005E68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</w:t>
      </w:r>
      <w:proofErr w:type="gramEnd"/>
      <w:r w:rsidRPr="005E6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государственных и муниципальных  услуг в Ленинградской области, </w:t>
      </w:r>
      <w:r w:rsidRPr="005E68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постановляю:</w:t>
      </w:r>
    </w:p>
    <w:p w:rsidR="005E6803" w:rsidRPr="005E6803" w:rsidRDefault="005E6803" w:rsidP="005E6803">
      <w:pPr>
        <w:pStyle w:val="af4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803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администрацией муниципального образования </w:t>
      </w: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 задания на проведение работ по сохранению объекта культурного наследия местного (муниципального) значения на территории муниципального образования </w:t>
      </w: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области», согласно приложению.</w:t>
      </w:r>
    </w:p>
    <w:p w:rsidR="005E6803" w:rsidRPr="005E6803" w:rsidRDefault="005E6803" w:rsidP="005E6803">
      <w:pPr>
        <w:pStyle w:val="af4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0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 опубликования </w:t>
      </w:r>
      <w:r w:rsidRPr="005E6803">
        <w:rPr>
          <w:rFonts w:ascii="Times New Roman" w:hAnsi="Times New Roman" w:cs="Times New Roman"/>
          <w:bCs/>
          <w:sz w:val="28"/>
          <w:szCs w:val="28"/>
        </w:rPr>
        <w:t>(обнародования)</w:t>
      </w:r>
      <w:r w:rsidRPr="005E6803">
        <w:rPr>
          <w:rFonts w:ascii="Times New Roman" w:hAnsi="Times New Roman" w:cs="Times New Roman"/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5E6803">
        <w:rPr>
          <w:rFonts w:ascii="Times New Roman" w:hAnsi="Times New Roman" w:cs="Times New Roman"/>
          <w:sz w:val="28"/>
          <w:szCs w:val="28"/>
        </w:rPr>
        <w:t>суховское.рф</w:t>
      </w:r>
      <w:proofErr w:type="spellEnd"/>
      <w:r w:rsidRPr="005E6803">
        <w:rPr>
          <w:rFonts w:ascii="Times New Roman" w:hAnsi="Times New Roman" w:cs="Times New Roman"/>
          <w:sz w:val="28"/>
          <w:szCs w:val="28"/>
        </w:rPr>
        <w:t>.</w:t>
      </w: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E6803">
        <w:rPr>
          <w:rFonts w:ascii="Times New Roman" w:hAnsi="Times New Roman" w:cs="Times New Roman"/>
          <w:bCs/>
          <w:sz w:val="28"/>
          <w:szCs w:val="28"/>
        </w:rPr>
        <w:t>Глава администрации                                                             В. А. Зайцев</w:t>
      </w:r>
    </w:p>
    <w:p w:rsidR="005E6803" w:rsidRPr="005E6803" w:rsidRDefault="005E6803" w:rsidP="005E68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E6803" w:rsidRDefault="005E6803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6803" w:rsidRDefault="005E68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6803">
        <w:rPr>
          <w:rFonts w:ascii="Times New Roman" w:hAnsi="Times New Roman" w:cs="Times New Roman"/>
          <w:bCs/>
          <w:sz w:val="24"/>
          <w:szCs w:val="24"/>
        </w:rPr>
        <w:t>Суховское</w:t>
      </w:r>
      <w:proofErr w:type="spellEnd"/>
      <w:r w:rsidRPr="005E6803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Кировского муниципального района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5E6803" w:rsidRPr="005E6803" w:rsidRDefault="005E6803" w:rsidP="005E6803">
      <w:pPr>
        <w:tabs>
          <w:tab w:val="left" w:pos="4214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803">
        <w:rPr>
          <w:rFonts w:ascii="Times New Roman" w:hAnsi="Times New Roman" w:cs="Times New Roman"/>
          <w:bCs/>
          <w:sz w:val="24"/>
          <w:szCs w:val="24"/>
        </w:rPr>
        <w:t xml:space="preserve">№ ____ от _____________ </w:t>
      </w:r>
      <w:proofErr w:type="gramStart"/>
      <w:r w:rsidRPr="005E6803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5E6803">
        <w:rPr>
          <w:rFonts w:ascii="Times New Roman" w:hAnsi="Times New Roman" w:cs="Times New Roman"/>
          <w:bCs/>
          <w:sz w:val="24"/>
          <w:szCs w:val="24"/>
        </w:rPr>
        <w:t>.</w:t>
      </w:r>
    </w:p>
    <w:p w:rsidR="005E6803" w:rsidRDefault="005E6803" w:rsidP="005E6803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E6803" w:rsidRPr="005E6803" w:rsidRDefault="005E6803" w:rsidP="005E68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803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F7470F" w:rsidRDefault="0022135B" w:rsidP="005E680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МО </w:t>
      </w:r>
      <w:proofErr w:type="spellStart"/>
      <w:r w:rsidR="005E6803" w:rsidRPr="005E6803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="005E6803" w:rsidRPr="005E680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5E6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803" w:rsidRPr="005E6803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="005E68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:rsidR="00F7470F" w:rsidRDefault="0022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F7470F" w:rsidRDefault="00F747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F747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7470F" w:rsidRDefault="00F74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7470F" w:rsidRDefault="00F7470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</w:t>
      </w:r>
      <w:r>
        <w:rPr>
          <w:rFonts w:ascii="Times New Roman" w:hAnsi="Times New Roman" w:cs="Times New Roman"/>
          <w:sz w:val="28"/>
          <w:szCs w:val="28"/>
        </w:rPr>
        <w:t>орядок и стандарт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значения».</w:t>
      </w:r>
    </w:p>
    <w:p w:rsidR="00F7470F" w:rsidRDefault="00F74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</w:t>
      </w:r>
      <w:r>
        <w:rPr>
          <w:rFonts w:ascii="Times New Roman" w:hAnsi="Times New Roman" w:cs="Times New Roman"/>
          <w:sz w:val="28"/>
          <w:szCs w:val="28"/>
        </w:rPr>
        <w:t xml:space="preserve">ля имеют право: 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</w:t>
      </w:r>
      <w:r>
        <w:rPr>
          <w:rFonts w:ascii="Times New Roman" w:hAnsi="Times New Roman" w:cs="Times New Roman"/>
          <w:sz w:val="28"/>
          <w:szCs w:val="28"/>
        </w:rPr>
        <w:t>оговоре;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лица, действующие в соответствии с законом или учредительными документами от имени юрид</w:t>
      </w:r>
      <w:r>
        <w:rPr>
          <w:rFonts w:ascii="Times New Roman" w:hAnsi="Times New Roman" w:cs="Times New Roman"/>
          <w:sz w:val="28"/>
          <w:szCs w:val="28"/>
        </w:rPr>
        <w:t xml:space="preserve">ического лица без доверенности; </w:t>
      </w:r>
    </w:p>
    <w:p w:rsidR="00F7470F" w:rsidRDefault="0022135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</w:t>
      </w:r>
      <w:r>
        <w:rPr>
          <w:sz w:val="28"/>
          <w:szCs w:val="28"/>
        </w:rPr>
        <w:t>.</w:t>
      </w:r>
    </w:p>
    <w:p w:rsidR="00F7470F" w:rsidRDefault="0022135B">
      <w:pPr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Вкачестве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части 2 статьи 5  </w:t>
        </w:r>
        <w:proofErr w:type="spellStart"/>
        <w:r>
          <w:rPr>
            <w:rFonts w:ascii="Times New Roman" w:hAnsi="Times New Roman" w:cs="Times New Roman"/>
            <w:sz w:val="28"/>
            <w:szCs w:val="28"/>
            <w:highlight w:val="white"/>
          </w:rPr>
          <w:t>Федеральногозаконаот</w:t>
        </w:r>
        <w:proofErr w:type="spellEnd"/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7470F" w:rsidRDefault="00F74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</w:t>
      </w:r>
      <w:r>
        <w:rPr>
          <w:rFonts w:ascii="Times New Roman" w:hAnsi="Times New Roman" w:cs="Times New Roman"/>
          <w:sz w:val="28"/>
          <w:szCs w:val="28"/>
        </w:rPr>
        <w:t>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F7470F" w:rsidRDefault="00F747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F7470F" w:rsidRDefault="00F747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задания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местного (муниципального) значения».</w:t>
      </w:r>
    </w:p>
    <w:p w:rsidR="00F7470F" w:rsidRDefault="00F747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 w:rsidR="005E680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E6803" w:rsidRPr="005E68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E6803" w:rsidRPr="005E6803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5E6803" w:rsidRPr="005E6803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5E6803">
        <w:rPr>
          <w:rFonts w:ascii="Times New Roman" w:hAnsi="Times New Roman" w:cs="Times New Roman"/>
          <w:sz w:val="28"/>
          <w:szCs w:val="28"/>
        </w:rPr>
        <w:t xml:space="preserve"> (далее – ОМСУ).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</w:t>
      </w:r>
    </w:p>
    <w:p w:rsidR="00F7470F" w:rsidRDefault="00F747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выдача задания (отказ в выдаче задания) на проведение работ по сохранению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>местного (муниципального) значения.</w:t>
      </w: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более30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ОМСУ. 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Размер платы, взимаемой с заявителя при предоставлении муниципальной услуги, и способы ее взимания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</w:t>
      </w:r>
      <w:r>
        <w:rPr>
          <w:rFonts w:ascii="Times New Roman" w:hAnsi="Times New Roman" w:cs="Times New Roman"/>
          <w:sz w:val="28"/>
          <w:szCs w:val="28"/>
        </w:rPr>
        <w:t>ание платы за предоставление муниципальной услуги законодательством Российской Федерации не предусмотрено.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</w:t>
      </w:r>
      <w:r>
        <w:rPr>
          <w:rFonts w:ascii="Times New Roman" w:hAnsi="Times New Roman" w:cs="Times New Roman"/>
          <w:sz w:val="28"/>
          <w:szCs w:val="28"/>
        </w:rPr>
        <w:t>ия муниципальной услуги.</w:t>
      </w:r>
    </w:p>
    <w:p w:rsidR="00F7470F" w:rsidRDefault="0022135B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</w:t>
      </w:r>
      <w:r>
        <w:rPr>
          <w:rFonts w:ascii="Times New Roman" w:hAnsi="Times New Roman" w:cs="Times New Roman"/>
          <w:sz w:val="28"/>
          <w:szCs w:val="28"/>
        </w:rPr>
        <w:t>ляющий муниципальную услугу, или многофункциональный центр, составляет не более 15 минут.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в ОМСУ состав</w:t>
      </w:r>
      <w:r>
        <w:rPr>
          <w:rFonts w:ascii="Times New Roman" w:hAnsi="Times New Roman" w:cs="Times New Roman"/>
          <w:sz w:val="28"/>
          <w:szCs w:val="28"/>
        </w:rPr>
        <w:t>ляет:</w:t>
      </w: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– в день поступления заявления;</w:t>
      </w: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через МФЦ в ОМСУ – в день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</w:t>
      </w:r>
      <w:r>
        <w:rPr>
          <w:rFonts w:ascii="Times New Roman" w:hAnsi="Times New Roman" w:cs="Times New Roman"/>
          <w:sz w:val="28"/>
          <w:szCs w:val="28"/>
        </w:rPr>
        <w:t>дничные дни);</w:t>
      </w: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F7470F" w:rsidRDefault="002213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 в ОМСУ </w:t>
      </w:r>
      <w:r>
        <w:rPr>
          <w:rFonts w:ascii="Times New Roman" w:hAnsi="Times New Roman" w:cs="Times New Roman"/>
          <w:sz w:val="28"/>
          <w:szCs w:val="28"/>
        </w:rPr>
        <w:t>– в течение трех рабочих дней с момента поступления заявления.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  <w:proofErr w:type="gramEnd"/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</w:t>
      </w:r>
      <w:r>
        <w:rPr>
          <w:rFonts w:ascii="Times New Roman" w:hAnsi="Times New Roman" w:cs="Times New Roman"/>
          <w:sz w:val="28"/>
          <w:szCs w:val="28"/>
        </w:rPr>
        <w:t>оказатели качества и доступности муниципальной услуги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 Иные требован</w:t>
      </w:r>
      <w:r>
        <w:rPr>
          <w:rFonts w:ascii="Times New Roman" w:hAnsi="Times New Roman" w:cs="Times New Roman"/>
          <w:sz w:val="28"/>
          <w:szCs w:val="28"/>
        </w:rPr>
        <w:t>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необходимыми и обязательными для предоставления муниципальной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Единый портал, федеральная государственная информационная с</w:t>
      </w:r>
      <w:r>
        <w:rPr>
          <w:rFonts w:ascii="Times New Roman" w:hAnsi="Times New Roman" w:cs="Times New Roman"/>
          <w:sz w:val="28"/>
          <w:szCs w:val="28"/>
        </w:rPr>
        <w:t>истема "Единая система межведомственного электронного взаимодействия" (СМЭВ).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</w:t>
      </w:r>
      <w:r>
        <w:rPr>
          <w:rFonts w:ascii="Times New Roman" w:hAnsi="Times New Roman" w:cs="Times New Roman"/>
          <w:sz w:val="28"/>
          <w:szCs w:val="28"/>
        </w:rPr>
        <w:t xml:space="preserve">не являющемуся заявителем, осуществляется способом, указанным в заявлении, в сроки, предусмотренные </w:t>
      </w:r>
      <w:hyperlink r:id="rId9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0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sz w:val="28"/>
          <w:szCs w:val="28"/>
        </w:rPr>
        <w:t>ального закона от 27.07.2010 № 210-ФЗ «Об организации предоставления государственных и муниципальных услуг».</w:t>
      </w:r>
      <w:proofErr w:type="gramEnd"/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</w:t>
      </w:r>
      <w:r>
        <w:rPr>
          <w:rFonts w:ascii="Times New Roman" w:hAnsi="Times New Roman" w:cs="Times New Roman"/>
          <w:sz w:val="28"/>
          <w:szCs w:val="28"/>
          <w:highlight w:val="white"/>
        </w:rPr>
        <w:t>дставителю несовершеннолетнего.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</w:t>
      </w:r>
      <w:r>
        <w:rPr>
          <w:rFonts w:ascii="Times New Roman" w:hAnsi="Times New Roman" w:cs="Times New Roman"/>
          <w:sz w:val="28"/>
          <w:szCs w:val="28"/>
        </w:rPr>
        <w:t>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 Исчерпывающий перече</w:t>
      </w:r>
      <w:r>
        <w:rPr>
          <w:rFonts w:ascii="Times New Roman" w:hAnsi="Times New Roman" w:cs="Times New Roman"/>
          <w:bCs/>
          <w:sz w:val="28"/>
          <w:szCs w:val="28"/>
        </w:rPr>
        <w:t xml:space="preserve">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F7470F" w:rsidRDefault="0022135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с разделением на документы и </w:t>
      </w:r>
      <w:r>
        <w:rPr>
          <w:rFonts w:ascii="Times New Roman" w:hAnsi="Times New Roman" w:cs="Times New Roman"/>
          <w:sz w:val="28"/>
          <w:szCs w:val="28"/>
        </w:rPr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</w:t>
      </w:r>
      <w:r>
        <w:rPr>
          <w:rFonts w:ascii="Times New Roman" w:hAnsi="Times New Roman" w:cs="Times New Roman"/>
          <w:sz w:val="28"/>
          <w:szCs w:val="28"/>
        </w:rPr>
        <w:t>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470F" w:rsidRDefault="00F7470F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login.consultant.ru/link/?req=doc&amp;base=LAW&amp;n=508991&amp;dst=100209" w:history="1">
        <w:r w:rsidR="0022135B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22135B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 запроса о пре</w:t>
      </w:r>
      <w:r>
        <w:rPr>
          <w:rFonts w:ascii="Times New Roman" w:hAnsi="Times New Roman" w:cs="Times New Roman"/>
          <w:sz w:val="28"/>
          <w:szCs w:val="28"/>
        </w:rPr>
        <w:t>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муниципальной услуги, являются: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</w:t>
      </w:r>
      <w:r>
        <w:rPr>
          <w:rFonts w:ascii="Times New Roman" w:hAnsi="Times New Roman" w:cs="Times New Roman"/>
          <w:sz w:val="28"/>
          <w:szCs w:val="28"/>
        </w:rPr>
        <w:t>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Заявлен</w:t>
      </w:r>
      <w:r>
        <w:rPr>
          <w:rFonts w:ascii="Times New Roman" w:hAnsi="Times New Roman" w:cs="Times New Roman"/>
          <w:sz w:val="28"/>
          <w:szCs w:val="28"/>
        </w:rPr>
        <w:t xml:space="preserve">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</w:t>
      </w:r>
      <w:r>
        <w:rPr>
          <w:rFonts w:ascii="Times New Roman" w:hAnsi="Times New Roman" w:cs="Times New Roman"/>
          <w:sz w:val="28"/>
          <w:szCs w:val="28"/>
        </w:rPr>
        <w:t>дений;</w:t>
      </w:r>
    </w:p>
    <w:p w:rsidR="00F7470F" w:rsidRDefault="0022135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F7470F" w:rsidRDefault="00F747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</w:r>
      <w:r>
        <w:rPr>
          <w:rFonts w:ascii="Times New Roman" w:hAnsi="Times New Roman" w:cs="Times New Roman"/>
          <w:sz w:val="28"/>
          <w:szCs w:val="28"/>
        </w:rPr>
        <w:t>или иного законного владельца объекта культурного наследия, включенного в Реестр;</w:t>
      </w: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 подписано неуполномоченным лицом;</w:t>
      </w: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 представлены документы, </w:t>
      </w:r>
      <w:r>
        <w:rPr>
          <w:rFonts w:ascii="Times New Roman" w:hAnsi="Times New Roman" w:cs="Times New Roman"/>
          <w:sz w:val="28"/>
          <w:szCs w:val="28"/>
        </w:rPr>
        <w:t>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7470F" w:rsidRDefault="00F74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F7470F" w:rsidRDefault="00F747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F7470F" w:rsidRDefault="0022135B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F7470F" w:rsidRDefault="00F7470F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</w:t>
      </w:r>
      <w:r>
        <w:rPr>
          <w:rFonts w:ascii="Times New Roman" w:hAnsi="Times New Roman" w:cs="Times New Roman"/>
          <w:b/>
          <w:sz w:val="28"/>
          <w:szCs w:val="28"/>
        </w:rPr>
        <w:t>слуги административных процедур: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предоставление ре</w:t>
      </w:r>
      <w:r>
        <w:rPr>
          <w:rFonts w:ascii="Times New Roman" w:hAnsi="Times New Roman" w:cs="Times New Roman"/>
          <w:sz w:val="28"/>
          <w:szCs w:val="28"/>
        </w:rPr>
        <w:t>зультата муниципальной услуги.</w:t>
      </w:r>
    </w:p>
    <w:p w:rsidR="00F7470F" w:rsidRDefault="00F74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</w:t>
      </w:r>
      <w:r>
        <w:rPr>
          <w:rFonts w:ascii="Times New Roman" w:hAnsi="Times New Roman" w:cs="Times New Roman"/>
          <w:sz w:val="28"/>
          <w:szCs w:val="28"/>
        </w:rPr>
        <w:t>явителя</w:t>
      </w:r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услуги.</w:t>
      </w:r>
      <w:proofErr w:type="gramEnd"/>
    </w:p>
    <w:p w:rsidR="00F7470F" w:rsidRDefault="0022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</w:t>
      </w:r>
      <w:r w:rsidR="005E68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F7470F" w:rsidRDefault="00F74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</w:t>
      </w:r>
      <w:r>
        <w:rPr>
          <w:rFonts w:ascii="Times New Roman" w:hAnsi="Times New Roman" w:cs="Times New Roman"/>
          <w:sz w:val="28"/>
          <w:szCs w:val="28"/>
        </w:rPr>
        <w:t>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</w:t>
      </w:r>
      <w:r>
        <w:rPr>
          <w:rFonts w:ascii="Times New Roman" w:hAnsi="Times New Roman" w:cs="Times New Roman"/>
          <w:sz w:val="28"/>
          <w:szCs w:val="28"/>
        </w:rPr>
        <w:t>нту (таблица № 2).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документов,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</w:t>
      </w:r>
      <w:r>
        <w:rPr>
          <w:rFonts w:ascii="Times New Roman" w:hAnsi="Times New Roman" w:cs="Times New Roman"/>
          <w:sz w:val="28"/>
          <w:szCs w:val="28"/>
        </w:rPr>
        <w:t>ечения такой возможности владельцем информационных систем.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</w:t>
      </w:r>
      <w:r>
        <w:rPr>
          <w:rFonts w:ascii="Times New Roman" w:hAnsi="Times New Roman" w:cs="Times New Roman"/>
          <w:sz w:val="28"/>
          <w:szCs w:val="28"/>
        </w:rPr>
        <w:t xml:space="preserve">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>
        <w:rPr>
          <w:rFonts w:ascii="Times New Roman" w:hAnsi="Times New Roman" w:cs="Times New Roman"/>
          <w:sz w:val="28"/>
          <w:szCs w:val="28"/>
        </w:rPr>
        <w:t>акона от 29 декабря 2022 года № 572-ФЗ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Обосуществлении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</w:t>
      </w:r>
      <w:r>
        <w:rPr>
          <w:rFonts w:ascii="Times New Roman" w:hAnsi="Times New Roman" w:cs="Times New Roman"/>
          <w:sz w:val="28"/>
          <w:szCs w:val="28"/>
        </w:rPr>
        <w:t>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</w:t>
      </w:r>
      <w:r>
        <w:rPr>
          <w:rFonts w:ascii="Times New Roman" w:hAnsi="Times New Roman" w:cs="Times New Roman"/>
          <w:sz w:val="28"/>
          <w:szCs w:val="28"/>
        </w:rPr>
        <w:t>ться посредством: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</w:t>
      </w:r>
      <w:r>
        <w:rPr>
          <w:rFonts w:ascii="Times New Roman" w:hAnsi="Times New Roman" w:cs="Times New Roman"/>
          <w:sz w:val="28"/>
          <w:szCs w:val="28"/>
        </w:rPr>
        <w:t xml:space="preserve">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 муниципальной услуги не</w:t>
      </w:r>
      <w:r>
        <w:rPr>
          <w:rFonts w:ascii="Times New Roman" w:hAnsi="Times New Roman" w:cs="Times New Roman"/>
          <w:sz w:val="28"/>
          <w:szCs w:val="28"/>
        </w:rPr>
        <w:t>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</w:t>
      </w:r>
      <w:r>
        <w:rPr>
          <w:rFonts w:ascii="Times New Roman" w:hAnsi="Times New Roman" w:cs="Times New Roman"/>
          <w:sz w:val="28"/>
          <w:szCs w:val="28"/>
        </w:rPr>
        <w:t>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организаций, зарегистрированных в СМЭВ».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</w:t>
      </w:r>
      <w:r>
        <w:rPr>
          <w:rFonts w:ascii="Times New Roman" w:hAnsi="Times New Roman" w:cs="Times New Roman"/>
          <w:sz w:val="28"/>
          <w:szCs w:val="28"/>
        </w:rPr>
        <w:t>ьной услуги приведены в приложении к настоящему регламенту (таблица № 3).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30рабочих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днейс</w:t>
      </w:r>
      <w:proofErr w:type="spellEnd"/>
      <w:r>
        <w:rPr>
          <w:rFonts w:ascii="Times New Roman" w:hAnsi="Times New Roman" w:cs="Times New Roman"/>
          <w:sz w:val="28"/>
          <w:szCs w:val="28"/>
        </w:rPr>
        <w:t> даты получения уполномоченным органом всех с</w:t>
      </w:r>
      <w:r>
        <w:rPr>
          <w:rFonts w:ascii="Times New Roman" w:hAnsi="Times New Roman" w:cs="Times New Roman"/>
          <w:sz w:val="28"/>
          <w:szCs w:val="28"/>
        </w:rPr>
        <w:t>ведений, необходимых для принятия решения.</w:t>
      </w:r>
    </w:p>
    <w:p w:rsidR="00F7470F" w:rsidRDefault="00F74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F7470F" w:rsidRDefault="00F747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</w:t>
      </w:r>
      <w:r>
        <w:rPr>
          <w:rFonts w:ascii="Times New Roman" w:hAnsi="Times New Roman" w:cs="Times New Roman"/>
          <w:sz w:val="28"/>
          <w:szCs w:val="28"/>
        </w:rPr>
        <w:t xml:space="preserve">рок, не превышающий 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рабочихдней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муниципальнойуслуги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470F" w:rsidRDefault="002213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F7470F" w:rsidRDefault="00F74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F7470F" w:rsidRDefault="0022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F7470F" w:rsidRDefault="0022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F7470F" w:rsidRDefault="00F74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телефонной связи по номеру, указанному заявителем;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</w:t>
      </w:r>
      <w:r>
        <w:rPr>
          <w:rFonts w:ascii="Times New Roman" w:hAnsi="Times New Roman" w:cs="Times New Roman"/>
          <w:sz w:val="28"/>
          <w:szCs w:val="28"/>
        </w:rPr>
        <w:t>ронной почты по адресу, указанному заявителем;</w:t>
      </w:r>
    </w:p>
    <w:p w:rsidR="00F7470F" w:rsidRDefault="0022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F7470F" w:rsidRDefault="00F74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7470F" w:rsidRDefault="0022135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 w:rsidR="005E6803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:rsidR="00F7470F" w:rsidRDefault="00F7470F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7470F" w:rsidRDefault="00F7470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470F" w:rsidRDefault="00F7470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F7470F" w:rsidRDefault="002213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условных обозначений 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F7470F" w:rsidRDefault="00221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сокращений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</w:t>
      </w:r>
      <w:r>
        <w:rPr>
          <w:rFonts w:ascii="Times New Roman" w:eastAsia="Times New Roman" w:hAnsi="Times New Roman" w:cs="Times New Roman"/>
          <w:sz w:val="28"/>
          <w:szCs w:val="28"/>
        </w:rPr>
        <w:t>домственного электронного взаимодействия»;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МФЦ - документы подаются непосредственно в МФЦ;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F7470F" w:rsidRDefault="0022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представитель заявителя</w:t>
      </w:r>
    </w:p>
    <w:p w:rsidR="00F7470F" w:rsidRDefault="0022135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F7470F" w:rsidRDefault="002213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F7470F" w:rsidRDefault="0022135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F7470F" w:rsidRDefault="00F7470F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4883"/>
        <w:gridCol w:w="4963"/>
      </w:tblGrid>
      <w:tr w:rsidR="00F7470F">
        <w:tc>
          <w:tcPr>
            <w:tcW w:w="706" w:type="dxa"/>
            <w:vMerge w:val="restart"/>
            <w:noWrap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83" w:type="dxa"/>
            <w:vMerge w:val="restart"/>
            <w:noWrap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963" w:type="dxa"/>
            <w:noWrap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F7470F">
        <w:tc>
          <w:tcPr>
            <w:tcW w:w="706" w:type="dxa"/>
            <w:vMerge/>
            <w:noWrap/>
          </w:tcPr>
          <w:p w:rsidR="00F7470F" w:rsidRDefault="00F747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3" w:type="dxa"/>
            <w:vMerge/>
            <w:noWrap/>
          </w:tcPr>
          <w:p w:rsidR="00F7470F" w:rsidRDefault="00F747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3" w:type="dxa"/>
            <w:noWrap/>
          </w:tcPr>
          <w:p w:rsidR="00F7470F" w:rsidRDefault="002213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 (муниципального) значения</w:t>
            </w:r>
          </w:p>
        </w:tc>
      </w:tr>
      <w:tr w:rsidR="00F7470F">
        <w:tc>
          <w:tcPr>
            <w:tcW w:w="706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83" w:type="dxa"/>
            <w:noWrap/>
          </w:tcPr>
          <w:p w:rsidR="00F7470F" w:rsidRDefault="0022135B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963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7470F">
        <w:tc>
          <w:tcPr>
            <w:tcW w:w="706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83" w:type="dxa"/>
            <w:noWrap/>
          </w:tcPr>
          <w:p w:rsidR="00F7470F" w:rsidRDefault="002213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963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F7470F">
        <w:tc>
          <w:tcPr>
            <w:tcW w:w="706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83" w:type="dxa"/>
            <w:noWrap/>
          </w:tcPr>
          <w:p w:rsidR="00F7470F" w:rsidRDefault="002213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963" w:type="dxa"/>
            <w:noWrap/>
            <w:vAlign w:val="center"/>
          </w:tcPr>
          <w:p w:rsidR="00F7470F" w:rsidRDefault="002213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F7470F" w:rsidRDefault="00F7470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470F" w:rsidRDefault="00F747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70F" w:rsidRDefault="002213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F7470F" w:rsidRDefault="0022135B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2</w:t>
      </w:r>
    </w:p>
    <w:p w:rsidR="00F7470F" w:rsidRDefault="00F747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8"/>
        <w:gridCol w:w="2685"/>
        <w:gridCol w:w="2874"/>
        <w:gridCol w:w="2653"/>
        <w:gridCol w:w="1898"/>
      </w:tblGrid>
      <w:tr w:rsidR="00F7470F">
        <w:tc>
          <w:tcPr>
            <w:tcW w:w="48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7470F">
        <w:tc>
          <w:tcPr>
            <w:tcW w:w="10598" w:type="dxa"/>
            <w:gridSpan w:val="5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7470F">
        <w:tc>
          <w:tcPr>
            <w:tcW w:w="48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7470F">
        <w:tc>
          <w:tcPr>
            <w:tcW w:w="48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noWrap/>
          </w:tcPr>
          <w:p w:rsidR="00F7470F" w:rsidRDefault="002213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полномочия лица, подписавшего заявление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F7470F" w:rsidRDefault="0022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F7470F" w:rsidRDefault="0022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- ОМСУ </w:t>
            </w:r>
          </w:p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0F">
        <w:tc>
          <w:tcPr>
            <w:tcW w:w="48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874" w:type="dxa"/>
            <w:noWrap/>
          </w:tcPr>
          <w:p w:rsidR="00F7470F" w:rsidRDefault="0022135B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F7470F" w:rsidRDefault="00F7470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5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F7470F" w:rsidRDefault="0022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F7470F" w:rsidRDefault="0022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ОМСУ</w:t>
            </w:r>
          </w:p>
          <w:p w:rsidR="00F7470F" w:rsidRDefault="0022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F7470F" w:rsidRDefault="00F7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7470F">
        <w:trPr>
          <w:trHeight w:val="276"/>
        </w:trPr>
        <w:tc>
          <w:tcPr>
            <w:tcW w:w="10598" w:type="dxa"/>
            <w:gridSpan w:val="5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нормативнымиправовыми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 для предоставления муниципальной услуги,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заявитель вправе представить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F7470F">
        <w:trPr>
          <w:trHeight w:val="276"/>
        </w:trPr>
        <w:tc>
          <w:tcPr>
            <w:tcW w:w="488" w:type="dxa"/>
            <w:noWrap/>
          </w:tcPr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F7470F" w:rsidRDefault="00221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/>
          </w:tcPr>
          <w:p w:rsidR="00F7470F" w:rsidRDefault="00F74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70F" w:rsidRDefault="00F7470F"/>
    <w:p w:rsidR="00F7470F" w:rsidRDefault="002213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p w:rsidR="00F7470F" w:rsidRDefault="00F747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10598" w:type="dxa"/>
        <w:tblLayout w:type="fixed"/>
        <w:tblLook w:val="04A0"/>
      </w:tblPr>
      <w:tblGrid>
        <w:gridCol w:w="533"/>
        <w:gridCol w:w="7262"/>
        <w:gridCol w:w="2803"/>
      </w:tblGrid>
      <w:tr w:rsidR="00F7470F">
        <w:tc>
          <w:tcPr>
            <w:tcW w:w="53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F7470F">
        <w:tc>
          <w:tcPr>
            <w:tcW w:w="10598" w:type="dxa"/>
            <w:gridSpan w:val="3"/>
            <w:noWrap/>
          </w:tcPr>
          <w:p w:rsidR="00F7470F" w:rsidRDefault="002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7470F">
        <w:tc>
          <w:tcPr>
            <w:tcW w:w="533" w:type="dxa"/>
            <w:noWrap/>
          </w:tcPr>
          <w:p w:rsidR="00F7470F" w:rsidRDefault="00221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/>
          </w:tcPr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Заявление подано лицом, не уполномоченным на осуществление таких действий;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ПГУ ЛО/ЕПГУ (при технической реализации);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Представление неполного комплекта документов, необходимых в соответств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в соответствии с регламентом;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 Представленные заявителем документы не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ечают требованиям, установленным регламентом;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 Отсутствие права на предоставление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70F" w:rsidRDefault="00F747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F7470F">
        <w:tc>
          <w:tcPr>
            <w:tcW w:w="10598" w:type="dxa"/>
            <w:gridSpan w:val="3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7470F">
        <w:tc>
          <w:tcPr>
            <w:tcW w:w="53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/>
          </w:tcPr>
          <w:p w:rsidR="00F7470F" w:rsidRDefault="002213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ектов культурного наследия, а также требованиям охранного обязательства собственника или иного законного владельца объекта 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наследия, включенного в Реестр;</w:t>
            </w:r>
          </w:p>
          <w:p w:rsidR="00F7470F" w:rsidRDefault="002213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заявление  подписано неуполномоченным лицом;</w:t>
            </w:r>
          </w:p>
          <w:p w:rsidR="00F7470F" w:rsidRDefault="0022135B"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не представлены документы, подтверждаю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полномочия лица, подписавшего заявление, копия документа, подтверждающего право собственности или владения.</w:t>
            </w:r>
          </w:p>
          <w:p w:rsidR="00F7470F" w:rsidRDefault="00F747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/>
          </w:tcPr>
          <w:p w:rsidR="00F7470F" w:rsidRDefault="0022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F7470F" w:rsidRDefault="0022135B">
      <w:r>
        <w:lastRenderedPageBreak/>
        <w:br w:type="page" w:clear="all"/>
      </w:r>
    </w:p>
    <w:p w:rsidR="00F7470F" w:rsidRDefault="00F7470F">
      <w:pPr>
        <w:sectPr w:rsidR="00F7470F">
          <w:pgSz w:w="12240" w:h="15840"/>
          <w:pgMar w:top="709" w:right="567" w:bottom="567" w:left="1134" w:header="709" w:footer="709" w:gutter="0"/>
          <w:cols w:space="720"/>
          <w:docGrid w:linePitch="360"/>
        </w:sectPr>
      </w:pPr>
    </w:p>
    <w:p w:rsidR="00F7470F" w:rsidRDefault="002213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F7470F" w:rsidRDefault="0022135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F7470F" w:rsidRDefault="00F7470F">
      <w:pPr>
        <w:widowControl w:val="0"/>
        <w:jc w:val="both"/>
        <w:rPr>
          <w:rFonts w:ascii="Calibri" w:hAnsi="Calibri" w:cs="Calibri"/>
          <w:szCs w:val="20"/>
        </w:rPr>
      </w:pP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(должность)</w:t>
      </w: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F7470F" w:rsidRDefault="0022135B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F7470F" w:rsidRDefault="00F7470F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70F" w:rsidRDefault="00F7470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F7470F" w:rsidRDefault="00F7470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470F" w:rsidRDefault="0022135B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"__" __________________ 20__ г.                              "__"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20__ г.</w:t>
      </w:r>
    </w:p>
    <w:p w:rsidR="00F7470F" w:rsidRDefault="00F7470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hyperlink w:anchor="P282" w:history="1">
        <w:r w:rsidR="0022135B"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 w:rsidR="002213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F7470F" w:rsidRDefault="00F7470F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7470F" w:rsidRDefault="00F7470F">
      <w:pPr>
        <w:widowControl w:val="0"/>
        <w:jc w:val="center"/>
        <w:rPr>
          <w:rFonts w:ascii="Times New Roman" w:hAnsi="Times New Roman" w:cs="Times New Roman"/>
        </w:rPr>
      </w:pPr>
    </w:p>
    <w:p w:rsidR="00F7470F" w:rsidRDefault="0022135B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F7470F" w:rsidRDefault="0022135B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:rsidR="00F7470F" w:rsidRDefault="0022135B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:rsidR="00F7470F" w:rsidRDefault="0022135B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</w:rPr>
        <w:t>_________ № __________</w:t>
      </w: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F7470F" w:rsidRDefault="0022135B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F7470F">
        <w:tc>
          <w:tcPr>
            <w:tcW w:w="2414" w:type="dxa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241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2414" w:type="dxa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0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5720"/>
      </w:tblGrid>
      <w:tr w:rsidR="00F7470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F7470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6174"/>
      </w:tblGrid>
      <w:tr w:rsidR="00F7470F">
        <w:tc>
          <w:tcPr>
            <w:tcW w:w="3685" w:type="dxa"/>
            <w:noWrap/>
          </w:tcPr>
          <w:p w:rsidR="00F7470F" w:rsidRDefault="0022135B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685" w:type="dxa"/>
            <w:noWrap/>
          </w:tcPr>
          <w:p w:rsidR="00F7470F" w:rsidRDefault="0022135B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685" w:type="dxa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F7470F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Реквизиты документов об утверждении предмета охраны объекта культурного наследия 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описание предмета охраны </w:t>
      </w:r>
      <w:hyperlink w:anchor="P28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</w:t>
      </w:r>
      <w:r>
        <w:rPr>
          <w:rFonts w:ascii="Times New Roman" w:eastAsia="Times New Roman" w:hAnsi="Times New Roman" w:cs="Times New Roman"/>
          <w:sz w:val="24"/>
          <w:szCs w:val="24"/>
        </w:rPr>
        <w:t>зможность ее использования при проведении работ по сохранению объекта культурного наследия: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3"/>
        <w:gridCol w:w="4894"/>
      </w:tblGrid>
      <w:tr w:rsidR="00F7470F">
        <w:tc>
          <w:tcPr>
            <w:tcW w:w="9717" w:type="dxa"/>
            <w:gridSpan w:val="2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F7470F">
        <w:tc>
          <w:tcPr>
            <w:tcW w:w="9717" w:type="dxa"/>
            <w:gridSpan w:val="2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gridSpan w:val="2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gridSpan w:val="2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F7470F">
        <w:tc>
          <w:tcPr>
            <w:tcW w:w="482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gridSpan w:val="2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Дополнительные требования и условия </w:t>
      </w:r>
      <w:hyperlink w:anchor="P28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одписывается собственником или иным законным владельцем объекта культурного наследия (с указанием должно</w:t>
      </w:r>
      <w:r>
        <w:rPr>
          <w:rFonts w:ascii="Times New Roman" w:eastAsia="Times New Roman" w:hAnsi="Times New Roman" w:cs="Times New Roman"/>
          <w:sz w:val="24"/>
          <w:szCs w:val="24"/>
        </w:rPr>
        <w:t>сти и наименования организации - для юридического лица; фамилии, имени, отчества (при наличии) - для физического лица).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отсутствия утвержденного предмета охр</w:t>
      </w:r>
      <w:r>
        <w:rPr>
          <w:rFonts w:ascii="Times New Roman" w:eastAsia="Times New Roman" w:hAnsi="Times New Roman" w:cs="Times New Roman"/>
          <w:sz w:val="24"/>
          <w:szCs w:val="24"/>
        </w:rPr>
        <w:t>аны делается пометка "Необходимо разработать и утвердить в Органе охраны объектов культурного наследия".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казывается, что в случае проведения работ по сохранению объекта культурного наследия, при которых затрагиваются конструктивные и другие характерис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1" w:history="1">
        <w:r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&lt;7&gt;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 заполняется в соответствии с </w:t>
      </w:r>
      <w:hyperlink r:id="rId22" w:history="1">
        <w:r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</w:t>
      </w:r>
      <w:r>
        <w:rPr>
          <w:rFonts w:ascii="Times New Roman" w:eastAsia="Times New Roman" w:hAnsi="Times New Roman" w:cs="Times New Roman"/>
          <w:sz w:val="24"/>
          <w:szCs w:val="24"/>
        </w:rPr>
        <w:t>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</w:t>
      </w:r>
      <w:r>
        <w:rPr>
          <w:rFonts w:ascii="Times New Roman" w:eastAsia="Times New Roman" w:hAnsi="Times New Roman" w:cs="Times New Roman"/>
          <w:sz w:val="24"/>
          <w:szCs w:val="24"/>
        </w:rPr>
        <w:t>ка приемки работ по сохранению объекта культурного наследия и подготовки акта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Минкультуры России от 05.11.2015 N 2725 "О внесении изменения в Порядок приемки </w:t>
      </w:r>
      <w:r>
        <w:rPr>
          <w:rFonts w:ascii="Times New Roman" w:eastAsia="Times New Roman" w:hAnsi="Times New Roman" w:cs="Times New Roman"/>
          <w:sz w:val="24"/>
          <w:szCs w:val="24"/>
        </w:rPr>
        <w:t>работ по сохранению объекта культурного наследия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</w:t>
      </w:r>
      <w:r>
        <w:rPr>
          <w:rFonts w:ascii="Times New Roman" w:eastAsia="Times New Roman" w:hAnsi="Times New Roman" w:cs="Times New Roman"/>
          <w:sz w:val="24"/>
          <w:szCs w:val="24"/>
        </w:rPr>
        <w:t>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Cs w:val="20"/>
        </w:rPr>
      </w:pPr>
      <w:bookmarkStart w:id="0" w:name="undefined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&lt;8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осле заключения государственного контракта (договора) указывается</w:t>
      </w:r>
      <w:r>
        <w:rPr>
          <w:rFonts w:ascii="Times New Roman" w:eastAsia="Times New Roman" w:hAnsi="Times New Roman" w:cs="Times New Roman"/>
          <w:sz w:val="24"/>
          <w:szCs w:val="24"/>
        </w:rPr>
        <w:t>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тами, аттестованными федеральным органом охраны объектов культурного наследия в порядке, устанавливаемом в соответствии с </w:t>
      </w:r>
      <w:hyperlink r:id="rId23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29 ст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атьи 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F7470F" w:rsidRDefault="0022135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6803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F7470F" w:rsidRDefault="0022135B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6"/>
        <w:gridCol w:w="4846"/>
      </w:tblGrid>
      <w:tr w:rsidR="00F7470F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p w:rsidR="00F7470F" w:rsidRDefault="0022135B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7470F" w:rsidRDefault="0022135B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:rsidR="00F7470F" w:rsidRDefault="0022135B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F7470F" w:rsidRDefault="0022135B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местного (муниципального) значения</w:t>
      </w:r>
      <w:hyperlink w:anchor="P54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506"/>
      </w:tblGrid>
      <w:tr w:rsidR="00F7470F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F7470F">
        <w:tc>
          <w:tcPr>
            <w:tcW w:w="2414" w:type="dxa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241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2414" w:type="dxa"/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F7470F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3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8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F7470F" w:rsidRDefault="00F7470F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528"/>
        <w:gridCol w:w="1046"/>
        <w:gridCol w:w="2855"/>
      </w:tblGrid>
      <w:tr w:rsidR="00F7470F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016"/>
      </w:tblGrid>
      <w:tr w:rsidR="00F7470F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470F" w:rsidRDefault="0022135B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F7470F" w:rsidRDefault="0022135B">
      <w:pPr>
        <w:widowControl w:val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F7470F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470F" w:rsidRDefault="0022135B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F7470F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22135B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14"/>
        <w:gridCol w:w="645"/>
      </w:tblGrid>
      <w:tr w:rsidR="00F7470F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F7470F" w:rsidRDefault="00F7470F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93"/>
              <w:gridCol w:w="10206"/>
            </w:tblGrid>
            <w:tr w:rsidR="00F7470F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F7470F" w:rsidRDefault="0022135B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ОМСУ&lt;4&gt;</w:t>
                  </w:r>
                </w:p>
              </w:tc>
            </w:tr>
            <w:tr w:rsidR="00F7470F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F7470F" w:rsidRDefault="0022135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выдать на руки в МФЦ,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расположенном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 &lt;5&gt;: Ленинградская область,</w:t>
                  </w:r>
                </w:p>
                <w:p w:rsidR="00F7470F" w:rsidRDefault="0022135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F7470F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F7470F" w:rsidRDefault="0022135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F7470F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  <w:noWrap/>
                </w:tcPr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:rsidR="00F7470F" w:rsidRDefault="00F7470F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F7470F" w:rsidRDefault="0022135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F7470F" w:rsidRDefault="00F74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7470F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ind w:firstLine="62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803"/>
        <w:gridCol w:w="1660"/>
      </w:tblGrid>
      <w:tr w:rsidR="00F7470F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F7470F">
            <w:pPr>
              <w:widowControl w:val="0"/>
              <w:ind w:firstLine="624"/>
              <w:rPr>
                <w:rFonts w:ascii="Times New Roman" w:hAnsi="Times New Roman" w:cs="Times New Roman"/>
              </w:rPr>
            </w:pPr>
            <w:r w:rsidRPr="00F7470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413C77" w:rsidRPr="00F7470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0" o:spid="_x0000_i1025" type="#_x0000_t75" style="width:15.75pt;height:21pt;mso-wrap-distance-left:0;mso-wrap-distance-top:0;mso-wrap-distance-right:0;mso-wrap-distance-bottom:0">
                  <v:imagedata r:id="rId24" o:title=""/>
                  <v:path textboxrect="0,0,0,0"/>
                </v:shape>
              </w:pic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7470F" w:rsidRDefault="0022135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F7470F" w:rsidRDefault="0022135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470F" w:rsidRDefault="00F7470F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470F" w:rsidRDefault="0022135B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F7470F" w:rsidRDefault="0022135B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(Должность)         (Подпись)                  (Ф.И.О. полностью)</w:t>
      </w:r>
    </w:p>
    <w:p w:rsidR="00F7470F" w:rsidRDefault="00F7470F">
      <w:pPr>
        <w:widowControl w:val="0"/>
        <w:jc w:val="both"/>
        <w:rPr>
          <w:rFonts w:ascii="Times New Roman" w:hAnsi="Times New Roman" w:cs="Times New Roman"/>
        </w:rPr>
      </w:pPr>
      <w:hyperlink w:anchor="P552" w:history="1">
        <w:r w:rsidR="0022135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юридического лица заполняется на бланке 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рганизации и подписывается руководителем.</w:t>
      </w: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F7470F" w:rsidRDefault="0022135B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&lt;5&gt;</w:t>
      </w:r>
      <w:r>
        <w:rPr>
          <w:rFonts w:ascii="Times New Roman" w:eastAsia="Times New Roman" w:hAnsi="Times New Roman" w:cs="Times New Roman"/>
          <w:sz w:val="24"/>
          <w:szCs w:val="24"/>
        </w:rPr>
        <w:t>адрес МФЦ указывается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подаче документов посредством ПГУ ЛО / ЕПГУ</w:t>
      </w:r>
    </w:p>
    <w:p w:rsidR="00F7470F" w:rsidRDefault="0022135B">
      <w:pPr>
        <w:widowControl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&lt;6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  <w:r w:rsidRPr="005E6803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F7470F" w:rsidRDefault="0022135B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</w:p>
    <w:p w:rsidR="00F7470F" w:rsidRDefault="0022135B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об отказе в предоставлении муниципальной услуги</w:t>
      </w:r>
    </w:p>
    <w:p w:rsidR="00F7470F" w:rsidRDefault="0022135B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F7470F" w:rsidRDefault="00F7470F">
      <w:pPr>
        <w:pStyle w:val="af5"/>
        <w:jc w:val="both"/>
        <w:rPr>
          <w:sz w:val="28"/>
          <w:szCs w:val="28"/>
        </w:rPr>
      </w:pPr>
    </w:p>
    <w:p w:rsidR="00F7470F" w:rsidRDefault="00F7470F">
      <w:pPr>
        <w:pStyle w:val="af5"/>
        <w:jc w:val="both"/>
        <w:rPr>
          <w:sz w:val="28"/>
          <w:szCs w:val="28"/>
        </w:rPr>
      </w:pP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 xml:space="preserve">ОМСУ </w:t>
      </w:r>
      <w:proofErr w:type="spellStart"/>
      <w:r>
        <w:t>____________________</w:t>
      </w:r>
      <w:r>
        <w:t>сообщает</w:t>
      </w:r>
      <w:proofErr w:type="spellEnd"/>
      <w:r>
        <w:t xml:space="preserve"> Вам о том, что по результатам рассмотрения заявления от ____________ </w:t>
      </w:r>
      <w:proofErr w:type="spellStart"/>
      <w:r>
        <w:t>вх</w:t>
      </w:r>
      <w:proofErr w:type="spellEnd"/>
      <w:r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</w:t>
      </w:r>
      <w:r>
        <w:t>____________,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</w:t>
      </w:r>
      <w:r>
        <w:rPr>
          <w:rFonts w:ascii="Times New Roman" w:hAnsi="Times New Roman" w:cs="Times New Roman"/>
          <w:sz w:val="24"/>
          <w:szCs w:val="24"/>
        </w:rPr>
        <w:t>снованиям: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</w:t>
      </w:r>
      <w:r>
        <w:t>бственника или иного законного владельца объекта культурного наследия, включенного в Реестр;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>2) заявление  подписано неуполномоченным лицом;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</w:t>
      </w:r>
      <w:r>
        <w:t>его право собственности или владения.</w:t>
      </w:r>
    </w:p>
    <w:p w:rsidR="00F7470F" w:rsidRDefault="00F747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470F" w:rsidRDefault="0022135B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F7470F" w:rsidRDefault="00F74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F7470F" w:rsidRDefault="00F7470F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F7470F" w:rsidRDefault="00F7470F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E6803" w:rsidRDefault="005E6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470F" w:rsidRDefault="0022135B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</w:p>
    <w:p w:rsidR="00F7470F" w:rsidRDefault="002213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выдаче задания</w:t>
      </w:r>
    </w:p>
    <w:p w:rsidR="00F7470F" w:rsidRDefault="00F7470F">
      <w:pPr>
        <w:pStyle w:val="af5"/>
        <w:rPr>
          <w:b/>
          <w:sz w:val="28"/>
          <w:szCs w:val="28"/>
        </w:rPr>
      </w:pPr>
    </w:p>
    <w:p w:rsidR="00F7470F" w:rsidRDefault="0022135B">
      <w:pPr>
        <w:pStyle w:val="af5"/>
        <w:rPr>
          <w:b/>
          <w:sz w:val="28"/>
          <w:szCs w:val="28"/>
        </w:rPr>
      </w:pPr>
      <w:r>
        <w:rPr>
          <w:b/>
        </w:rPr>
        <w:t>№____________________</w:t>
      </w:r>
    </w:p>
    <w:p w:rsidR="00F7470F" w:rsidRDefault="00F7470F">
      <w:pPr>
        <w:pStyle w:val="af5"/>
        <w:rPr>
          <w:sz w:val="28"/>
          <w:szCs w:val="28"/>
        </w:rPr>
      </w:pPr>
    </w:p>
    <w:p w:rsidR="00F7470F" w:rsidRDefault="00F7470F">
      <w:pPr>
        <w:pStyle w:val="af5"/>
        <w:ind w:firstLine="708"/>
        <w:jc w:val="both"/>
        <w:rPr>
          <w:sz w:val="28"/>
          <w:szCs w:val="28"/>
        </w:rPr>
      </w:pP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 xml:space="preserve">ОМСУ_______________ сообщает Вам о том, что по результатам рассмотрения заявления от ____________ </w:t>
      </w:r>
      <w:proofErr w:type="spellStart"/>
      <w:r>
        <w:t>вх</w:t>
      </w:r>
      <w:proofErr w:type="spellEnd"/>
      <w:r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</w:rPr>
      </w:pPr>
      <w:r>
        <w:t>_______________________________________________________________,</w:t>
      </w:r>
    </w:p>
    <w:p w:rsidR="00F7470F" w:rsidRDefault="0022135B">
      <w:pPr>
        <w:pStyle w:val="af5"/>
        <w:ind w:firstLine="708"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</w:t>
      </w:r>
      <w:r>
        <w:rPr>
          <w:rFonts w:ascii="Times New Roman" w:hAnsi="Times New Roman" w:cs="Times New Roman"/>
          <w:sz w:val="24"/>
          <w:szCs w:val="24"/>
        </w:rPr>
        <w:t>_____.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470F" w:rsidRDefault="00F74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F7470F" w:rsidRDefault="0022135B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F7470F" w:rsidRDefault="00F747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470F" w:rsidRDefault="00F7470F"/>
    <w:sectPr w:rsidR="00F7470F" w:rsidSect="00F7470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70F" w:rsidRDefault="0022135B">
      <w:pPr>
        <w:spacing w:after="0" w:line="240" w:lineRule="auto"/>
      </w:pPr>
      <w:r>
        <w:separator/>
      </w:r>
    </w:p>
  </w:endnote>
  <w:endnote w:type="continuationSeparator" w:id="1">
    <w:p w:rsidR="00F7470F" w:rsidRDefault="0022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70F" w:rsidRDefault="0022135B">
      <w:pPr>
        <w:spacing w:after="0" w:line="240" w:lineRule="auto"/>
      </w:pPr>
      <w:r>
        <w:separator/>
      </w:r>
    </w:p>
  </w:footnote>
  <w:footnote w:type="continuationSeparator" w:id="1">
    <w:p w:rsidR="00F7470F" w:rsidRDefault="0022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2564"/>
    <w:multiLevelType w:val="hybridMultilevel"/>
    <w:tmpl w:val="5B44B79C"/>
    <w:lvl w:ilvl="0" w:tplc="54548E88">
      <w:start w:val="1"/>
      <w:numFmt w:val="decimal"/>
      <w:lvlText w:val="%1."/>
      <w:lvlJc w:val="left"/>
      <w:pPr>
        <w:ind w:left="2238" w:hanging="145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70F"/>
    <w:rsid w:val="0022135B"/>
    <w:rsid w:val="00413C77"/>
    <w:rsid w:val="005E6803"/>
    <w:rsid w:val="00F7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7470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7470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7470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7470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7470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747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747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747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7470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747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7470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747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7470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747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7470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747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7470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747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7470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7470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7470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747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747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7470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747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7470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747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7470F"/>
  </w:style>
  <w:style w:type="paragraph" w:customStyle="1" w:styleId="Footer">
    <w:name w:val="Footer"/>
    <w:basedOn w:val="a"/>
    <w:link w:val="CaptionChar"/>
    <w:uiPriority w:val="99"/>
    <w:unhideWhenUsed/>
    <w:rsid w:val="00F747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7470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7470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F7470F"/>
  </w:style>
  <w:style w:type="table" w:styleId="a9">
    <w:name w:val="Table Grid"/>
    <w:basedOn w:val="a1"/>
    <w:uiPriority w:val="59"/>
    <w:rsid w:val="00F747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747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747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74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747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74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7470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7470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7470F"/>
    <w:rPr>
      <w:sz w:val="18"/>
    </w:rPr>
  </w:style>
  <w:style w:type="character" w:styleId="ad">
    <w:name w:val="footnote reference"/>
    <w:uiPriority w:val="99"/>
    <w:unhideWhenUsed/>
    <w:rsid w:val="00F7470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7470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7470F"/>
    <w:rPr>
      <w:sz w:val="20"/>
    </w:rPr>
  </w:style>
  <w:style w:type="character" w:styleId="af0">
    <w:name w:val="endnote reference"/>
    <w:uiPriority w:val="99"/>
    <w:semiHidden/>
    <w:unhideWhenUsed/>
    <w:rsid w:val="00F747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7470F"/>
    <w:pPr>
      <w:spacing w:after="57"/>
    </w:pPr>
  </w:style>
  <w:style w:type="paragraph" w:styleId="21">
    <w:name w:val="toc 2"/>
    <w:basedOn w:val="a"/>
    <w:next w:val="a"/>
    <w:uiPriority w:val="39"/>
    <w:unhideWhenUsed/>
    <w:rsid w:val="00F747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747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747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747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747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747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747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7470F"/>
    <w:pPr>
      <w:spacing w:after="57"/>
      <w:ind w:left="2268"/>
    </w:pPr>
  </w:style>
  <w:style w:type="paragraph" w:styleId="af1">
    <w:name w:val="TOC Heading"/>
    <w:uiPriority w:val="39"/>
    <w:unhideWhenUsed/>
    <w:rsid w:val="00F7470F"/>
  </w:style>
  <w:style w:type="paragraph" w:styleId="af2">
    <w:name w:val="table of figures"/>
    <w:basedOn w:val="a"/>
    <w:next w:val="a"/>
    <w:uiPriority w:val="99"/>
    <w:unhideWhenUsed/>
    <w:rsid w:val="00F7470F"/>
    <w:pPr>
      <w:spacing w:after="0"/>
    </w:pPr>
  </w:style>
  <w:style w:type="paragraph" w:styleId="af3">
    <w:name w:val="No Spacing"/>
    <w:basedOn w:val="a"/>
    <w:uiPriority w:val="1"/>
    <w:qFormat/>
    <w:rsid w:val="00F7470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7470F"/>
    <w:pPr>
      <w:ind w:left="720"/>
      <w:contextualSpacing/>
    </w:pPr>
  </w:style>
  <w:style w:type="paragraph" w:customStyle="1" w:styleId="ConsPlusNormal">
    <w:name w:val="ConsPlusNormal"/>
    <w:rsid w:val="00F747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F7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F7470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E6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647F7E713A48F6795E4B024FCE2E5F10CB143DA43CEF40D0C60D6842UEA7J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8991&amp;dst=100209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91&amp;dst=100124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consultantplus://offline/ref=1B647F7E713A48F6795E4B024FCE2E5F10C81733AB3CEF40D0C60D6842E706964D7C53D2D1U0A1J" TargetMode="External"/><Relationship Id="rId10" Type="http://schemas.openxmlformats.org/officeDocument/2006/relationships/hyperlink" Target="https://login.consultant.ru/link/?req=doc&amp;base=LAW&amp;n=494996&amp;dst=427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1791&amp;dst=10065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consultantplus://offline/ref=1B647F7E713A48F6795E4B024FCE2E5F13C11D30A932EF40D0C60D6842UEA7J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5721</Words>
  <Characters>32611</Characters>
  <Application>Microsoft Office Word</Application>
  <DocSecurity>0</DocSecurity>
  <Lines>271</Lines>
  <Paragraphs>76</Paragraphs>
  <ScaleCrop>false</ScaleCrop>
  <Company/>
  <LinksUpToDate>false</LinksUpToDate>
  <CharactersWithSpaces>38256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2026-04-09T09:34:00Z</dcterms:created>
  <dcterms:modified xsi:type="dcterms:W3CDTF">2026-04-09T09:43:00Z</dcterms:modified>
</cp:coreProperties>
</file>