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E" w:rsidRPr="0030455F" w:rsidRDefault="008F3B3E" w:rsidP="008425AE">
      <w:pPr>
        <w:jc w:val="center"/>
        <w:rPr>
          <w:sz w:val="24"/>
          <w:szCs w:val="24"/>
        </w:rPr>
      </w:pPr>
    </w:p>
    <w:p w:rsidR="008425AE" w:rsidRDefault="008425AE" w:rsidP="008425A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F2D15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созыва</w:t>
      </w:r>
    </w:p>
    <w:p w:rsidR="008425AE" w:rsidRPr="0080137D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32"/>
          <w:szCs w:val="32"/>
        </w:rPr>
      </w:pPr>
      <w:r w:rsidRPr="0080137D">
        <w:rPr>
          <w:rFonts w:ascii="Times New Roman" w:hAnsi="Times New Roman" w:cs="Times New Roman"/>
          <w:b/>
          <w:bCs/>
          <w:color w:val="000000"/>
          <w:spacing w:val="-3"/>
          <w:w w:val="138"/>
          <w:sz w:val="24"/>
          <w:szCs w:val="24"/>
        </w:rPr>
        <w:t xml:space="preserve">    </w:t>
      </w:r>
      <w:r w:rsidR="008425AE" w:rsidRPr="0080137D">
        <w:rPr>
          <w:rFonts w:ascii="Times New Roman" w:hAnsi="Times New Roman" w:cs="Times New Roman"/>
          <w:b/>
          <w:bCs/>
          <w:color w:val="000000"/>
          <w:spacing w:val="-3"/>
          <w:w w:val="138"/>
          <w:sz w:val="24"/>
          <w:szCs w:val="24"/>
        </w:rPr>
        <w:t xml:space="preserve"> </w:t>
      </w:r>
      <w:r w:rsidR="008425AE" w:rsidRPr="0080137D">
        <w:rPr>
          <w:rFonts w:ascii="Times New Roman" w:hAnsi="Times New Roman" w:cs="Times New Roman"/>
          <w:b/>
          <w:bCs/>
          <w:color w:val="000000"/>
          <w:spacing w:val="-3"/>
          <w:w w:val="138"/>
          <w:sz w:val="32"/>
          <w:szCs w:val="32"/>
        </w:rPr>
        <w:t>РЕШЕНИЕ</w:t>
      </w:r>
    </w:p>
    <w:p w:rsidR="008425AE" w:rsidRPr="0080137D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80137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</w:t>
      </w:r>
      <w:r w:rsidR="0080137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о</w:t>
      </w:r>
      <w:r w:rsidR="008425AE" w:rsidRPr="0080137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</w:t>
      </w:r>
      <w:r w:rsidR="00FC349D" w:rsidRPr="0080137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28 апреля</w:t>
      </w:r>
      <w:r w:rsidR="0030455F" w:rsidRPr="0080137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FC349D" w:rsidRPr="0080137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2017 года</w:t>
      </w:r>
      <w:r w:rsidR="0030455F" w:rsidRPr="0080137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8425AE" w:rsidRPr="0080137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№ </w:t>
      </w:r>
      <w:r w:rsidR="00FC349D" w:rsidRPr="0080137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4</w:t>
      </w:r>
    </w:p>
    <w:p w:rsidR="008425AE" w:rsidRPr="0080137D" w:rsidRDefault="008425AE" w:rsidP="008425AE">
      <w:pPr>
        <w:pStyle w:val="Style4"/>
        <w:widowControl/>
        <w:spacing w:line="240" w:lineRule="exact"/>
        <w:ind w:right="3686"/>
      </w:pPr>
    </w:p>
    <w:p w:rsidR="000A17D8" w:rsidRPr="0080137D" w:rsidRDefault="00013B84" w:rsidP="0080137D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7D">
        <w:rPr>
          <w:rFonts w:ascii="Times New Roman" w:hAnsi="Times New Roman" w:cs="Times New Roman"/>
          <w:b/>
          <w:sz w:val="24"/>
          <w:szCs w:val="24"/>
        </w:rPr>
        <w:t>Об итогах исполнения бюджета муниципального</w:t>
      </w:r>
      <w:r w:rsidR="001133DE" w:rsidRPr="00801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37D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0A17D8" w:rsidRPr="0080137D" w:rsidRDefault="00013B84" w:rsidP="0080137D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7D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80137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</w:t>
      </w:r>
      <w:r w:rsidR="008425AE" w:rsidRPr="0080137D">
        <w:rPr>
          <w:rFonts w:ascii="Times New Roman" w:hAnsi="Times New Roman" w:cs="Times New Roman"/>
          <w:b/>
          <w:sz w:val="24"/>
          <w:szCs w:val="24"/>
        </w:rPr>
        <w:t>ого</w:t>
      </w:r>
      <w:r w:rsidRPr="0080137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425AE" w:rsidRPr="0080137D">
        <w:rPr>
          <w:rFonts w:ascii="Times New Roman" w:hAnsi="Times New Roman" w:cs="Times New Roman"/>
          <w:b/>
          <w:sz w:val="24"/>
          <w:szCs w:val="24"/>
        </w:rPr>
        <w:t>ого</w:t>
      </w:r>
      <w:r w:rsidRPr="0080137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425AE" w:rsidRPr="0080137D">
        <w:rPr>
          <w:rFonts w:ascii="Times New Roman" w:hAnsi="Times New Roman" w:cs="Times New Roman"/>
          <w:b/>
          <w:sz w:val="24"/>
          <w:szCs w:val="24"/>
        </w:rPr>
        <w:t>а</w:t>
      </w:r>
      <w:r w:rsidRPr="008013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B84" w:rsidRDefault="00013B84" w:rsidP="0080137D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7D">
        <w:rPr>
          <w:rFonts w:ascii="Times New Roman" w:hAnsi="Times New Roman" w:cs="Times New Roman"/>
          <w:b/>
          <w:sz w:val="24"/>
          <w:szCs w:val="24"/>
        </w:rPr>
        <w:t>Ленинградской области за 201</w:t>
      </w:r>
      <w:r w:rsidR="002714AA" w:rsidRPr="0080137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0137D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80137D" w:rsidRPr="0080137D" w:rsidRDefault="0080137D" w:rsidP="0080137D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B84" w:rsidRPr="005E11FB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Суховского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</w:t>
      </w:r>
      <w:r w:rsidR="00E955B4" w:rsidRPr="00947715">
        <w:rPr>
          <w:rFonts w:ascii="Times New Roman" w:hAnsi="Times New Roman" w:cs="Times New Roman"/>
          <w:sz w:val="28"/>
          <w:szCs w:val="28"/>
        </w:rPr>
        <w:t>1</w:t>
      </w:r>
      <w:r w:rsidR="00947715" w:rsidRPr="00947715">
        <w:rPr>
          <w:rFonts w:ascii="Times New Roman" w:hAnsi="Times New Roman" w:cs="Times New Roman"/>
          <w:sz w:val="28"/>
          <w:szCs w:val="28"/>
        </w:rPr>
        <w:t>2</w:t>
      </w:r>
      <w:r w:rsidR="00E955B4" w:rsidRPr="0094771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947715">
        <w:rPr>
          <w:rFonts w:ascii="Times New Roman" w:hAnsi="Times New Roman" w:cs="Times New Roman"/>
          <w:sz w:val="28"/>
          <w:szCs w:val="28"/>
        </w:rPr>
        <w:t>15</w:t>
      </w:r>
      <w:r w:rsidR="00E955B4" w:rsidRPr="00947715">
        <w:rPr>
          <w:rFonts w:ascii="Times New Roman" w:hAnsi="Times New Roman" w:cs="Times New Roman"/>
          <w:sz w:val="28"/>
          <w:szCs w:val="28"/>
        </w:rPr>
        <w:t>года №</w:t>
      </w:r>
      <w:r w:rsidR="0059114F">
        <w:rPr>
          <w:rFonts w:ascii="Times New Roman" w:hAnsi="Times New Roman" w:cs="Times New Roman"/>
          <w:sz w:val="28"/>
          <w:szCs w:val="28"/>
        </w:rPr>
        <w:t xml:space="preserve"> </w:t>
      </w:r>
      <w:r w:rsidR="00947715" w:rsidRPr="00947715">
        <w:rPr>
          <w:rFonts w:ascii="Times New Roman" w:hAnsi="Times New Roman" w:cs="Times New Roman"/>
          <w:sz w:val="28"/>
          <w:szCs w:val="28"/>
        </w:rPr>
        <w:t>28</w:t>
      </w:r>
      <w:r w:rsidR="00E955B4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65B02">
        <w:rPr>
          <w:rFonts w:ascii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>:</w:t>
      </w:r>
    </w:p>
    <w:p w:rsidR="00013B84" w:rsidRPr="005E11FB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2714AA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013B84" w:rsidRPr="005E11FB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714AA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714AA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714AA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714AA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714AA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2714AA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FE46BE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№6.</w:t>
      </w:r>
    </w:p>
    <w:p w:rsidR="0080137D" w:rsidRPr="005E11FB" w:rsidRDefault="0080137D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B84" w:rsidRPr="005E11FB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80137D">
      <w:pPr>
        <w:overflowPunct w:val="0"/>
        <w:spacing w:after="0"/>
        <w:jc w:val="both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137D" w:rsidRDefault="0080137D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Ind w:w="108" w:type="dxa"/>
        <w:tblLook w:val="04A0"/>
      </w:tblPr>
      <w:tblGrid>
        <w:gridCol w:w="4474"/>
        <w:gridCol w:w="1228"/>
        <w:gridCol w:w="1152"/>
        <w:gridCol w:w="1209"/>
        <w:gridCol w:w="1400"/>
      </w:tblGrid>
      <w:tr w:rsidR="008021A3" w:rsidRPr="008021A3" w:rsidTr="00025C88">
        <w:trPr>
          <w:trHeight w:val="255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1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№1                                                              к  решению Совета депутатов муниципального образования </w:t>
            </w:r>
            <w:proofErr w:type="spellStart"/>
            <w:r w:rsidRPr="008021A3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Суховское</w:t>
            </w:r>
            <w:proofErr w:type="spellEnd"/>
            <w:r w:rsidRPr="008021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Кировского муниципального района Ленинградской области                                                             </w:t>
            </w:r>
            <w:r w:rsidRPr="008021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021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 "28"апреля_2017г. № 4</w:t>
            </w:r>
          </w:p>
        </w:tc>
      </w:tr>
      <w:tr w:rsidR="008021A3" w:rsidRPr="008021A3" w:rsidTr="00025C88">
        <w:trPr>
          <w:trHeight w:val="264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264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264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264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630"/>
        </w:trPr>
        <w:tc>
          <w:tcPr>
            <w:tcW w:w="5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294"/>
        </w:trPr>
        <w:tc>
          <w:tcPr>
            <w:tcW w:w="88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исполнения бюджета МО </w:t>
            </w:r>
            <w:proofErr w:type="spellStart"/>
            <w:r w:rsidRPr="008021A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80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за 2016 год по кодам видов, подвидов доходов бюджета, классификации операций сектора государственного управления, относящихся к доходам бюджета.</w:t>
            </w:r>
          </w:p>
        </w:tc>
      </w:tr>
      <w:tr w:rsidR="008021A3" w:rsidRPr="008021A3" w:rsidTr="00025C88">
        <w:trPr>
          <w:trHeight w:val="294"/>
        </w:trPr>
        <w:tc>
          <w:tcPr>
            <w:tcW w:w="8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1A3" w:rsidRPr="008021A3" w:rsidTr="00025C88">
        <w:trPr>
          <w:trHeight w:val="276"/>
        </w:trPr>
        <w:tc>
          <w:tcPr>
            <w:tcW w:w="8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1A3" w:rsidRPr="008021A3" w:rsidTr="00025C88">
        <w:trPr>
          <w:trHeight w:val="276"/>
        </w:trPr>
        <w:tc>
          <w:tcPr>
            <w:tcW w:w="8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1A3" w:rsidRPr="008021A3" w:rsidTr="00025C88">
        <w:trPr>
          <w:trHeight w:val="510"/>
        </w:trPr>
        <w:tc>
          <w:tcPr>
            <w:tcW w:w="8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1A3" w:rsidRPr="008021A3" w:rsidTr="00025C88">
        <w:trPr>
          <w:trHeight w:val="270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021A3" w:rsidRPr="008021A3" w:rsidTr="00025C88">
        <w:trPr>
          <w:trHeight w:val="270"/>
        </w:trPr>
        <w:tc>
          <w:tcPr>
            <w:tcW w:w="44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Утвержденно</w:t>
            </w:r>
            <w:proofErr w:type="spellEnd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 xml:space="preserve">    (тыс</w:t>
            </w:r>
            <w:proofErr w:type="gramStart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уб.)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Исполнено   (тыс</w:t>
            </w:r>
            <w:proofErr w:type="gramStart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уб.)</w:t>
            </w:r>
          </w:p>
        </w:tc>
      </w:tr>
      <w:tr w:rsidR="008021A3" w:rsidRPr="008021A3" w:rsidTr="00025C88">
        <w:trPr>
          <w:trHeight w:val="198"/>
        </w:trPr>
        <w:tc>
          <w:tcPr>
            <w:tcW w:w="4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198"/>
        </w:trPr>
        <w:tc>
          <w:tcPr>
            <w:tcW w:w="4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198"/>
        </w:trPr>
        <w:tc>
          <w:tcPr>
            <w:tcW w:w="4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184"/>
        </w:trPr>
        <w:tc>
          <w:tcPr>
            <w:tcW w:w="4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184"/>
        </w:trPr>
        <w:tc>
          <w:tcPr>
            <w:tcW w:w="4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021A3" w:rsidRPr="008021A3" w:rsidTr="00025C88">
        <w:trPr>
          <w:trHeight w:val="285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RANGE!A21"/>
            <w:r w:rsidRPr="008021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23 121,60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21 451,80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8 638,90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8 005,44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571,31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571,31</w:t>
            </w:r>
          </w:p>
        </w:tc>
      </w:tr>
      <w:tr w:rsidR="008021A3" w:rsidRPr="008021A3" w:rsidTr="00025C88">
        <w:trPr>
          <w:trHeight w:val="114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568,12</w:t>
            </w:r>
          </w:p>
        </w:tc>
      </w:tr>
      <w:tr w:rsidR="008021A3" w:rsidRPr="008021A3" w:rsidTr="00025C88">
        <w:trPr>
          <w:trHeight w:val="166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566,34</w:t>
            </w:r>
          </w:p>
        </w:tc>
      </w:tr>
      <w:tr w:rsidR="008021A3" w:rsidRPr="008021A3" w:rsidTr="00025C88">
        <w:trPr>
          <w:trHeight w:val="124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(пени по соответствующему платежу)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1,73</w:t>
            </w:r>
          </w:p>
        </w:tc>
      </w:tr>
      <w:tr w:rsidR="008021A3" w:rsidRPr="008021A3" w:rsidTr="00025C88">
        <w:trPr>
          <w:trHeight w:val="157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0,10</w:t>
            </w:r>
          </w:p>
        </w:tc>
      </w:tr>
      <w:tr w:rsidR="008021A3" w:rsidRPr="008021A3" w:rsidTr="00025C88">
        <w:trPr>
          <w:trHeight w:val="109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182 10102020010000110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2,98</w:t>
            </w:r>
          </w:p>
        </w:tc>
      </w:tr>
      <w:tr w:rsidR="008021A3" w:rsidRPr="008021A3" w:rsidTr="00025C88">
        <w:trPr>
          <w:trHeight w:val="8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182 10102020011000110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2,82</w:t>
            </w:r>
          </w:p>
        </w:tc>
      </w:tr>
      <w:tr w:rsidR="008021A3" w:rsidRPr="008021A3" w:rsidTr="00025C88">
        <w:trPr>
          <w:trHeight w:val="136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182 10102020012100110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8021A3" w:rsidRPr="008021A3" w:rsidTr="00025C88">
        <w:trPr>
          <w:trHeight w:val="73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8021A3" w:rsidRPr="008021A3" w:rsidTr="00025C88">
        <w:trPr>
          <w:trHeight w:val="11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0,10</w:t>
            </w:r>
          </w:p>
        </w:tc>
      </w:tr>
      <w:tr w:rsidR="008021A3" w:rsidRPr="008021A3" w:rsidTr="00025C88">
        <w:trPr>
          <w:trHeight w:val="120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0,10</w:t>
            </w:r>
          </w:p>
        </w:tc>
      </w:tr>
      <w:tr w:rsidR="008021A3" w:rsidRPr="008021A3" w:rsidTr="00025C88">
        <w:trPr>
          <w:trHeight w:val="48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2 235,00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2 219,49</w:t>
            </w:r>
          </w:p>
        </w:tc>
      </w:tr>
      <w:tr w:rsidR="008021A3" w:rsidRPr="008021A3" w:rsidTr="00025C88">
        <w:trPr>
          <w:trHeight w:val="48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100 10302000010000110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2 235,00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2 219,49</w:t>
            </w:r>
          </w:p>
        </w:tc>
      </w:tr>
      <w:tr w:rsidR="008021A3" w:rsidRPr="008021A3" w:rsidTr="00025C88">
        <w:trPr>
          <w:trHeight w:val="67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100 10302230010000110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699,56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758,75</w:t>
            </w:r>
          </w:p>
        </w:tc>
      </w:tr>
      <w:tr w:rsidR="008021A3" w:rsidRPr="008021A3" w:rsidTr="00025C88">
        <w:trPr>
          <w:trHeight w:val="120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100 10302240010000110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11,58</w:t>
            </w:r>
          </w:p>
        </w:tc>
      </w:tr>
      <w:tr w:rsidR="008021A3" w:rsidRPr="008021A3" w:rsidTr="00025C88">
        <w:trPr>
          <w:trHeight w:val="6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100 10302250010000110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1 524,27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1 561,53</w:t>
            </w:r>
          </w:p>
        </w:tc>
      </w:tr>
      <w:tr w:rsidR="008021A3" w:rsidRPr="008021A3" w:rsidTr="00025C88">
        <w:trPr>
          <w:trHeight w:val="6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100 10302260010000110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-112,38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5 365,59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4 708,62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735,00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772,40</w:t>
            </w:r>
          </w:p>
        </w:tc>
      </w:tr>
      <w:tr w:rsidR="008021A3" w:rsidRPr="008021A3" w:rsidTr="00025C88">
        <w:trPr>
          <w:trHeight w:val="73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735,00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772,40</w:t>
            </w:r>
          </w:p>
        </w:tc>
      </w:tr>
      <w:tr w:rsidR="008021A3" w:rsidRPr="008021A3" w:rsidTr="00025C88">
        <w:trPr>
          <w:trHeight w:val="11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766,54</w:t>
            </w:r>
          </w:p>
        </w:tc>
      </w:tr>
      <w:tr w:rsidR="008021A3" w:rsidRPr="008021A3" w:rsidTr="00025C88">
        <w:trPr>
          <w:trHeight w:val="82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5,81</w:t>
            </w:r>
          </w:p>
        </w:tc>
      </w:tr>
      <w:tr w:rsidR="008021A3" w:rsidRPr="008021A3" w:rsidTr="00025C88">
        <w:trPr>
          <w:trHeight w:val="8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182 10601030104000110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8021A3" w:rsidRPr="008021A3" w:rsidTr="00025C88">
        <w:trPr>
          <w:trHeight w:val="3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4 630,59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3 936,21</w:t>
            </w:r>
          </w:p>
        </w:tc>
      </w:tr>
      <w:tr w:rsidR="008021A3" w:rsidRPr="008021A3" w:rsidTr="00025C88">
        <w:trPr>
          <w:trHeight w:val="24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1 779,39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998,43</w:t>
            </w:r>
          </w:p>
        </w:tc>
      </w:tr>
      <w:tr w:rsidR="008021A3" w:rsidRPr="008021A3" w:rsidTr="00025C88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1 779,39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998,43</w:t>
            </w:r>
          </w:p>
        </w:tc>
      </w:tr>
      <w:tr w:rsidR="008021A3" w:rsidRPr="008021A3" w:rsidTr="00025C88">
        <w:trPr>
          <w:trHeight w:val="3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2 851,20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2 937,79</w:t>
            </w:r>
          </w:p>
        </w:tc>
      </w:tr>
      <w:tr w:rsidR="008021A3" w:rsidRPr="008021A3" w:rsidTr="00025C88">
        <w:trPr>
          <w:trHeight w:val="5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2 851,20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2 937,79</w:t>
            </w:r>
          </w:p>
        </w:tc>
      </w:tr>
      <w:tr w:rsidR="008021A3" w:rsidRPr="008021A3" w:rsidTr="00025C88">
        <w:trPr>
          <w:trHeight w:val="42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009 10800000000000000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5,35</w:t>
            </w:r>
          </w:p>
        </w:tc>
      </w:tr>
      <w:tr w:rsidR="008021A3" w:rsidRPr="008021A3" w:rsidTr="00025C88">
        <w:trPr>
          <w:trHeight w:val="82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009 10804000010000110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5,35</w:t>
            </w:r>
          </w:p>
        </w:tc>
      </w:tr>
      <w:tr w:rsidR="008021A3" w:rsidRPr="008021A3" w:rsidTr="00025C88">
        <w:trPr>
          <w:trHeight w:val="100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009 10804020010000110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5,35</w:t>
            </w:r>
          </w:p>
        </w:tc>
      </w:tr>
      <w:tr w:rsidR="008021A3" w:rsidRPr="008021A3" w:rsidTr="00025C88">
        <w:trPr>
          <w:trHeight w:val="114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009 10804020011000110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5,35</w:t>
            </w:r>
          </w:p>
        </w:tc>
      </w:tr>
      <w:tr w:rsidR="008021A3" w:rsidRPr="008021A3" w:rsidTr="00025C88">
        <w:trPr>
          <w:trHeight w:val="5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009 11100000000000000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330,98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334,15</w:t>
            </w:r>
          </w:p>
        </w:tc>
      </w:tr>
      <w:tr w:rsidR="008021A3" w:rsidRPr="008021A3" w:rsidTr="00025C88">
        <w:trPr>
          <w:trHeight w:val="11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009 11105000000000120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56,98</w:t>
            </w:r>
          </w:p>
        </w:tc>
      </w:tr>
      <w:tr w:rsidR="008021A3" w:rsidRPr="008021A3" w:rsidTr="00025C88">
        <w:trPr>
          <w:trHeight w:val="11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009 11105030000000120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56,98</w:t>
            </w:r>
          </w:p>
        </w:tc>
      </w:tr>
      <w:tr w:rsidR="008021A3" w:rsidRPr="008021A3" w:rsidTr="00025C88">
        <w:trPr>
          <w:trHeight w:val="91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009 11105035100000120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56,98</w:t>
            </w:r>
          </w:p>
        </w:tc>
      </w:tr>
      <w:tr w:rsidR="008021A3" w:rsidRPr="008021A3" w:rsidTr="00025C88">
        <w:trPr>
          <w:trHeight w:val="114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009 11109000000000120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277,17</w:t>
            </w:r>
          </w:p>
        </w:tc>
      </w:tr>
      <w:tr w:rsidR="008021A3" w:rsidRPr="008021A3" w:rsidTr="00025C88">
        <w:trPr>
          <w:trHeight w:val="12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009 11109040000000120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277,17</w:t>
            </w:r>
          </w:p>
        </w:tc>
      </w:tr>
      <w:tr w:rsidR="008021A3" w:rsidRPr="008021A3" w:rsidTr="00025C88">
        <w:trPr>
          <w:trHeight w:val="124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009 11109045100000120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274,00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277,17</w:t>
            </w:r>
          </w:p>
        </w:tc>
      </w:tr>
      <w:tr w:rsidR="008021A3" w:rsidRPr="008021A3" w:rsidTr="00025C88">
        <w:trPr>
          <w:trHeight w:val="6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009 11300000000000000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13,34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009 11301000000000130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11,21</w:t>
            </w:r>
          </w:p>
        </w:tc>
      </w:tr>
      <w:tr w:rsidR="008021A3" w:rsidRPr="008021A3" w:rsidTr="00025C88">
        <w:trPr>
          <w:trHeight w:val="3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009 11301990000000130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11,21</w:t>
            </w:r>
          </w:p>
        </w:tc>
      </w:tr>
      <w:tr w:rsidR="008021A3" w:rsidRPr="008021A3" w:rsidTr="00025C88">
        <w:trPr>
          <w:trHeight w:val="5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009 11301995100000130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11,21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009 11302000000000130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2,13</w:t>
            </w:r>
          </w:p>
        </w:tc>
      </w:tr>
      <w:tr w:rsidR="008021A3" w:rsidRPr="008021A3" w:rsidTr="00025C88">
        <w:trPr>
          <w:trHeight w:val="3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009 11302990000000130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2,13</w:t>
            </w:r>
          </w:p>
        </w:tc>
      </w:tr>
      <w:tr w:rsidR="008021A3" w:rsidRPr="008021A3" w:rsidTr="00025C88">
        <w:trPr>
          <w:trHeight w:val="3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009 11302995100000130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2.13128.82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2,13</w:t>
            </w:r>
          </w:p>
        </w:tc>
      </w:tr>
      <w:tr w:rsidR="008021A3" w:rsidRPr="008021A3" w:rsidTr="00025C88">
        <w:trPr>
          <w:trHeight w:val="45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009 11600000000000000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92,43</w:t>
            </w:r>
          </w:p>
        </w:tc>
      </w:tr>
      <w:tr w:rsidR="008021A3" w:rsidRPr="008021A3" w:rsidTr="00025C88">
        <w:trPr>
          <w:trHeight w:val="61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009 11690000000000140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92,43</w:t>
            </w:r>
          </w:p>
        </w:tc>
      </w:tr>
      <w:tr w:rsidR="008021A3" w:rsidRPr="008021A3" w:rsidTr="00025C88">
        <w:trPr>
          <w:trHeight w:val="5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 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009 11690050100000140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92,43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92,43</w:t>
            </w:r>
          </w:p>
        </w:tc>
      </w:tr>
      <w:tr w:rsidR="008021A3" w:rsidRPr="008021A3" w:rsidTr="00025C88">
        <w:trPr>
          <w:trHeight w:val="54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009 11700000000000000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60,77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009 11705000000000180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60,77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009 11705050100000180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60,77</w:t>
            </w:r>
          </w:p>
        </w:tc>
      </w:tr>
      <w:tr w:rsidR="008021A3" w:rsidRPr="008021A3" w:rsidTr="00025C88">
        <w:trPr>
          <w:trHeight w:val="43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009 20000000000000000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14 486,27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13 571,09</w:t>
            </w:r>
          </w:p>
        </w:tc>
      </w:tr>
      <w:tr w:rsidR="008021A3" w:rsidRPr="008021A3" w:rsidTr="00025C88">
        <w:trPr>
          <w:trHeight w:val="60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14 354,66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13 567,86</w:t>
            </w:r>
          </w:p>
        </w:tc>
      </w:tr>
      <w:tr w:rsidR="008021A3" w:rsidRPr="008021A3" w:rsidTr="00025C88">
        <w:trPr>
          <w:trHeight w:val="73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009 20201000000000151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5 609,10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5 609,10</w:t>
            </w:r>
          </w:p>
        </w:tc>
      </w:tr>
      <w:tr w:rsidR="008021A3" w:rsidRPr="008021A3" w:rsidTr="00025C88">
        <w:trPr>
          <w:trHeight w:val="69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009 20201001000000151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5 609,10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5 609,10</w:t>
            </w:r>
          </w:p>
        </w:tc>
      </w:tr>
      <w:tr w:rsidR="008021A3" w:rsidRPr="008021A3" w:rsidTr="00025C88">
        <w:trPr>
          <w:trHeight w:val="5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009 20201001100000151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5 609,10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5 609,10</w:t>
            </w:r>
          </w:p>
        </w:tc>
      </w:tr>
      <w:tr w:rsidR="008021A3" w:rsidRPr="008021A3" w:rsidTr="00025C88">
        <w:trPr>
          <w:trHeight w:val="42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009 20202000000000151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2 916,40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2 916,36</w:t>
            </w:r>
          </w:p>
        </w:tc>
      </w:tr>
      <w:tr w:rsidR="008021A3" w:rsidRPr="008021A3" w:rsidTr="00025C88">
        <w:trPr>
          <w:trHeight w:val="11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009 20202216000000151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1 119,50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1 119,46</w:t>
            </w:r>
          </w:p>
        </w:tc>
      </w:tr>
      <w:tr w:rsidR="008021A3" w:rsidRPr="008021A3" w:rsidTr="00025C88">
        <w:trPr>
          <w:trHeight w:val="12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009 20202216100000151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1 119,50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1 119,46</w:t>
            </w:r>
          </w:p>
        </w:tc>
      </w:tr>
      <w:tr w:rsidR="008021A3" w:rsidRPr="008021A3" w:rsidTr="00025C88">
        <w:trPr>
          <w:trHeight w:val="40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009 20202999000000151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1 796,90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1 796,90</w:t>
            </w:r>
          </w:p>
        </w:tc>
      </w:tr>
      <w:tr w:rsidR="008021A3" w:rsidRPr="008021A3" w:rsidTr="00025C88">
        <w:trPr>
          <w:trHeight w:val="31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009 20202999100000151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1 796,90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1 796,90</w:t>
            </w:r>
          </w:p>
        </w:tc>
      </w:tr>
      <w:tr w:rsidR="008021A3" w:rsidRPr="008021A3" w:rsidTr="00025C88">
        <w:trPr>
          <w:trHeight w:val="42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009 20203000000000151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97,63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97,63</w:t>
            </w:r>
          </w:p>
        </w:tc>
      </w:tr>
      <w:tr w:rsidR="008021A3" w:rsidRPr="008021A3" w:rsidTr="00025C88">
        <w:trPr>
          <w:trHeight w:val="42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009 20203015000000151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96,63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96,63</w:t>
            </w:r>
          </w:p>
        </w:tc>
      </w:tr>
      <w:tr w:rsidR="008021A3" w:rsidRPr="008021A3" w:rsidTr="00025C88">
        <w:trPr>
          <w:trHeight w:val="69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009 20203015100000151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96,63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96,63</w:t>
            </w:r>
          </w:p>
        </w:tc>
      </w:tr>
      <w:tr w:rsidR="008021A3" w:rsidRPr="008021A3" w:rsidTr="00025C88">
        <w:trPr>
          <w:trHeight w:val="57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A90"/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  <w:bookmarkEnd w:id="1"/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009 20203024000000151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</w:tr>
      <w:tr w:rsidR="008021A3" w:rsidRPr="008021A3" w:rsidTr="00025C88">
        <w:trPr>
          <w:trHeight w:val="5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009 20203024100000151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009 20204000000000151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5 731,54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4 944,77</w:t>
            </w:r>
          </w:p>
        </w:tc>
      </w:tr>
      <w:tr w:rsidR="008021A3" w:rsidRPr="008021A3" w:rsidTr="00025C88">
        <w:trPr>
          <w:trHeight w:val="62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009 20204014000000151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185,32</w:t>
            </w:r>
          </w:p>
        </w:tc>
      </w:tr>
      <w:tr w:rsidR="008021A3" w:rsidRPr="008021A3" w:rsidTr="00025C88">
        <w:trPr>
          <w:trHeight w:val="106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009 20204014100000151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185,32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009 20204999000000151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5 546,22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4 759,45</w:t>
            </w:r>
          </w:p>
        </w:tc>
      </w:tr>
      <w:tr w:rsidR="008021A3" w:rsidRPr="008021A3" w:rsidTr="00025C88">
        <w:trPr>
          <w:trHeight w:val="42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009 20204999100000151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5 546,22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4 759,45</w:t>
            </w:r>
          </w:p>
        </w:tc>
      </w:tr>
      <w:tr w:rsidR="008021A3" w:rsidRPr="008021A3" w:rsidTr="00025C88">
        <w:trPr>
          <w:trHeight w:val="26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009 20700000000000000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128,00</w:t>
            </w:r>
          </w:p>
        </w:tc>
      </w:tr>
      <w:tr w:rsidR="008021A3" w:rsidRPr="008021A3" w:rsidTr="00025C88">
        <w:trPr>
          <w:trHeight w:val="39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009 20705000100000180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128,00</w:t>
            </w:r>
          </w:p>
        </w:tc>
      </w:tr>
      <w:tr w:rsidR="008021A3" w:rsidRPr="008021A3" w:rsidTr="00025C88">
        <w:trPr>
          <w:trHeight w:val="33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009 20705030100000180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1A3" w:rsidRPr="008021A3" w:rsidRDefault="008021A3" w:rsidP="008021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021A3">
              <w:rPr>
                <w:rFonts w:ascii="Arial CYR" w:eastAsia="Times New Roman" w:hAnsi="Arial CYR" w:cs="Arial CYR"/>
                <w:sz w:val="16"/>
                <w:szCs w:val="16"/>
              </w:rPr>
              <w:t>128,00</w:t>
            </w:r>
          </w:p>
        </w:tc>
      </w:tr>
    </w:tbl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8021A3" w:rsidRDefault="008021A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701"/>
        <w:gridCol w:w="478"/>
        <w:gridCol w:w="821"/>
        <w:gridCol w:w="260"/>
        <w:gridCol w:w="448"/>
        <w:gridCol w:w="403"/>
        <w:gridCol w:w="417"/>
        <w:gridCol w:w="575"/>
        <w:gridCol w:w="1134"/>
      </w:tblGrid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решения совета депутатов от 28.04.2017 года № 4</w:t>
            </w:r>
          </w:p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81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Показатели исполнения доходов бюджета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</w:rPr>
              <w:t>Суховское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сельское поселение муниципального образования Кировский муниципальный район Ленинградской  области</w:t>
            </w:r>
          </w:p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за 2016 год по кодам классификации доходов бюджета</w:t>
            </w:r>
          </w:p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классификации доходов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                (тыс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       (тыс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уб.)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5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35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35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35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357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7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23 121,60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21 451,80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10000000000000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8 638,90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8 005,40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571,30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10102000010000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571,30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10102010011000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566,30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10102010012100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10102010013000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10102020010000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10102020011000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10102020012100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10102030010000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10102030011000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10102030013000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10300000000000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2 219,50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10302000010000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2 219,50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10302230010000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10302240010000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10302250010000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1 524,30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1 561,50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10302260010000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-112,40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5 365,60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4 708,60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10601000000000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10601030100000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10601030101000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766,50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10601030102100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10601030104000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10606000000000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4 630,60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3 936,20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10606033100000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10606040000000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2 937,80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10606043100000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2 937,80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10800000000000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10804000010000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10804020010000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10804020011000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11105000000000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11105030000000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11105035100000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11109000000000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277,20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277,20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11109045100000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277,20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11301000000000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11301990000000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11301995100000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11302000000000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11302990000000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11302995100000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11690000000000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 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11690050100000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11705000000000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11705050100000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20000000000000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14 486,30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13 571,10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14 354,70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13 567,90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20201000000000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5 609,10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20201001000000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5 609,10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20201001100000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5 609,10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20202000000000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2 916,40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20202216000000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1 119,50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20202216100000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1 119,50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20202999000000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1 796,90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1 796,90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20202999100000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1 796,90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1 796,90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20203000000000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20203015000000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20203015100000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20203024000000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20203024100000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20204000000000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4 944,80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20204014000000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185,30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20204014100000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185,30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20204999000000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4 759,40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20204999100000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4 759,50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20700000000000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128,00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20705000100000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128,00</w:t>
            </w:r>
          </w:p>
        </w:tc>
      </w:tr>
      <w:tr w:rsidR="00B01B5A" w:rsidTr="00B01B5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20705030100000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1B5A" w:rsidRDefault="00B01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128,00</w:t>
            </w:r>
          </w:p>
        </w:tc>
      </w:tr>
    </w:tbl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B01B5A" w:rsidRDefault="00B01B5A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49"/>
        <w:gridCol w:w="696"/>
        <w:gridCol w:w="696"/>
        <w:gridCol w:w="1003"/>
        <w:gridCol w:w="538"/>
        <w:gridCol w:w="477"/>
        <w:gridCol w:w="982"/>
        <w:gridCol w:w="965"/>
      </w:tblGrid>
      <w:tr w:rsidR="0002713F" w:rsidT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Приложение № 3      </w:t>
            </w:r>
          </w:p>
        </w:tc>
      </w:tr>
      <w:tr w:rsidR="0002713F" w:rsidTr="0002713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решение Совета депутатов   муниципального образования </w:t>
            </w:r>
            <w:proofErr w:type="spellStart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Суховское</w:t>
            </w:r>
            <w:proofErr w:type="spellEnd"/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сельское поселение Кировского муниципального района  Ленинградской области</w:t>
            </w:r>
          </w:p>
        </w:tc>
      </w:tr>
      <w:tr w:rsidR="0002713F" w:rsidTr="0002713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"28" апреля 2017 г. № 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02713F" w:rsidTr="0002713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Расходная часть бюджета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по ведомственной структуре расходов за 2016 год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КВСР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Доп. КР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Ассигнования 2016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Расход по ЛС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22 430,88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1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20 126,33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6 245,88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5 488,91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4 351,05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3 917,84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4 350,05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3 916,84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4 350,05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3 916,84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6740900210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2 900,49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2 665,14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6740900210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2 900,49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2 665,14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6740900220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373,52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346,11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6740900220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346,11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6740900230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1 076,04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905,59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6740900230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6740900230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1 065,83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898,94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6740900230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3,71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выполнения органами местного самоуправления отдельных государственных полномочий Ленинградской области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6790971340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6790971340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земельного контроля поселений за использование земель на территориях поселений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9890996040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33,29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33,29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земельного контроля поселений за использование земель на территориях поселений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9890996040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организации и осуществлению мероприятий по ГО и ЧС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9890996060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21,54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поселений по организации и осуществлению мероприятий по ГО и ЧС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9890996060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9890996080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14,10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9890996080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полномочий поселений по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муниципальному жилищному контролю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9890996110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46,90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Осуществление полномочий поселений по муниципальному жилищному контролю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9890996110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46,90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46,90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части полномочий поселений по формированию, утверждению, исполнению 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9890996010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части полномочий поселений по формированию, утверждению, исполнению 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контролю за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исполнением бюджета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9890996010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9890910050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9890910050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1 726,35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1 432,60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1 726,35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1 432,60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1 726,35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1 432,60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государственной пошлины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государственной пошлины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капитальный ремонт (ремонт) прочих объектов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согласно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Адресной программы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9890910090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387,66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капитальный ремонт (ремонт) прочих объектов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согласно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Адресной программы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9890910090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387,66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Расчеты за услуги по начислению и сбору платы за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14,16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Расчеты за услуги по начислению и сбору платы за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услуг по договору в целях организации хозяйственной деятельности на территории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9890910120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13,79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13,79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услуг по договору в целях организации хозяйственной деятельности на территории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9890910120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проведение юридической экспертизы нормативно правовых актов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9890910130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юридической экспертизы нормативно правовых актов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9890910130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9890910300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666,89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453,00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9890910300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666,89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9890910310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30,88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30,88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9890910310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Информирование жителей в СМИ о развитии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9890910410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110,53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55,06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жителей в СМИ о развитии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9890910410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110,53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9890972030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399,61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9890972030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399,61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владению, пользованию и распоряжению имуществом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9890996030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30,95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поселений по владению, пользованию и распоряжению имуществом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9890996030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 осуществление первичного воинского учета 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9890951180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96,63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9890951180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9890951180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34,98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262,93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"Безопасность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"Предупреждение и защита населения от чрезвычайных ситуаций на территории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"Защита населения от чрезвычайных ситуаций на территории поселения"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8,14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осуществление мероприятий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1510113230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1510113230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1510196100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6,14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1510196100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"Безопасность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"Обеспечение пожарной безопасности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осуществления мероприятий по предупреждению и тушению пожаров на территории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1520113120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осуществления мероприятий по предупреждению и тушению пожаров на территории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1520113120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1520113130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1520113130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88,81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80,79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88,81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80,79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88,81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80,79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органов в сфере национальной безопасности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9890913100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88,81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80,79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органов в сфере национальной безопасности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9890913100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"Безопасность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"Противодействие экстремизму и профилактика терроризма на территории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"Поддержка информационного сайта"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осуществления мероприятий по противодействию терроризму на территории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1530113240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осуществления мероприятий по противодействию терроризму на территории поселения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1530113240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4 487,43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3 999,50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"Совершенствование и развитие автомобильных дорог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2 898,28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2 510,70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"Развитие сети автомобильных дорог общего пользования местного значения в границах населённых пунктов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2 898,28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2 510,70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"Содержание, капитальный ремонт и ремонт автомобильных дорог общего пользования"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2 898,28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2 510,70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ремонту дорог общего пользования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1610114210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809,98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809,98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ремонту дорог общего пользования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1610114210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809,98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содержанию дорог общего пользования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1610114220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539,27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538,96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содержанию дорог общего пользования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1610114220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538,96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1610170140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1 119,50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878,78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1610170140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1 119,50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878,78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полномочий Кировского района на мероприятия по содержанию автомобильных дорог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1610195010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185,32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185,32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Кировского района на мероприятия по содержанию автомобильных дорог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1610195010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185,32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185,32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16101S0140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244,21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16101S0140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244,21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"Устойчивое общественное развитие 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1 107,27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1 107,22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"Поддержка проектов инициатив граждан"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1 107,27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1 107,22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1800170880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1 002,05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1 002,05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1800170880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1 002,05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1 002,05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18001S0880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105,17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18001S0880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105,17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128,90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128,18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128,90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128,18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128,90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128,18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составлению, проверке, экспертизе смет и осуществление технического надзора по ремонту дорог общего пользования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9890914480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128,90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128,18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составлению, проверке, экспертизе смет и осуществление технического надзора по ремонту дорог общего пользования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9890914480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128,90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и поддержка малого и среднего предпринимательства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Кировского муниципального района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Ленинградсой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области"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Информационная и консультационная поддержка субъектов малого предпринимательства, зарегистрированным и ведущим деятельность на территории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района Ленинградской области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8200106510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Информационная и консультационная поддержка субъектов малого предпринимательства, зарегистрированным и ведущим деятельность на территории МО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сельское поселение района Ленинградской области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8200106510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347,98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248,40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347,98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248,40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347,98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248,40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9890910350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347,98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248,40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9890910350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347,98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248,40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6 471,42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5 720,15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1 225,52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1 222,01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1 225,52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1 222,01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1 225,52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1 222,01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9890915000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207,09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9890915000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Капитальный ремонт (ремонт) муниципального жилищного фонда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9890915010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1 018,44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1 014,93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(ремонт) муниципального жилищного фонда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9890915010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1 018,44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1 014,93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915,12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915,12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915,12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9890906300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915,12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9890906300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915,12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"Обеспечение повышения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"Мероприятия направленные на снижение затрат по содержанию уличного освещения на территории поселения"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1700200000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направленные на снижение затрат по уличному освещению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1700215520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направленные на снижение затрат по уличному освещению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1700215520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"Устойчивое общественное развитие 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606,66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"Поддержка проектов инициатив граждан"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606,66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606,66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1800170880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551,52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551,52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1800170880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551,52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18001S0880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55,14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18001S0880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55,14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 Кировского муниципального района Ленинградской области"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111,97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111,97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111,97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111,97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мероприятий по борьбе с борщевиком Сосновского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9700174310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31,13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борьбе с борщевиком Сосновского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9700174310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мероприятий по борьбе с борщевиком Сосновского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97001S4310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80,84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борьбе с борщевиком Сосновского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97001S4310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80,84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3 561,47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2 814,39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3 561,47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2 814,39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3 561,47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2 814,39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9890915310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1 654,98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1 539,89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9890915310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1 654,98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1 539,89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9890915340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9890915340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9890915350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683,86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495,35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прочие мероприятия по благоустройству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9890915350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683,86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495,35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9890915360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1 109,63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686,15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9890915360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1 109,63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686,15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33,23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9890910430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9890910430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23,27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23,27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23,27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обеспечению условий для развития физической культуры и массового спорта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9890996070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23,27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поселений по обеспечению условий для развития физической культуры и массового спорта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9890996070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4 605,60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4 341,38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культуры, физической культуры и спорта 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2 760,46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2 534,58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"Развитие культуры 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2 760,46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2 534,58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2 760,46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2 534,58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1910100240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2 442,24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2 272,45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1910100240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2 040,64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1 922,98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1910100240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400,60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348,47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1910100240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капитального ремонта(ремонта) здания МУК "Центральный СДК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ыстав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1910111580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капитального ремонта(ремонта) здания МУК "Центральный СДК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ыстав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1910111580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1910170360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212,20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156,11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1910170360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156,11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1 646,42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1 646,42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1 646,42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1 646,42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1 646,42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1 646,42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9890972020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1 646,42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1 646,42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9890972020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1 646,42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1 646,42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культуры, физической культуры и спорта 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"Развитие культуры 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"Мероприятия организационного характера"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1910200000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1910211590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 проведение мероприятий в сфере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1910211590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121,66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38,73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38,73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38,73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38,73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38,73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38,73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части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9890996020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38,73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38,73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9890996020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9890903080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163,60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9890903080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163,60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культуры, физической культуры и спорта 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"Развитие физической культуры в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Суховское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1920100000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и проведение мероприятий в области спорта и физической культуры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1920111600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 в области спорта и физической культуры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1920111600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9890910010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9890910010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1 169,59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1 059,41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1 169,59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1 059,41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1 087,69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985,93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6710000000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1 087,69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985,93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6710900000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1 087,69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985,93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6710900210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1 087,69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985,93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6710900210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1 087,69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985,93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54,49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54,49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54,49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6730900230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54,49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46,07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6730900230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45,07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6730900230</w:t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9890000000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9890900000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9890996090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9890996090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27,41</w:t>
            </w:r>
          </w:p>
        </w:tc>
      </w:tr>
      <w:tr w:rsidR="0002713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3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23 600,46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CC99" w:fill="auto"/>
          </w:tcPr>
          <w:p w:rsid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21 185,74</w:t>
            </w:r>
          </w:p>
        </w:tc>
      </w:tr>
    </w:tbl>
    <w:p w:rsidR="0002713F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34"/>
        <w:gridCol w:w="783"/>
        <w:gridCol w:w="989"/>
        <w:gridCol w:w="1298"/>
        <w:gridCol w:w="1306"/>
      </w:tblGrid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FA117E" w:rsidRDefault="00FA11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Приложение № 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 w:rsidP="003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7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Показатели исполнения расходов </w:t>
            </w:r>
            <w:r w:rsidR="003A3E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Pr="00027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юджета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713F" w:rsidRPr="0002713F" w:rsidTr="0002713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7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027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Суховское</w:t>
            </w:r>
            <w:proofErr w:type="spellEnd"/>
            <w:r w:rsidRPr="00027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сельское поселение по разделам и подразделам </w:t>
            </w:r>
          </w:p>
        </w:tc>
      </w:tr>
      <w:tr w:rsidR="0002713F" w:rsidRPr="0002713F" w:rsidTr="0002713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7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бюджета за 2016 год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713F" w:rsidRPr="0002713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234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02713F" w:rsidRPr="0002713F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13F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2713F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2713F">
              <w:rPr>
                <w:rFonts w:ascii="Arial" w:hAnsi="Arial" w:cs="Arial"/>
                <w:color w:val="000000"/>
                <w:sz w:val="24"/>
                <w:szCs w:val="24"/>
              </w:rPr>
              <w:t>уб.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234" w:type="dxa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double" w:sz="6" w:space="0" w:color="000000"/>
            </w:tcBorders>
            <w:shd w:val="solid" w:color="C0C0C0" w:fill="000000"/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83" w:type="dxa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double" w:sz="6" w:space="0" w:color="000000"/>
            </w:tcBorders>
            <w:shd w:val="solid" w:color="C0C0C0" w:fill="000000"/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Код раздела</w:t>
            </w:r>
          </w:p>
        </w:tc>
        <w:tc>
          <w:tcPr>
            <w:tcW w:w="989" w:type="dxa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double" w:sz="6" w:space="0" w:color="000000"/>
            </w:tcBorders>
            <w:shd w:val="solid" w:color="C0C0C0" w:fill="000000"/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Код подраздела</w:t>
            </w:r>
          </w:p>
        </w:tc>
        <w:tc>
          <w:tcPr>
            <w:tcW w:w="1298" w:type="dxa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double" w:sz="6" w:space="0" w:color="000000"/>
            </w:tcBorders>
            <w:shd w:val="solid" w:color="C0C0C0" w:fill="000000"/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Утверждено решением СД на 2016 год</w:t>
            </w:r>
          </w:p>
        </w:tc>
        <w:tc>
          <w:tcPr>
            <w:tcW w:w="1306" w:type="dxa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double" w:sz="6" w:space="0" w:color="000000"/>
            </w:tcBorders>
            <w:shd w:val="solid" w:color="C0C0C0" w:fill="000000"/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Исполнено                 за 2016 год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5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7 385,47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6 548,3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0102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1 087,69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985,9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0103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81.9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0104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4 466,89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4 033,7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0100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0106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22,64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0113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1 726,35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1 432,6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102,3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102,3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0203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102,3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277,08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262,9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0309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14,27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0310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254,81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246,8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0314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4 487,43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3 999,5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Дорожное хозяйств</w:t>
            </w:r>
            <w:proofErr w:type="gramStart"/>
            <w:r w:rsidRPr="00FA117E">
              <w:rPr>
                <w:rFonts w:ascii="Times New Roman" w:hAnsi="Times New Roman" w:cs="Times New Roman"/>
                <w:color w:val="000000"/>
              </w:rPr>
              <w:t>о(</w:t>
            </w:r>
            <w:proofErr w:type="gramEnd"/>
            <w:r w:rsidRPr="00FA117E">
              <w:rPr>
                <w:rFonts w:ascii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0409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4 134,45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3 746,1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0412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352,98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253,4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6 471,42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5 720,2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0501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1 225,52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1 222,0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0502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915,80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915,1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0503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4 330,10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3 583,0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33,2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0707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9,97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0709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23,27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и кинематография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4 605,61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4 341,4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Культура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0801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4 406,88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4 181,0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0804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198,73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160,4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163,60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163,6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1001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163,60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163,6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20.0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20,0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Физическая культура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A117E">
              <w:rPr>
                <w:rFonts w:ascii="Times New Roman" w:hAnsi="Times New Roman" w:cs="Times New Roman"/>
                <w:i/>
                <w:iCs/>
                <w:color w:val="000000"/>
              </w:rPr>
              <w:t>1101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A117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02713F" w:rsidRPr="00FA117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23 546,15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13F" w:rsidRPr="00FA117E" w:rsidRDefault="00027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117E">
              <w:rPr>
                <w:rFonts w:ascii="Times New Roman" w:hAnsi="Times New Roman" w:cs="Times New Roman"/>
                <w:b/>
                <w:bCs/>
                <w:color w:val="000000"/>
              </w:rPr>
              <w:t>21 158,2</w:t>
            </w:r>
          </w:p>
        </w:tc>
      </w:tr>
    </w:tbl>
    <w:p w:rsidR="0002713F" w:rsidRPr="00FA117E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Pr="00FA117E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Pr="00FA117E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Pr="00FA117E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02713F" w:rsidRDefault="0002713F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P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Pr="003A3E33" w:rsidRDefault="003A3E33" w:rsidP="003A3E33">
      <w:pPr>
        <w:pStyle w:val="1"/>
        <w:jc w:val="right"/>
        <w:rPr>
          <w:b w:val="0"/>
          <w:sz w:val="20"/>
          <w:szCs w:val="20"/>
        </w:rPr>
      </w:pPr>
      <w:r w:rsidRPr="003A3E33">
        <w:rPr>
          <w:b w:val="0"/>
          <w:sz w:val="20"/>
          <w:szCs w:val="20"/>
        </w:rPr>
        <w:t>Приложение 5</w:t>
      </w:r>
    </w:p>
    <w:p w:rsidR="003A3E33" w:rsidRPr="003A3E33" w:rsidRDefault="003A3E33" w:rsidP="003A3E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3E33">
        <w:rPr>
          <w:rFonts w:ascii="Times New Roman" w:hAnsi="Times New Roman" w:cs="Times New Roman"/>
          <w:sz w:val="20"/>
          <w:szCs w:val="20"/>
        </w:rPr>
        <w:t>к проекту решения Совета депутатов</w:t>
      </w:r>
    </w:p>
    <w:p w:rsidR="003A3E33" w:rsidRPr="003A3E33" w:rsidRDefault="003A3E33" w:rsidP="003A3E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3E3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A3E33" w:rsidRPr="003A3E33" w:rsidRDefault="003A3E33" w:rsidP="003A3E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3E33">
        <w:rPr>
          <w:rFonts w:ascii="Times New Roman" w:hAnsi="Times New Roman" w:cs="Times New Roman"/>
          <w:sz w:val="20"/>
          <w:szCs w:val="20"/>
        </w:rPr>
        <w:t>Суховского сельского поселения</w:t>
      </w:r>
    </w:p>
    <w:p w:rsidR="003A3E33" w:rsidRPr="003A3E33" w:rsidRDefault="003A3E33" w:rsidP="003A3E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3E33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3A3E33" w:rsidRPr="003A3E33" w:rsidRDefault="003A3E33" w:rsidP="003A3E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3E33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:rsidR="003A3E33" w:rsidRDefault="003A3E33" w:rsidP="003A3E33">
      <w:pPr>
        <w:pStyle w:val="1"/>
        <w:jc w:val="right"/>
        <w:rPr>
          <w:b w:val="0"/>
          <w:bCs w:val="0"/>
          <w:sz w:val="20"/>
          <w:szCs w:val="20"/>
        </w:rPr>
      </w:pPr>
      <w:r w:rsidRPr="003A3E33">
        <w:rPr>
          <w:b w:val="0"/>
          <w:bCs w:val="0"/>
          <w:sz w:val="20"/>
          <w:szCs w:val="20"/>
        </w:rPr>
        <w:t>от «28» апреля  201</w:t>
      </w:r>
      <w:r>
        <w:rPr>
          <w:b w:val="0"/>
          <w:bCs w:val="0"/>
          <w:sz w:val="20"/>
          <w:szCs w:val="20"/>
        </w:rPr>
        <w:t>7</w:t>
      </w:r>
      <w:r w:rsidRPr="003A3E33">
        <w:rPr>
          <w:b w:val="0"/>
          <w:bCs w:val="0"/>
          <w:sz w:val="20"/>
          <w:szCs w:val="20"/>
        </w:rPr>
        <w:t xml:space="preserve"> г. №4</w:t>
      </w:r>
    </w:p>
    <w:p w:rsidR="003A3E33" w:rsidRPr="003A3E33" w:rsidRDefault="003A3E33" w:rsidP="003A3E33"/>
    <w:p w:rsidR="003A3E33" w:rsidRPr="003A3E33" w:rsidRDefault="003A3E33" w:rsidP="003A3E33">
      <w:pPr>
        <w:pStyle w:val="1"/>
        <w:rPr>
          <w:sz w:val="22"/>
          <w:szCs w:val="22"/>
        </w:rPr>
      </w:pPr>
      <w:r w:rsidRPr="003A3E33">
        <w:rPr>
          <w:sz w:val="22"/>
          <w:szCs w:val="22"/>
        </w:rPr>
        <w:t xml:space="preserve">Показатели </w:t>
      </w:r>
      <w:proofErr w:type="gramStart"/>
      <w:r w:rsidRPr="003A3E33">
        <w:rPr>
          <w:sz w:val="22"/>
          <w:szCs w:val="22"/>
        </w:rPr>
        <w:t>источников внутреннего финансирования дефицита бюджета муниципального образования</w:t>
      </w:r>
      <w:proofErr w:type="gramEnd"/>
      <w:r w:rsidRPr="003A3E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3A3E33">
        <w:rPr>
          <w:sz w:val="22"/>
          <w:szCs w:val="22"/>
        </w:rPr>
        <w:t>Суховское</w:t>
      </w:r>
      <w:proofErr w:type="spellEnd"/>
      <w:r w:rsidRPr="003A3E33">
        <w:rPr>
          <w:sz w:val="22"/>
          <w:szCs w:val="22"/>
        </w:rPr>
        <w:t xml:space="preserve"> сельское поселение  Кировского  муниципального района Ленинградской области за 2016 год по кодам классификации источников финансирования дефицитов бюджетов</w:t>
      </w:r>
    </w:p>
    <w:p w:rsidR="003A3E33" w:rsidRPr="003A3E33" w:rsidRDefault="003A3E33" w:rsidP="003A3E33">
      <w:pPr>
        <w:rPr>
          <w:rFonts w:ascii="Times New Roman" w:hAnsi="Times New Roman" w:cs="Times New Roman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4111"/>
        <w:gridCol w:w="1620"/>
      </w:tblGrid>
      <w:tr w:rsidR="003A3E33" w:rsidRPr="003A3E33" w:rsidTr="003A3E33">
        <w:trPr>
          <w:trHeight w:val="535"/>
        </w:trPr>
        <w:tc>
          <w:tcPr>
            <w:tcW w:w="3085" w:type="dxa"/>
            <w:vAlign w:val="center"/>
          </w:tcPr>
          <w:p w:rsidR="003A3E33" w:rsidRPr="003A3E33" w:rsidRDefault="003A3E33" w:rsidP="005E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3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vAlign w:val="center"/>
          </w:tcPr>
          <w:p w:rsidR="003A3E33" w:rsidRPr="003A3E33" w:rsidRDefault="003A3E33" w:rsidP="005E1FC4">
            <w:pPr>
              <w:ind w:lef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3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3A3E33" w:rsidRPr="003A3E33" w:rsidRDefault="003A3E33" w:rsidP="005E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33">
              <w:rPr>
                <w:rFonts w:ascii="Times New Roman" w:hAnsi="Times New Roman" w:cs="Times New Roman"/>
                <w:sz w:val="18"/>
                <w:szCs w:val="18"/>
              </w:rPr>
              <w:t>Исполнено          за 2016 год</w:t>
            </w:r>
          </w:p>
          <w:p w:rsidR="003A3E33" w:rsidRPr="003A3E33" w:rsidRDefault="003A3E33" w:rsidP="005E1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E33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</w:tr>
      <w:tr w:rsidR="003A3E33" w:rsidRPr="003A3E33" w:rsidTr="003A3E33">
        <w:trPr>
          <w:trHeight w:val="357"/>
        </w:trPr>
        <w:tc>
          <w:tcPr>
            <w:tcW w:w="3085" w:type="dxa"/>
            <w:vAlign w:val="center"/>
          </w:tcPr>
          <w:p w:rsidR="003A3E33" w:rsidRPr="003A3E33" w:rsidRDefault="003A3E33" w:rsidP="005E1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009 01 02 00 </w:t>
            </w:r>
            <w:proofErr w:type="spellStart"/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vAlign w:val="center"/>
          </w:tcPr>
          <w:p w:rsidR="003A3E33" w:rsidRPr="003A3E33" w:rsidRDefault="003A3E33" w:rsidP="005E1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3E33" w:rsidRPr="003A3E33" w:rsidRDefault="003A3E33" w:rsidP="005E1F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A3E33" w:rsidRPr="003A3E33" w:rsidTr="003A3E33">
        <w:trPr>
          <w:trHeight w:val="237"/>
        </w:trPr>
        <w:tc>
          <w:tcPr>
            <w:tcW w:w="3085" w:type="dxa"/>
            <w:vAlign w:val="center"/>
          </w:tcPr>
          <w:p w:rsidR="003A3E33" w:rsidRPr="003A3E33" w:rsidRDefault="003A3E33" w:rsidP="005E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sz w:val="20"/>
                <w:szCs w:val="20"/>
              </w:rPr>
              <w:t xml:space="preserve">009 01 02 00 </w:t>
            </w:r>
            <w:proofErr w:type="spellStart"/>
            <w:r w:rsidRPr="003A3E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A3E33">
              <w:rPr>
                <w:rFonts w:ascii="Times New Roman" w:hAnsi="Times New Roman" w:cs="Times New Roman"/>
                <w:sz w:val="20"/>
                <w:szCs w:val="20"/>
              </w:rPr>
              <w:t xml:space="preserve"> 01 0000 710</w:t>
            </w:r>
          </w:p>
        </w:tc>
        <w:tc>
          <w:tcPr>
            <w:tcW w:w="4111" w:type="dxa"/>
            <w:vAlign w:val="center"/>
          </w:tcPr>
          <w:p w:rsidR="003A3E33" w:rsidRPr="003A3E33" w:rsidRDefault="003A3E33" w:rsidP="005E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sz w:val="20"/>
                <w:szCs w:val="20"/>
              </w:rPr>
              <w:t xml:space="preserve">Кредиты кредитных организаций, полученные бюджетами поселений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3E33" w:rsidRPr="003A3E33" w:rsidRDefault="003A3E33" w:rsidP="005E1F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3E33" w:rsidRPr="003A3E33" w:rsidTr="003A3E33">
        <w:trPr>
          <w:trHeight w:val="297"/>
        </w:trPr>
        <w:tc>
          <w:tcPr>
            <w:tcW w:w="3085" w:type="dxa"/>
            <w:vAlign w:val="center"/>
          </w:tcPr>
          <w:p w:rsidR="003A3E33" w:rsidRPr="003A3E33" w:rsidRDefault="003A3E33" w:rsidP="005E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sz w:val="20"/>
                <w:szCs w:val="20"/>
              </w:rPr>
              <w:t xml:space="preserve">009 01 02 00 </w:t>
            </w:r>
            <w:proofErr w:type="spellStart"/>
            <w:r w:rsidRPr="003A3E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3A3E33">
              <w:rPr>
                <w:rFonts w:ascii="Times New Roman" w:hAnsi="Times New Roman" w:cs="Times New Roman"/>
                <w:sz w:val="20"/>
                <w:szCs w:val="20"/>
              </w:rPr>
              <w:t xml:space="preserve"> 01 0000 810</w:t>
            </w:r>
          </w:p>
        </w:tc>
        <w:tc>
          <w:tcPr>
            <w:tcW w:w="4111" w:type="dxa"/>
            <w:vAlign w:val="center"/>
          </w:tcPr>
          <w:p w:rsidR="003A3E33" w:rsidRPr="003A3E33" w:rsidRDefault="003A3E33" w:rsidP="005E1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3E33" w:rsidRPr="003A3E33" w:rsidRDefault="003A3E33" w:rsidP="005E1F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A3E33" w:rsidRPr="003A3E33" w:rsidTr="003A3E33">
        <w:trPr>
          <w:cantSplit/>
          <w:trHeight w:val="532"/>
        </w:trPr>
        <w:tc>
          <w:tcPr>
            <w:tcW w:w="3085" w:type="dxa"/>
            <w:vAlign w:val="center"/>
          </w:tcPr>
          <w:p w:rsidR="003A3E33" w:rsidRPr="003A3E33" w:rsidRDefault="003A3E33" w:rsidP="005E1F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009 01 05 00 </w:t>
            </w:r>
            <w:proofErr w:type="spellStart"/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vAlign w:val="center"/>
          </w:tcPr>
          <w:p w:rsidR="003A3E33" w:rsidRPr="003A3E33" w:rsidRDefault="003A3E33" w:rsidP="005E1F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3E33" w:rsidRPr="003A3E33" w:rsidRDefault="003A3E33" w:rsidP="005E1F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b/>
                <w:sz w:val="20"/>
                <w:szCs w:val="20"/>
              </w:rPr>
              <w:t>195,7</w:t>
            </w:r>
          </w:p>
        </w:tc>
      </w:tr>
      <w:tr w:rsidR="003A3E33" w:rsidRPr="003A3E33" w:rsidTr="003A3E33">
        <w:trPr>
          <w:cantSplit/>
          <w:trHeight w:val="532"/>
        </w:trPr>
        <w:tc>
          <w:tcPr>
            <w:tcW w:w="3085" w:type="dxa"/>
            <w:vAlign w:val="center"/>
          </w:tcPr>
          <w:p w:rsidR="003A3E33" w:rsidRPr="003A3E33" w:rsidRDefault="003A3E33" w:rsidP="005E1FC4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3A3E33">
              <w:rPr>
                <w:sz w:val="20"/>
                <w:szCs w:val="20"/>
              </w:rPr>
              <w:t xml:space="preserve">009 01 00 </w:t>
            </w:r>
            <w:proofErr w:type="spellStart"/>
            <w:r w:rsidRPr="003A3E33">
              <w:rPr>
                <w:sz w:val="20"/>
                <w:szCs w:val="20"/>
              </w:rPr>
              <w:t>00</w:t>
            </w:r>
            <w:proofErr w:type="spellEnd"/>
            <w:r w:rsidRPr="003A3E33">
              <w:rPr>
                <w:sz w:val="20"/>
                <w:szCs w:val="20"/>
              </w:rPr>
              <w:t xml:space="preserve"> </w:t>
            </w:r>
            <w:proofErr w:type="spellStart"/>
            <w:r w:rsidRPr="003A3E33">
              <w:rPr>
                <w:sz w:val="20"/>
                <w:szCs w:val="20"/>
              </w:rPr>
              <w:t>00</w:t>
            </w:r>
            <w:proofErr w:type="spellEnd"/>
            <w:r w:rsidRPr="003A3E33">
              <w:rPr>
                <w:sz w:val="20"/>
                <w:szCs w:val="20"/>
              </w:rPr>
              <w:t xml:space="preserve"> </w:t>
            </w:r>
            <w:proofErr w:type="spellStart"/>
            <w:r w:rsidRPr="003A3E33">
              <w:rPr>
                <w:sz w:val="20"/>
                <w:szCs w:val="20"/>
              </w:rPr>
              <w:t>00</w:t>
            </w:r>
            <w:proofErr w:type="spellEnd"/>
            <w:r w:rsidRPr="003A3E3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vAlign w:val="center"/>
          </w:tcPr>
          <w:p w:rsidR="003A3E33" w:rsidRPr="003A3E33" w:rsidRDefault="003A3E33" w:rsidP="005E1FC4">
            <w:pPr>
              <w:pStyle w:val="2"/>
              <w:ind w:left="0"/>
              <w:rPr>
                <w:sz w:val="20"/>
                <w:szCs w:val="20"/>
              </w:rPr>
            </w:pPr>
            <w:r w:rsidRPr="003A3E33">
              <w:rPr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3E33" w:rsidRPr="003A3E33" w:rsidRDefault="003A3E33" w:rsidP="005E1FC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195,7</w:t>
            </w:r>
          </w:p>
        </w:tc>
      </w:tr>
    </w:tbl>
    <w:p w:rsidR="003A3E33" w:rsidRP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P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3A3E33" w:rsidRDefault="003A3E33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Pr="00C97B7E" w:rsidRDefault="00C97B7E" w:rsidP="00C97B7E">
      <w:pPr>
        <w:pStyle w:val="1"/>
        <w:jc w:val="right"/>
        <w:rPr>
          <w:b w:val="0"/>
          <w:sz w:val="22"/>
          <w:szCs w:val="22"/>
        </w:rPr>
      </w:pPr>
      <w:r w:rsidRPr="00C97B7E">
        <w:rPr>
          <w:b w:val="0"/>
          <w:sz w:val="22"/>
          <w:szCs w:val="22"/>
        </w:rPr>
        <w:t>Приложение 6</w:t>
      </w:r>
    </w:p>
    <w:p w:rsidR="00C97B7E" w:rsidRPr="00C97B7E" w:rsidRDefault="00C97B7E" w:rsidP="00C97B7E">
      <w:pPr>
        <w:spacing w:after="0"/>
        <w:jc w:val="right"/>
        <w:rPr>
          <w:rFonts w:ascii="Times New Roman" w:hAnsi="Times New Roman" w:cs="Times New Roman"/>
        </w:rPr>
      </w:pPr>
      <w:r w:rsidRPr="00C97B7E">
        <w:rPr>
          <w:rFonts w:ascii="Times New Roman" w:hAnsi="Times New Roman" w:cs="Times New Roman"/>
        </w:rPr>
        <w:t xml:space="preserve">к проекту решения Совета депутатов </w:t>
      </w:r>
    </w:p>
    <w:p w:rsidR="00C97B7E" w:rsidRPr="00C97B7E" w:rsidRDefault="00C97B7E" w:rsidP="00C97B7E">
      <w:pPr>
        <w:spacing w:after="0"/>
        <w:jc w:val="right"/>
        <w:rPr>
          <w:rFonts w:ascii="Times New Roman" w:hAnsi="Times New Roman" w:cs="Times New Roman"/>
        </w:rPr>
      </w:pPr>
      <w:r w:rsidRPr="00C97B7E">
        <w:rPr>
          <w:rFonts w:ascii="Times New Roman" w:hAnsi="Times New Roman" w:cs="Times New Roman"/>
        </w:rPr>
        <w:t>муниципального образования</w:t>
      </w:r>
    </w:p>
    <w:p w:rsidR="00C97B7E" w:rsidRPr="00C97B7E" w:rsidRDefault="00C97B7E" w:rsidP="00C97B7E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C97B7E">
        <w:rPr>
          <w:rFonts w:ascii="Times New Roman" w:hAnsi="Times New Roman" w:cs="Times New Roman"/>
        </w:rPr>
        <w:t>Суховское</w:t>
      </w:r>
      <w:proofErr w:type="spellEnd"/>
      <w:r w:rsidRPr="00C97B7E">
        <w:rPr>
          <w:rFonts w:ascii="Times New Roman" w:hAnsi="Times New Roman" w:cs="Times New Roman"/>
        </w:rPr>
        <w:t xml:space="preserve"> сельское поселение</w:t>
      </w:r>
    </w:p>
    <w:p w:rsidR="00C97B7E" w:rsidRPr="00C97B7E" w:rsidRDefault="00C97B7E" w:rsidP="00C97B7E">
      <w:pPr>
        <w:spacing w:after="0"/>
        <w:jc w:val="right"/>
        <w:rPr>
          <w:rFonts w:ascii="Times New Roman" w:hAnsi="Times New Roman" w:cs="Times New Roman"/>
        </w:rPr>
      </w:pPr>
      <w:r w:rsidRPr="00C97B7E">
        <w:rPr>
          <w:rFonts w:ascii="Times New Roman" w:hAnsi="Times New Roman" w:cs="Times New Roman"/>
        </w:rPr>
        <w:t>Кировского муниципального района</w:t>
      </w:r>
    </w:p>
    <w:p w:rsidR="00C97B7E" w:rsidRPr="00C97B7E" w:rsidRDefault="00C97B7E" w:rsidP="00C97B7E">
      <w:pPr>
        <w:spacing w:after="0"/>
        <w:jc w:val="right"/>
        <w:rPr>
          <w:rFonts w:ascii="Times New Roman" w:hAnsi="Times New Roman" w:cs="Times New Roman"/>
        </w:rPr>
      </w:pPr>
      <w:r w:rsidRPr="00C97B7E">
        <w:rPr>
          <w:rFonts w:ascii="Times New Roman" w:hAnsi="Times New Roman" w:cs="Times New Roman"/>
        </w:rPr>
        <w:t xml:space="preserve">Ленинградской области </w:t>
      </w:r>
    </w:p>
    <w:p w:rsidR="00C97B7E" w:rsidRDefault="00C97B7E" w:rsidP="00C97B7E">
      <w:pPr>
        <w:pStyle w:val="1"/>
        <w:jc w:val="right"/>
        <w:rPr>
          <w:b w:val="0"/>
          <w:bCs w:val="0"/>
          <w:sz w:val="22"/>
          <w:szCs w:val="22"/>
        </w:rPr>
      </w:pPr>
      <w:r w:rsidRPr="00C97B7E">
        <w:rPr>
          <w:b w:val="0"/>
          <w:bCs w:val="0"/>
          <w:sz w:val="22"/>
          <w:szCs w:val="22"/>
        </w:rPr>
        <w:t>от "28" апреля  2017г. № 4</w:t>
      </w:r>
    </w:p>
    <w:p w:rsidR="00C97B7E" w:rsidRPr="00C97B7E" w:rsidRDefault="00C97B7E" w:rsidP="00C97B7E"/>
    <w:p w:rsidR="00C97B7E" w:rsidRDefault="00C97B7E" w:rsidP="00C97B7E">
      <w:pPr>
        <w:pStyle w:val="1"/>
        <w:rPr>
          <w:sz w:val="22"/>
          <w:szCs w:val="22"/>
        </w:rPr>
      </w:pPr>
      <w:r w:rsidRPr="00C97B7E">
        <w:rPr>
          <w:sz w:val="22"/>
          <w:szCs w:val="22"/>
        </w:rPr>
        <w:t xml:space="preserve">Показатели источников внутреннего финансирования дефицита бюджета МО </w:t>
      </w:r>
      <w:proofErr w:type="spellStart"/>
      <w:r w:rsidRPr="00C97B7E">
        <w:rPr>
          <w:sz w:val="22"/>
          <w:szCs w:val="22"/>
        </w:rPr>
        <w:t>Суховское</w:t>
      </w:r>
      <w:proofErr w:type="spellEnd"/>
      <w:r w:rsidRPr="00C97B7E">
        <w:rPr>
          <w:sz w:val="22"/>
          <w:szCs w:val="22"/>
        </w:rPr>
        <w:t xml:space="preserve"> сельское поселение Кировского  муниципального района Ленинградской области за 2016 год по кодам групп, подгрупп, статей, видов </w:t>
      </w:r>
      <w:proofErr w:type="gramStart"/>
      <w:r w:rsidRPr="00C97B7E">
        <w:rPr>
          <w:sz w:val="22"/>
          <w:szCs w:val="22"/>
        </w:rPr>
        <w:t>источников финансирования дефицита бюджета классификации  операций сектора государственного</w:t>
      </w:r>
      <w:proofErr w:type="gramEnd"/>
      <w:r w:rsidRPr="00C97B7E">
        <w:rPr>
          <w:sz w:val="22"/>
          <w:szCs w:val="22"/>
        </w:rPr>
        <w:t xml:space="preserve"> управления, относящихся к источникам финансирования дефицитов бюджетов</w:t>
      </w:r>
    </w:p>
    <w:p w:rsidR="00C97B7E" w:rsidRPr="00C97B7E" w:rsidRDefault="00C97B7E" w:rsidP="00C97B7E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4737"/>
        <w:gridCol w:w="1620"/>
      </w:tblGrid>
      <w:tr w:rsidR="00C97B7E" w:rsidRPr="00C97B7E" w:rsidTr="00C97B7E">
        <w:trPr>
          <w:trHeight w:val="535"/>
        </w:trPr>
        <w:tc>
          <w:tcPr>
            <w:tcW w:w="3168" w:type="dxa"/>
            <w:vAlign w:val="center"/>
          </w:tcPr>
          <w:p w:rsidR="00C97B7E" w:rsidRPr="00C97B7E" w:rsidRDefault="00C97B7E" w:rsidP="005E1FC4">
            <w:pPr>
              <w:jc w:val="center"/>
              <w:rPr>
                <w:rFonts w:ascii="Times New Roman" w:hAnsi="Times New Roman" w:cs="Times New Roman"/>
              </w:rPr>
            </w:pPr>
            <w:r w:rsidRPr="00C97B7E">
              <w:rPr>
                <w:rFonts w:ascii="Times New Roman" w:hAnsi="Times New Roman" w:cs="Times New Roman"/>
              </w:rPr>
              <w:t xml:space="preserve"> Код</w:t>
            </w:r>
          </w:p>
        </w:tc>
        <w:tc>
          <w:tcPr>
            <w:tcW w:w="4737" w:type="dxa"/>
            <w:vAlign w:val="center"/>
          </w:tcPr>
          <w:p w:rsidR="00C97B7E" w:rsidRPr="00C97B7E" w:rsidRDefault="00C97B7E" w:rsidP="005E1FC4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C97B7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97B7E" w:rsidRPr="00C97B7E" w:rsidRDefault="00C97B7E" w:rsidP="005E1FC4">
            <w:pPr>
              <w:jc w:val="center"/>
              <w:rPr>
                <w:rFonts w:ascii="Times New Roman" w:hAnsi="Times New Roman" w:cs="Times New Roman"/>
              </w:rPr>
            </w:pPr>
            <w:r w:rsidRPr="00C97B7E">
              <w:rPr>
                <w:rFonts w:ascii="Times New Roman" w:hAnsi="Times New Roman" w:cs="Times New Roman"/>
              </w:rPr>
              <w:t xml:space="preserve">Исполнено </w:t>
            </w:r>
          </w:p>
          <w:p w:rsidR="00C97B7E" w:rsidRPr="00C97B7E" w:rsidRDefault="00C97B7E" w:rsidP="005E1FC4">
            <w:pPr>
              <w:jc w:val="center"/>
              <w:rPr>
                <w:rFonts w:ascii="Times New Roman" w:hAnsi="Times New Roman" w:cs="Times New Roman"/>
              </w:rPr>
            </w:pPr>
            <w:r w:rsidRPr="00C97B7E">
              <w:rPr>
                <w:rFonts w:ascii="Times New Roman" w:hAnsi="Times New Roman" w:cs="Times New Roman"/>
              </w:rPr>
              <w:t>за 2015 год</w:t>
            </w:r>
          </w:p>
          <w:p w:rsidR="00C97B7E" w:rsidRPr="00C97B7E" w:rsidRDefault="00C97B7E" w:rsidP="005E1FC4">
            <w:pPr>
              <w:jc w:val="center"/>
              <w:rPr>
                <w:rFonts w:ascii="Times New Roman" w:hAnsi="Times New Roman" w:cs="Times New Roman"/>
              </w:rPr>
            </w:pPr>
            <w:r w:rsidRPr="00C97B7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97B7E" w:rsidRPr="00C97B7E" w:rsidTr="00C97B7E">
        <w:trPr>
          <w:trHeight w:val="357"/>
        </w:trPr>
        <w:tc>
          <w:tcPr>
            <w:tcW w:w="3168" w:type="dxa"/>
            <w:vAlign w:val="center"/>
          </w:tcPr>
          <w:p w:rsidR="00C97B7E" w:rsidRPr="00C97B7E" w:rsidRDefault="00C97B7E" w:rsidP="005E1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B7E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C97B7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97B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B7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97B7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737" w:type="dxa"/>
            <w:vAlign w:val="center"/>
          </w:tcPr>
          <w:p w:rsidR="00C97B7E" w:rsidRPr="00C97B7E" w:rsidRDefault="00C97B7E" w:rsidP="005E1FC4">
            <w:pPr>
              <w:rPr>
                <w:rFonts w:ascii="Times New Roman" w:hAnsi="Times New Roman" w:cs="Times New Roman"/>
                <w:b/>
              </w:rPr>
            </w:pPr>
            <w:r w:rsidRPr="00C97B7E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B7E" w:rsidRPr="00C97B7E" w:rsidRDefault="00C97B7E" w:rsidP="005E1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97B7E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7B7E" w:rsidRPr="00C97B7E" w:rsidTr="00C97B7E">
        <w:trPr>
          <w:trHeight w:val="237"/>
        </w:trPr>
        <w:tc>
          <w:tcPr>
            <w:tcW w:w="3168" w:type="dxa"/>
            <w:vAlign w:val="center"/>
          </w:tcPr>
          <w:p w:rsidR="00C97B7E" w:rsidRPr="00C97B7E" w:rsidRDefault="00C97B7E" w:rsidP="005E1FC4">
            <w:pPr>
              <w:jc w:val="center"/>
              <w:rPr>
                <w:rFonts w:ascii="Times New Roman" w:hAnsi="Times New Roman" w:cs="Times New Roman"/>
              </w:rPr>
            </w:pPr>
            <w:r w:rsidRPr="00C97B7E">
              <w:rPr>
                <w:rFonts w:ascii="Times New Roman" w:hAnsi="Times New Roman" w:cs="Times New Roman"/>
              </w:rPr>
              <w:t xml:space="preserve">000 01 02 00 </w:t>
            </w:r>
            <w:proofErr w:type="spellStart"/>
            <w:r w:rsidRPr="00C97B7E">
              <w:rPr>
                <w:rFonts w:ascii="Times New Roman" w:hAnsi="Times New Roman" w:cs="Times New Roman"/>
              </w:rPr>
              <w:t>00</w:t>
            </w:r>
            <w:proofErr w:type="spellEnd"/>
            <w:r w:rsidRPr="00C97B7E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4737" w:type="dxa"/>
            <w:vAlign w:val="center"/>
          </w:tcPr>
          <w:p w:rsidR="00C97B7E" w:rsidRPr="00C97B7E" w:rsidRDefault="00C97B7E" w:rsidP="005E1FC4">
            <w:pPr>
              <w:rPr>
                <w:rFonts w:ascii="Times New Roman" w:hAnsi="Times New Roman" w:cs="Times New Roman"/>
              </w:rPr>
            </w:pPr>
            <w:r w:rsidRPr="00C97B7E">
              <w:rPr>
                <w:rFonts w:ascii="Times New Roman" w:hAnsi="Times New Roman" w:cs="Times New Roman"/>
              </w:rPr>
              <w:t>Кредиты кредитных организаций, полученные бюджетами 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B7E" w:rsidRPr="00C97B7E" w:rsidRDefault="00C97B7E" w:rsidP="005E1FC4">
            <w:pPr>
              <w:jc w:val="right"/>
              <w:rPr>
                <w:rFonts w:ascii="Times New Roman" w:hAnsi="Times New Roman" w:cs="Times New Roman"/>
              </w:rPr>
            </w:pPr>
            <w:r w:rsidRPr="00C97B7E">
              <w:rPr>
                <w:rFonts w:ascii="Times New Roman" w:hAnsi="Times New Roman" w:cs="Times New Roman"/>
              </w:rPr>
              <w:t>0,0</w:t>
            </w:r>
          </w:p>
        </w:tc>
      </w:tr>
      <w:tr w:rsidR="00C97B7E" w:rsidRPr="00C97B7E" w:rsidTr="00C97B7E">
        <w:trPr>
          <w:trHeight w:val="297"/>
        </w:trPr>
        <w:tc>
          <w:tcPr>
            <w:tcW w:w="3168" w:type="dxa"/>
            <w:vAlign w:val="center"/>
          </w:tcPr>
          <w:p w:rsidR="00C97B7E" w:rsidRPr="00C97B7E" w:rsidRDefault="00C97B7E" w:rsidP="005E1FC4">
            <w:pPr>
              <w:jc w:val="center"/>
              <w:rPr>
                <w:rFonts w:ascii="Times New Roman" w:hAnsi="Times New Roman" w:cs="Times New Roman"/>
              </w:rPr>
            </w:pPr>
            <w:r w:rsidRPr="00C97B7E">
              <w:rPr>
                <w:rFonts w:ascii="Times New Roman" w:hAnsi="Times New Roman" w:cs="Times New Roman"/>
              </w:rPr>
              <w:t xml:space="preserve">000 01 02 00 </w:t>
            </w:r>
            <w:proofErr w:type="spellStart"/>
            <w:r w:rsidRPr="00C97B7E">
              <w:rPr>
                <w:rFonts w:ascii="Times New Roman" w:hAnsi="Times New Roman" w:cs="Times New Roman"/>
              </w:rPr>
              <w:t>00</w:t>
            </w:r>
            <w:proofErr w:type="spellEnd"/>
            <w:r w:rsidRPr="00C97B7E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4737" w:type="dxa"/>
            <w:vAlign w:val="center"/>
          </w:tcPr>
          <w:p w:rsidR="00C97B7E" w:rsidRPr="00C97B7E" w:rsidRDefault="00C97B7E" w:rsidP="005E1FC4">
            <w:pPr>
              <w:rPr>
                <w:rFonts w:ascii="Times New Roman" w:hAnsi="Times New Roman" w:cs="Times New Roman"/>
                <w:b/>
              </w:rPr>
            </w:pPr>
            <w:r w:rsidRPr="00C97B7E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B7E" w:rsidRPr="00C97B7E" w:rsidRDefault="00C97B7E" w:rsidP="005E1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97B7E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97B7E" w:rsidRPr="00C97B7E" w:rsidTr="00C97B7E">
        <w:trPr>
          <w:cantSplit/>
          <w:trHeight w:val="532"/>
        </w:trPr>
        <w:tc>
          <w:tcPr>
            <w:tcW w:w="3168" w:type="dxa"/>
            <w:vAlign w:val="center"/>
          </w:tcPr>
          <w:p w:rsidR="00C97B7E" w:rsidRPr="00C97B7E" w:rsidRDefault="00C97B7E" w:rsidP="005E1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B7E">
              <w:rPr>
                <w:rFonts w:ascii="Times New Roman" w:hAnsi="Times New Roman" w:cs="Times New Roman"/>
                <w:b/>
              </w:rPr>
              <w:t xml:space="preserve">000 01 05 00 </w:t>
            </w:r>
            <w:proofErr w:type="spellStart"/>
            <w:r w:rsidRPr="00C97B7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97B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7B7E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97B7E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737" w:type="dxa"/>
            <w:vAlign w:val="center"/>
          </w:tcPr>
          <w:p w:rsidR="00C97B7E" w:rsidRPr="00C97B7E" w:rsidRDefault="00C97B7E" w:rsidP="005E1FC4">
            <w:pPr>
              <w:rPr>
                <w:rFonts w:ascii="Times New Roman" w:hAnsi="Times New Roman" w:cs="Times New Roman"/>
                <w:b/>
              </w:rPr>
            </w:pPr>
            <w:r w:rsidRPr="00C97B7E">
              <w:rPr>
                <w:rFonts w:ascii="Times New Roman" w:hAnsi="Times New Roman" w:cs="Times New Roman"/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B7E" w:rsidRPr="00C97B7E" w:rsidRDefault="00C97B7E" w:rsidP="005E1F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97B7E">
              <w:rPr>
                <w:rFonts w:ascii="Times New Roman" w:hAnsi="Times New Roman" w:cs="Times New Roman"/>
                <w:b/>
              </w:rPr>
              <w:t>195,7</w:t>
            </w:r>
          </w:p>
        </w:tc>
      </w:tr>
      <w:tr w:rsidR="00C97B7E" w:rsidRPr="00C97B7E" w:rsidTr="00C97B7E">
        <w:trPr>
          <w:cantSplit/>
          <w:trHeight w:val="532"/>
        </w:trPr>
        <w:tc>
          <w:tcPr>
            <w:tcW w:w="3168" w:type="dxa"/>
            <w:vAlign w:val="center"/>
          </w:tcPr>
          <w:p w:rsidR="00C97B7E" w:rsidRPr="00C97B7E" w:rsidRDefault="00C97B7E" w:rsidP="005E1FC4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C97B7E">
              <w:rPr>
                <w:sz w:val="22"/>
                <w:szCs w:val="22"/>
              </w:rPr>
              <w:t xml:space="preserve">000 01 00 </w:t>
            </w:r>
            <w:proofErr w:type="spellStart"/>
            <w:r w:rsidRPr="00C97B7E">
              <w:rPr>
                <w:sz w:val="22"/>
                <w:szCs w:val="22"/>
              </w:rPr>
              <w:t>00</w:t>
            </w:r>
            <w:proofErr w:type="spellEnd"/>
            <w:r w:rsidRPr="00C97B7E">
              <w:rPr>
                <w:sz w:val="22"/>
                <w:szCs w:val="22"/>
              </w:rPr>
              <w:t xml:space="preserve"> </w:t>
            </w:r>
            <w:proofErr w:type="spellStart"/>
            <w:r w:rsidRPr="00C97B7E">
              <w:rPr>
                <w:sz w:val="22"/>
                <w:szCs w:val="22"/>
              </w:rPr>
              <w:t>00</w:t>
            </w:r>
            <w:proofErr w:type="spellEnd"/>
            <w:r w:rsidRPr="00C97B7E">
              <w:rPr>
                <w:sz w:val="22"/>
                <w:szCs w:val="22"/>
              </w:rPr>
              <w:t xml:space="preserve"> </w:t>
            </w:r>
            <w:proofErr w:type="spellStart"/>
            <w:r w:rsidRPr="00C97B7E">
              <w:rPr>
                <w:sz w:val="22"/>
                <w:szCs w:val="22"/>
              </w:rPr>
              <w:t>00</w:t>
            </w:r>
            <w:proofErr w:type="spellEnd"/>
            <w:r w:rsidRPr="00C97B7E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737" w:type="dxa"/>
            <w:vAlign w:val="center"/>
          </w:tcPr>
          <w:p w:rsidR="00C97B7E" w:rsidRPr="00C97B7E" w:rsidRDefault="00C97B7E" w:rsidP="005E1FC4">
            <w:pPr>
              <w:pStyle w:val="2"/>
              <w:ind w:left="0"/>
              <w:rPr>
                <w:sz w:val="22"/>
                <w:szCs w:val="22"/>
              </w:rPr>
            </w:pPr>
            <w:r w:rsidRPr="00C97B7E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7B7E" w:rsidRPr="00C97B7E" w:rsidRDefault="00C97B7E" w:rsidP="005E1FC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7B7E">
              <w:rPr>
                <w:rFonts w:ascii="Times New Roman" w:hAnsi="Times New Roman" w:cs="Times New Roman"/>
                <w:b/>
                <w:bCs/>
              </w:rPr>
              <w:t>195,7</w:t>
            </w:r>
          </w:p>
        </w:tc>
      </w:tr>
    </w:tbl>
    <w:p w:rsidR="00C97B7E" w:rsidRPr="00C97B7E" w:rsidRDefault="00C97B7E" w:rsidP="00C97B7E">
      <w:pPr>
        <w:jc w:val="right"/>
        <w:rPr>
          <w:rFonts w:ascii="Times New Roman" w:hAnsi="Times New Roman" w:cs="Times New Roman"/>
        </w:rPr>
      </w:pPr>
    </w:p>
    <w:p w:rsidR="00C97B7E" w:rsidRP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P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P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P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p w:rsidR="00C97B7E" w:rsidRPr="00C97B7E" w:rsidRDefault="00C97B7E">
      <w:pPr>
        <w:overflowPunct w:val="0"/>
        <w:spacing w:after="0"/>
        <w:jc w:val="both"/>
        <w:rPr>
          <w:rFonts w:ascii="Times New Roman" w:hAnsi="Times New Roman" w:cs="Times New Roman"/>
        </w:rPr>
      </w:pPr>
    </w:p>
    <w:sectPr w:rsidR="00C97B7E" w:rsidRPr="00C97B7E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25C88"/>
    <w:rsid w:val="0002713F"/>
    <w:rsid w:val="00041A7B"/>
    <w:rsid w:val="00097EA1"/>
    <w:rsid w:val="000A17D8"/>
    <w:rsid w:val="001133DE"/>
    <w:rsid w:val="00122703"/>
    <w:rsid w:val="00234E4A"/>
    <w:rsid w:val="002714AA"/>
    <w:rsid w:val="002834A4"/>
    <w:rsid w:val="00300BEA"/>
    <w:rsid w:val="0030455F"/>
    <w:rsid w:val="003961BA"/>
    <w:rsid w:val="003A3E33"/>
    <w:rsid w:val="003C4869"/>
    <w:rsid w:val="003F2B39"/>
    <w:rsid w:val="0042166F"/>
    <w:rsid w:val="0050458B"/>
    <w:rsid w:val="005621C5"/>
    <w:rsid w:val="0059114F"/>
    <w:rsid w:val="005A7AAF"/>
    <w:rsid w:val="005B481A"/>
    <w:rsid w:val="005C2D54"/>
    <w:rsid w:val="005D1417"/>
    <w:rsid w:val="005D2ACF"/>
    <w:rsid w:val="005E11FB"/>
    <w:rsid w:val="00622A32"/>
    <w:rsid w:val="007A445E"/>
    <w:rsid w:val="007C6244"/>
    <w:rsid w:val="007E6FD8"/>
    <w:rsid w:val="007F4D96"/>
    <w:rsid w:val="0080137D"/>
    <w:rsid w:val="008021A3"/>
    <w:rsid w:val="00820B1F"/>
    <w:rsid w:val="008425AE"/>
    <w:rsid w:val="00881341"/>
    <w:rsid w:val="008C0CB4"/>
    <w:rsid w:val="008F3B3E"/>
    <w:rsid w:val="00947715"/>
    <w:rsid w:val="0095319A"/>
    <w:rsid w:val="00A44F7B"/>
    <w:rsid w:val="00A53123"/>
    <w:rsid w:val="00A64BEA"/>
    <w:rsid w:val="00A87D90"/>
    <w:rsid w:val="00AA68CC"/>
    <w:rsid w:val="00AF62C2"/>
    <w:rsid w:val="00B01B5A"/>
    <w:rsid w:val="00B87557"/>
    <w:rsid w:val="00C30E88"/>
    <w:rsid w:val="00C42D1A"/>
    <w:rsid w:val="00C77D90"/>
    <w:rsid w:val="00C924D1"/>
    <w:rsid w:val="00C97B7E"/>
    <w:rsid w:val="00CC3E7E"/>
    <w:rsid w:val="00CF782B"/>
    <w:rsid w:val="00E84DD0"/>
    <w:rsid w:val="00E955B4"/>
    <w:rsid w:val="00EE1BAF"/>
    <w:rsid w:val="00F65B02"/>
    <w:rsid w:val="00F676F5"/>
    <w:rsid w:val="00FA117E"/>
    <w:rsid w:val="00FC349D"/>
    <w:rsid w:val="00FD6AD9"/>
    <w:rsid w:val="00FE46BE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paragraph" w:styleId="1">
    <w:name w:val="heading 1"/>
    <w:basedOn w:val="a"/>
    <w:next w:val="a"/>
    <w:link w:val="10"/>
    <w:qFormat/>
    <w:rsid w:val="003A3E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A3E33"/>
    <w:pPr>
      <w:keepNext/>
      <w:spacing w:after="0" w:line="240" w:lineRule="auto"/>
      <w:ind w:left="74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3E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A3E3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C639-51DC-4FDC-ABB8-EBDD4F9A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23</Pages>
  <Words>9372</Words>
  <Characters>53425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57</cp:revision>
  <cp:lastPrinted>2017-05-02T04:21:00Z</cp:lastPrinted>
  <dcterms:created xsi:type="dcterms:W3CDTF">2013-02-25T04:38:00Z</dcterms:created>
  <dcterms:modified xsi:type="dcterms:W3CDTF">2017-05-02T07:36:00Z</dcterms:modified>
</cp:coreProperties>
</file>