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B7" w:rsidRPr="00410BDD" w:rsidRDefault="00F440B7" w:rsidP="00410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BDD">
        <w:rPr>
          <w:rFonts w:ascii="Times New Roman" w:hAnsi="Times New Roman" w:cs="Times New Roman"/>
          <w:b/>
          <w:sz w:val="32"/>
          <w:szCs w:val="32"/>
        </w:rPr>
        <w:t>СОВЕТ ДЕПУТАТОВ МУНИЦИПАЛЬНОГО ОБРАЗОВАНИЯ</w:t>
      </w:r>
    </w:p>
    <w:p w:rsidR="00F440B7" w:rsidRPr="00410BDD" w:rsidRDefault="00F440B7" w:rsidP="00410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BDD">
        <w:rPr>
          <w:rFonts w:ascii="Times New Roman" w:hAnsi="Times New Roman" w:cs="Times New Roman"/>
          <w:b/>
          <w:sz w:val="32"/>
          <w:szCs w:val="32"/>
        </w:rPr>
        <w:t>СУХОВСКОЕ СЕЛЬСКОЕ ПОСЕЛЕНИЕ</w:t>
      </w:r>
    </w:p>
    <w:p w:rsidR="00F440B7" w:rsidRPr="00410BDD" w:rsidRDefault="00F440B7" w:rsidP="00410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BDD">
        <w:rPr>
          <w:rFonts w:ascii="Times New Roman" w:hAnsi="Times New Roman" w:cs="Times New Roman"/>
          <w:b/>
          <w:sz w:val="32"/>
          <w:szCs w:val="32"/>
        </w:rPr>
        <w:t>КИРОВСКОГО МУНИЦИПАЛЬНОГО РАЙОНА ЛЕНИНГРАДСКОЙ ОБЛАСТИ</w:t>
      </w:r>
    </w:p>
    <w:p w:rsidR="00F440B7" w:rsidRPr="002E78BB" w:rsidRDefault="006011BD" w:rsidP="00F440B7">
      <w:pPr>
        <w:shd w:val="clear" w:color="auto" w:fill="FFFFFF"/>
        <w:tabs>
          <w:tab w:val="left" w:pos="2580"/>
          <w:tab w:val="left" w:pos="3600"/>
        </w:tabs>
        <w:ind w:right="76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</w:t>
      </w:r>
      <w:r w:rsidR="00F440B7" w:rsidRPr="002E78BB">
        <w:rPr>
          <w:rFonts w:ascii="Times New Roman" w:hAnsi="Times New Roman" w:cs="Times New Roman"/>
          <w:spacing w:val="-3"/>
          <w:sz w:val="28"/>
          <w:szCs w:val="28"/>
        </w:rPr>
        <w:t>третьего созыва</w:t>
      </w:r>
    </w:p>
    <w:p w:rsidR="00F440B7" w:rsidRPr="002E78BB" w:rsidRDefault="00F440B7" w:rsidP="00601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8BB">
        <w:rPr>
          <w:rFonts w:ascii="Times New Roman" w:hAnsi="Times New Roman" w:cs="Times New Roman"/>
          <w:b/>
          <w:w w:val="127"/>
        </w:rPr>
        <w:t>РЕШЕНИЕ</w:t>
      </w:r>
    </w:p>
    <w:p w:rsidR="00344032" w:rsidRDefault="006011BD" w:rsidP="00F440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6DF6" w:rsidRPr="006011BD">
        <w:rPr>
          <w:rFonts w:ascii="Times New Roman" w:hAnsi="Times New Roman" w:cs="Times New Roman"/>
          <w:b/>
          <w:sz w:val="28"/>
          <w:szCs w:val="28"/>
        </w:rPr>
        <w:t>О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>т</w:t>
      </w:r>
      <w:r w:rsidR="00291D2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F438E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BB6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>201</w:t>
      </w:r>
      <w:r w:rsidR="00772271">
        <w:rPr>
          <w:rFonts w:ascii="Times New Roman" w:hAnsi="Times New Roman" w:cs="Times New Roman"/>
          <w:b/>
          <w:sz w:val="28"/>
          <w:szCs w:val="28"/>
        </w:rPr>
        <w:t>8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291D20">
        <w:rPr>
          <w:rFonts w:ascii="Times New Roman" w:hAnsi="Times New Roman" w:cs="Times New Roman"/>
          <w:b/>
          <w:sz w:val="28"/>
          <w:szCs w:val="28"/>
        </w:rPr>
        <w:t>23</w:t>
      </w:r>
    </w:p>
    <w:p w:rsidR="00F440B7" w:rsidRPr="006011BD" w:rsidRDefault="000D7953" w:rsidP="00F440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от </w:t>
      </w:r>
      <w:r w:rsidR="00124EF4">
        <w:rPr>
          <w:rFonts w:ascii="Times New Roman" w:hAnsi="Times New Roman" w:cs="Times New Roman"/>
          <w:b/>
          <w:sz w:val="28"/>
          <w:szCs w:val="28"/>
        </w:rPr>
        <w:t>19 октября 2005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24EF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124EF4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3B32" w:rsidRPr="006011BD" w:rsidRDefault="00716771" w:rsidP="00B7555B">
      <w:pPr>
        <w:tabs>
          <w:tab w:val="left" w:pos="16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011BD">
        <w:rPr>
          <w:rFonts w:ascii="Times New Roman" w:hAnsi="Times New Roman" w:cs="Times New Roman"/>
          <w:sz w:val="28"/>
          <w:szCs w:val="28"/>
        </w:rPr>
        <w:t xml:space="preserve">   </w:t>
      </w:r>
      <w:r w:rsidR="006011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B32" w:rsidRPr="006011B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315CC" w:rsidRPr="006011BD">
        <w:rPr>
          <w:rFonts w:ascii="Times New Roman" w:hAnsi="Times New Roman" w:cs="Times New Roman"/>
          <w:sz w:val="28"/>
          <w:szCs w:val="28"/>
        </w:rPr>
        <w:t xml:space="preserve"> законам</w:t>
      </w:r>
      <w:r w:rsidR="0065786F">
        <w:rPr>
          <w:rFonts w:ascii="Times New Roman" w:hAnsi="Times New Roman" w:cs="Times New Roman"/>
          <w:sz w:val="28"/>
          <w:szCs w:val="28"/>
        </w:rPr>
        <w:t xml:space="preserve"> </w:t>
      </w:r>
      <w:r w:rsidR="009315CC" w:rsidRPr="006011BD">
        <w:rPr>
          <w:rFonts w:ascii="Times New Roman" w:hAnsi="Times New Roman" w:cs="Times New Roman"/>
          <w:sz w:val="28"/>
          <w:szCs w:val="28"/>
        </w:rPr>
        <w:t>от 6 октября 2003 г. №131-ФЗ «Об общих принципах организации местного самоуправления в Российской Федерации</w:t>
      </w:r>
      <w:r w:rsidR="00F33A47" w:rsidRPr="006011BD">
        <w:rPr>
          <w:rFonts w:ascii="Times New Roman" w:hAnsi="Times New Roman" w:cs="Times New Roman"/>
          <w:sz w:val="28"/>
          <w:szCs w:val="28"/>
        </w:rPr>
        <w:t xml:space="preserve">, </w:t>
      </w:r>
      <w:r w:rsidR="00F31FE0">
        <w:rPr>
          <w:rFonts w:ascii="Times New Roman" w:hAnsi="Times New Roman" w:cs="Times New Roman"/>
          <w:sz w:val="28"/>
          <w:szCs w:val="28"/>
        </w:rPr>
        <w:t xml:space="preserve">Федеральным законом № </w:t>
      </w:r>
      <w:r w:rsidR="00BB671A">
        <w:rPr>
          <w:rFonts w:ascii="Times New Roman" w:hAnsi="Times New Roman" w:cs="Times New Roman"/>
          <w:sz w:val="28"/>
          <w:szCs w:val="28"/>
        </w:rPr>
        <w:t>396</w:t>
      </w:r>
      <w:r w:rsidR="00F31FE0">
        <w:rPr>
          <w:rFonts w:ascii="Times New Roman" w:hAnsi="Times New Roman" w:cs="Times New Roman"/>
          <w:sz w:val="28"/>
          <w:szCs w:val="28"/>
        </w:rPr>
        <w:t xml:space="preserve">-ФЗ от </w:t>
      </w:r>
      <w:r w:rsidR="00BB671A">
        <w:rPr>
          <w:rFonts w:ascii="Times New Roman" w:hAnsi="Times New Roman" w:cs="Times New Roman"/>
          <w:sz w:val="28"/>
          <w:szCs w:val="28"/>
        </w:rPr>
        <w:t>29.12.</w:t>
      </w:r>
      <w:r w:rsidR="00F31FE0">
        <w:rPr>
          <w:rFonts w:ascii="Times New Roman" w:hAnsi="Times New Roman" w:cs="Times New Roman"/>
          <w:sz w:val="28"/>
          <w:szCs w:val="28"/>
        </w:rPr>
        <w:t>2015 г «О внесении изменений в часть вторую Налогового кодекса Российской Федерации»</w:t>
      </w:r>
      <w:r w:rsidR="00C92344" w:rsidRPr="006011BD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C92344" w:rsidRPr="006011B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92344" w:rsidRPr="006011BD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, </w:t>
      </w:r>
      <w:r w:rsidR="00B7555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7555B" w:rsidRPr="00B7555B">
        <w:rPr>
          <w:rFonts w:ascii="Times New Roman" w:hAnsi="Times New Roman" w:cs="Times New Roman"/>
          <w:sz w:val="28"/>
          <w:szCs w:val="28"/>
        </w:rPr>
        <w:t xml:space="preserve"> решение совета депутатов от </w:t>
      </w:r>
      <w:r w:rsidR="00124EF4">
        <w:rPr>
          <w:rFonts w:ascii="Times New Roman" w:hAnsi="Times New Roman" w:cs="Times New Roman"/>
          <w:sz w:val="28"/>
          <w:szCs w:val="28"/>
        </w:rPr>
        <w:t>19 октября 2005 года № 10 «Об установлении земельного налога»</w:t>
      </w:r>
      <w:r w:rsidR="00B4396B">
        <w:rPr>
          <w:rFonts w:ascii="Times New Roman" w:hAnsi="Times New Roman" w:cs="Times New Roman"/>
          <w:sz w:val="28"/>
          <w:szCs w:val="28"/>
        </w:rPr>
        <w:t>:</w:t>
      </w:r>
    </w:p>
    <w:p w:rsidR="004C463C" w:rsidRPr="004C463C" w:rsidRDefault="00C92344" w:rsidP="004C463C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11BD">
        <w:rPr>
          <w:rFonts w:ascii="Times New Roman" w:hAnsi="Times New Roman" w:cs="Times New Roman"/>
          <w:sz w:val="28"/>
          <w:szCs w:val="28"/>
        </w:rPr>
        <w:t>1.</w:t>
      </w:r>
      <w:r w:rsidR="00B4396B">
        <w:rPr>
          <w:rFonts w:ascii="Times New Roman" w:hAnsi="Times New Roman" w:cs="Times New Roman"/>
          <w:sz w:val="28"/>
          <w:szCs w:val="28"/>
        </w:rPr>
        <w:t>П</w:t>
      </w:r>
      <w:r w:rsidR="00124EF4">
        <w:rPr>
          <w:rFonts w:ascii="Times New Roman" w:hAnsi="Times New Roman" w:cs="Times New Roman"/>
          <w:sz w:val="28"/>
          <w:szCs w:val="28"/>
        </w:rPr>
        <w:t xml:space="preserve">ункт </w:t>
      </w:r>
      <w:r w:rsidR="0033654E">
        <w:rPr>
          <w:rFonts w:ascii="Times New Roman" w:hAnsi="Times New Roman" w:cs="Times New Roman"/>
          <w:sz w:val="28"/>
          <w:szCs w:val="28"/>
        </w:rPr>
        <w:t>6 подпункт 1 дополнить абзацем</w:t>
      </w:r>
      <w:r w:rsidR="00B4396B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33654E">
        <w:rPr>
          <w:rFonts w:ascii="Times New Roman" w:hAnsi="Times New Roman" w:cs="Times New Roman"/>
          <w:sz w:val="28"/>
          <w:szCs w:val="28"/>
        </w:rPr>
        <w:t>го содержания</w:t>
      </w:r>
      <w:r w:rsidR="00B4396B">
        <w:rPr>
          <w:rFonts w:ascii="Times New Roman" w:hAnsi="Times New Roman" w:cs="Times New Roman"/>
          <w:sz w:val="28"/>
          <w:szCs w:val="28"/>
        </w:rPr>
        <w:t xml:space="preserve">: </w:t>
      </w:r>
      <w:r w:rsidR="00B4396B" w:rsidRPr="00F50232">
        <w:rPr>
          <w:rFonts w:ascii="Times New Roman" w:hAnsi="Times New Roman" w:cs="Times New Roman"/>
          <w:sz w:val="28"/>
          <w:szCs w:val="28"/>
        </w:rPr>
        <w:t>«</w:t>
      </w:r>
      <w:r w:rsidR="004C463C" w:rsidRPr="004C463C">
        <w:rPr>
          <w:rFonts w:ascii="Times New Roman" w:hAnsi="Times New Roman" w:cs="Times New Roman"/>
          <w:color w:val="333333"/>
          <w:sz w:val="28"/>
          <w:szCs w:val="28"/>
        </w:rPr>
        <w:t xml:space="preserve">ограниченных в обороте в соответствии </w:t>
      </w:r>
      <w:r w:rsidR="004C463C" w:rsidRPr="004C463C">
        <w:rPr>
          <w:rFonts w:ascii="Times New Roman" w:hAnsi="Times New Roman" w:cs="Times New Roman"/>
          <w:sz w:val="28"/>
          <w:szCs w:val="28"/>
        </w:rPr>
        <w:t>с </w:t>
      </w:r>
      <w:hyperlink r:id="rId5" w:anchor="dst100225" w:history="1">
        <w:r w:rsidR="004C463C" w:rsidRPr="004C46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4C463C" w:rsidRPr="004C463C">
        <w:rPr>
          <w:rFonts w:ascii="Times New Roman" w:hAnsi="Times New Roman" w:cs="Times New Roman"/>
          <w:color w:val="333333"/>
          <w:sz w:val="28"/>
          <w:szCs w:val="28"/>
        </w:rPr>
        <w:t> Российской Федерации, предоставленных для обеспечения обороны, безопасности и таможенных нужд</w:t>
      </w:r>
      <w:r w:rsidR="00291D20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4C463C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545BA4" w:rsidRPr="006011BD" w:rsidRDefault="00545BA4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34AC9" w:rsidRPr="006011BD" w:rsidRDefault="00376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О.В.Бармина</w:t>
      </w:r>
    </w:p>
    <w:sectPr w:rsidR="00234AC9" w:rsidRPr="006011BD" w:rsidSect="0047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0B7"/>
    <w:rsid w:val="000C0B7E"/>
    <w:rsid w:val="000D7953"/>
    <w:rsid w:val="001025E2"/>
    <w:rsid w:val="00124EF4"/>
    <w:rsid w:val="00130418"/>
    <w:rsid w:val="00234AC9"/>
    <w:rsid w:val="00263C90"/>
    <w:rsid w:val="00291D20"/>
    <w:rsid w:val="002D6551"/>
    <w:rsid w:val="002E78BB"/>
    <w:rsid w:val="002F3062"/>
    <w:rsid w:val="0033654E"/>
    <w:rsid w:val="00344032"/>
    <w:rsid w:val="003703AD"/>
    <w:rsid w:val="00376DF6"/>
    <w:rsid w:val="003B3A30"/>
    <w:rsid w:val="00410BDD"/>
    <w:rsid w:val="00434E49"/>
    <w:rsid w:val="00473F25"/>
    <w:rsid w:val="00474F4F"/>
    <w:rsid w:val="00485E16"/>
    <w:rsid w:val="00491A4A"/>
    <w:rsid w:val="004C306C"/>
    <w:rsid w:val="004C463C"/>
    <w:rsid w:val="004C601A"/>
    <w:rsid w:val="004D3035"/>
    <w:rsid w:val="004E02EC"/>
    <w:rsid w:val="004F40C7"/>
    <w:rsid w:val="00522CE4"/>
    <w:rsid w:val="00545BA4"/>
    <w:rsid w:val="005D23C3"/>
    <w:rsid w:val="005F438E"/>
    <w:rsid w:val="006011BD"/>
    <w:rsid w:val="0065786F"/>
    <w:rsid w:val="00716771"/>
    <w:rsid w:val="007300C1"/>
    <w:rsid w:val="00750995"/>
    <w:rsid w:val="00762DA9"/>
    <w:rsid w:val="00772271"/>
    <w:rsid w:val="00773B32"/>
    <w:rsid w:val="00781AFA"/>
    <w:rsid w:val="007908AA"/>
    <w:rsid w:val="007A3ADC"/>
    <w:rsid w:val="007C4F07"/>
    <w:rsid w:val="00870B39"/>
    <w:rsid w:val="00872064"/>
    <w:rsid w:val="008774FB"/>
    <w:rsid w:val="00890C13"/>
    <w:rsid w:val="00891143"/>
    <w:rsid w:val="00896A07"/>
    <w:rsid w:val="009315CC"/>
    <w:rsid w:val="00932393"/>
    <w:rsid w:val="00A7305B"/>
    <w:rsid w:val="00A76BCA"/>
    <w:rsid w:val="00AE1A4F"/>
    <w:rsid w:val="00B4396B"/>
    <w:rsid w:val="00B5233E"/>
    <w:rsid w:val="00B7555B"/>
    <w:rsid w:val="00BB671A"/>
    <w:rsid w:val="00BF3F53"/>
    <w:rsid w:val="00BF7A9A"/>
    <w:rsid w:val="00C5152B"/>
    <w:rsid w:val="00C53886"/>
    <w:rsid w:val="00C6174F"/>
    <w:rsid w:val="00C92344"/>
    <w:rsid w:val="00D20236"/>
    <w:rsid w:val="00D20923"/>
    <w:rsid w:val="00D8723D"/>
    <w:rsid w:val="00DA2128"/>
    <w:rsid w:val="00DA544E"/>
    <w:rsid w:val="00DF422E"/>
    <w:rsid w:val="00E5255E"/>
    <w:rsid w:val="00F07CD5"/>
    <w:rsid w:val="00F14631"/>
    <w:rsid w:val="00F31FE0"/>
    <w:rsid w:val="00F33A47"/>
    <w:rsid w:val="00F440B7"/>
    <w:rsid w:val="00F50232"/>
    <w:rsid w:val="00F61492"/>
    <w:rsid w:val="00F77DFA"/>
    <w:rsid w:val="00F81ED6"/>
    <w:rsid w:val="00F92BA6"/>
    <w:rsid w:val="00FC2E2E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4F"/>
  </w:style>
  <w:style w:type="paragraph" w:styleId="1">
    <w:name w:val="heading 1"/>
    <w:basedOn w:val="a"/>
    <w:next w:val="a"/>
    <w:link w:val="10"/>
    <w:uiPriority w:val="9"/>
    <w:qFormat/>
    <w:rsid w:val="00F44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440B7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4D3035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3035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4C46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6989/fb3b9f6c5786727ec9ea99d18258678dcbe363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F127-F5B2-4FCF-AAC2-B00085F7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56</cp:revision>
  <cp:lastPrinted>2018-06-20T14:06:00Z</cp:lastPrinted>
  <dcterms:created xsi:type="dcterms:W3CDTF">2015-10-20T05:36:00Z</dcterms:created>
  <dcterms:modified xsi:type="dcterms:W3CDTF">2018-06-21T06:52:00Z</dcterms:modified>
</cp:coreProperties>
</file>