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Наблюдательного Совета при администрации   Муниципального образования </w:t>
      </w:r>
      <w:proofErr w:type="spellStart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МО Кировский муниципальный район Ленинградской области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я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№ 1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О.В. – председатель Наблюдательного совета, глава администрации МО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Никитина О.Г. – заместитель председателя Наблюдательного совета, начальник отдела экономики и финансов, главный бухгалтер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Юдина Т.М. – член комиссии, ведущий специалист администрации.</w:t>
      </w:r>
    </w:p>
    <w:p w:rsidR="008C3774" w:rsidRPr="008C3774" w:rsidRDefault="00AA1633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Проскурин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E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. – депутат МО </w:t>
      </w:r>
      <w:proofErr w:type="spellStart"/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Гусева А.А. – секретарь жилищной комиссии.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Л.А. – председатель жилищной комиссии, директор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Беляшова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З.М. – бухгалтер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Отчет финансово-хозяйственной деятельности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161E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C3774" w:rsidRPr="008C3774" w:rsidRDefault="008C3774" w:rsidP="008C37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эффективного использования средств, выделяемых из бюджета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774" w:rsidRPr="008C3774" w:rsidRDefault="008C3774" w:rsidP="008C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Слушали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Беляшову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З.М. -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«Муниципальное унитарное предприятие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Сухоежилкомхоз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» зарегистрировано 08 августа 2007 года на основании решения Совета депутатов муниципального образования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от 09 июля 2007 года за № 17, с Уставным капиталом – 105 тысяч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Основной вид деятельности – управление эксплуатацией жилого фонда.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Бухгалтерский учет на предприятии осуществляется в соответствии с Федеральным законом от 21.11.1996 года № 129-ФЗ «О бухгалтерском учете», «Положение по бухгалтерскому учету (ПБУ – 1/98), «Бухгалтерская отчетность организаций», утвержденная приказом Минфина РФ от 12.11.1996 г. № 97 «О годовой бухгалтерской отчетности организации».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На своем балансе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на 01.01.201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года имеет основных средств – 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 xml:space="preserve">8775,0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3D3CA6" w:rsidRDefault="003D3CA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A6" w:rsidRDefault="003D3CA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жилой фонд – 8599,0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уб.;</w:t>
      </w:r>
    </w:p>
    <w:p w:rsidR="003D3CA6" w:rsidRDefault="003D3CA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A6" w:rsidRDefault="003D3CA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вычислительная техника и оргтехника – 176,0 тыс. руб.</w:t>
      </w:r>
    </w:p>
    <w:p w:rsidR="003D3CA6" w:rsidRDefault="003D3CA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A6" w:rsidRPr="008C3774" w:rsidRDefault="003D3CA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Начислено амортизация – 158,0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Дебиторская задолженность по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на 01.01.2011 года составляет – 1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590,0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в т.ч.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населения за жилищные услуги – 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1427,0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населения за 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услуги, в т.ч. за тепло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143,0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- задолженность организаций за оказанные услуги на 01.01.201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рулей;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Остаток денежных средств на счете в банке и в кассе предприятия </w:t>
      </w:r>
      <w:r w:rsidR="003D3CA6">
        <w:rPr>
          <w:rFonts w:ascii="Times New Roman" w:eastAsia="Times New Roman" w:hAnsi="Times New Roman" w:cs="Times New Roman"/>
          <w:sz w:val="28"/>
          <w:szCs w:val="28"/>
        </w:rPr>
        <w:t>на 01.01.2016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на 01.01.201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–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1975,0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в т.ч.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по заработной плате работникам –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85,0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- задолженность по налогам и сборам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042,0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рублей, в т.ч.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- НДФЛ – 9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34,0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единый налог в бюджет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применением УСН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108,0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в фонды обеспечения –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133,0 тыс. руб. в т.ч.: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фонд социального страхования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– 6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FB3746" w:rsidRDefault="00FB374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пенсионный фонд – 103,0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уб.;</w:t>
      </w:r>
    </w:p>
    <w:p w:rsidR="00FB3746" w:rsidRPr="008C3774" w:rsidRDefault="00FB374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фонд медицинского страхования – 24,0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FB374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поставщикам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01.01.2016 г. 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715,0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в т.ч.</w:t>
      </w:r>
    </w:p>
    <w:p w:rsid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МУП «Тепловые сети Кировского района» - </w:t>
      </w:r>
      <w:r w:rsidR="00FB3746">
        <w:rPr>
          <w:rFonts w:ascii="Times New Roman" w:eastAsia="Times New Roman" w:hAnsi="Times New Roman" w:cs="Times New Roman"/>
          <w:sz w:val="28"/>
          <w:szCs w:val="28"/>
        </w:rPr>
        <w:t xml:space="preserve">285,0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тысячи рублей;</w:t>
      </w:r>
    </w:p>
    <w:p w:rsidR="00FB3746" w:rsidRPr="008C3774" w:rsidRDefault="00FB374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Энергоаудит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- 68,0 тыс. руб.;</w:t>
      </w:r>
    </w:p>
    <w:p w:rsidR="008C3774" w:rsidRDefault="00FB374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- Тосно МРГАЗ (за </w:t>
      </w:r>
      <w:r>
        <w:rPr>
          <w:rFonts w:ascii="Times New Roman" w:eastAsia="Times New Roman" w:hAnsi="Times New Roman" w:cs="Times New Roman"/>
          <w:sz w:val="28"/>
          <w:szCs w:val="28"/>
        </w:rPr>
        <w:t>ВДГО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</w:rPr>
        <w:t>62,0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56E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56E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746" w:rsidRDefault="00FB374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ООО «СМЦ» «ВЕГА» - 39,0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уб.;</w:t>
      </w:r>
    </w:p>
    <w:p w:rsidR="00FB3746" w:rsidRDefault="00FB3746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Грюнбург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022C">
        <w:rPr>
          <w:rFonts w:ascii="Times New Roman" w:eastAsia="Times New Roman" w:hAnsi="Times New Roman" w:cs="Times New Roman"/>
          <w:sz w:val="28"/>
          <w:szCs w:val="28"/>
        </w:rPr>
        <w:t xml:space="preserve"> - нет задолженности;</w:t>
      </w:r>
    </w:p>
    <w:p w:rsidR="00AD022C" w:rsidRDefault="00AD022C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ЗАО «Завод МПБО» - 21,0 тыс. руб.;</w:t>
      </w:r>
    </w:p>
    <w:p w:rsidR="00FB3746" w:rsidRPr="008C3774" w:rsidRDefault="00356EBD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ООО «ПТЭСК» (за тепловую энергию по бане Сухое) – 237,0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уб.;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- МУП «</w:t>
      </w:r>
      <w:proofErr w:type="spellStart"/>
      <w:r w:rsidR="00356EBD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="00356E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56E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56E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Начислено фонда оплаты труда 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 xml:space="preserve"> за 2015 год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2078,1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Отчисления на заработную плату составили – 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628,0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– 13 человек.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за 201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 – 1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3321,0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Выручка предприятия за 201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составила – 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3572,0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082DC3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Возмещение 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 убытков по бане деревни Сухое – </w:t>
      </w:r>
      <w:r>
        <w:rPr>
          <w:rFonts w:ascii="Times New Roman" w:eastAsia="Times New Roman" w:hAnsi="Times New Roman" w:cs="Times New Roman"/>
          <w:sz w:val="28"/>
          <w:szCs w:val="28"/>
        </w:rPr>
        <w:t>947,0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DC3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Затраты от реализации услуг населения и организаций – 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4116,0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8C3774" w:rsidRDefault="00082DC3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по бане Сухое за 2015 год – 411,0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C3774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C3" w:rsidRPr="008C3774" w:rsidRDefault="00082DC3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по ЖЭУ – 3705,0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Финансовый результат за 201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прибыль – 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>403,0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082DC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Выступила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О.В.: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«Анализируя подготовленную справку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о полученных денежных средствах, выделенных из бюджета МО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рекомендуем усилить контроль за целевым использованием бюджетных сре</w:t>
      </w:r>
      <w:proofErr w:type="gramStart"/>
      <w:r w:rsidRPr="008C377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Бюджетным кодексом РФ. Необходимо проработать вопрос по </w:t>
      </w:r>
      <w:proofErr w:type="gramStart"/>
      <w:r w:rsidRPr="008C3774">
        <w:rPr>
          <w:rFonts w:ascii="Times New Roman" w:eastAsia="Times New Roman" w:hAnsi="Times New Roman" w:cs="Times New Roman"/>
          <w:sz w:val="28"/>
          <w:szCs w:val="28"/>
        </w:rPr>
        <w:t>погашении</w:t>
      </w:r>
      <w:proofErr w:type="gram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жилищно-коммунальным услугам населения и предоставить следующие справки: 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заявлений, поданных в суд по неплательщикам.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08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усилить работу по погашению задолженности  населения за предоставленные коммунальные услуги;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- погасить задолженность перед организациями за поставку тепловой энергии. </w:t>
      </w:r>
    </w:p>
    <w:p w:rsidR="008C3774" w:rsidRPr="008C3774" w:rsidRDefault="008C3774" w:rsidP="008C3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Жилищная комиссия решила:</w:t>
      </w:r>
    </w:p>
    <w:p w:rsidR="008C3774" w:rsidRPr="008C3774" w:rsidRDefault="008C3774" w:rsidP="008C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774" w:rsidRPr="008C3774" w:rsidRDefault="008C3774" w:rsidP="008C377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Подготовить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необходимые справки для отчета по задолженности.</w:t>
      </w:r>
    </w:p>
    <w:p w:rsidR="008C3774" w:rsidRPr="008C3774" w:rsidRDefault="008C3774" w:rsidP="008C3774">
      <w:pPr>
        <w:tabs>
          <w:tab w:val="num" w:pos="5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На этом заседание комиссии закончило свою работу. </w:t>
      </w:r>
    </w:p>
    <w:p w:rsidR="008C3774" w:rsidRPr="008C3774" w:rsidRDefault="008C3774" w:rsidP="008C3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C3774" w:rsidRPr="008C3774" w:rsidRDefault="008C3774" w:rsidP="008C3774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                                       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774" w:rsidRPr="008C3774" w:rsidRDefault="008C3774" w:rsidP="008C3774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A22D9" w:rsidRDefault="008C3774" w:rsidP="00082DC3">
      <w:pPr>
        <w:tabs>
          <w:tab w:val="left" w:pos="540"/>
          <w:tab w:val="left" w:pos="6300"/>
        </w:tabs>
        <w:spacing w:after="0" w:line="240" w:lineRule="auto"/>
        <w:ind w:left="360"/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Секретарь Совета                                                А.А.Гусева</w:t>
      </w:r>
    </w:p>
    <w:sectPr w:rsidR="00EA22D9" w:rsidSect="008668C3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35D"/>
    <w:multiLevelType w:val="hybridMultilevel"/>
    <w:tmpl w:val="DD0CD9FE"/>
    <w:lvl w:ilvl="0" w:tplc="075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33019"/>
    <w:multiLevelType w:val="hybridMultilevel"/>
    <w:tmpl w:val="2C8C7CF2"/>
    <w:lvl w:ilvl="0" w:tplc="0D5A9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602A8"/>
    <w:multiLevelType w:val="hybridMultilevel"/>
    <w:tmpl w:val="6D3C04D4"/>
    <w:lvl w:ilvl="0" w:tplc="8892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774"/>
    <w:rsid w:val="00082DC3"/>
    <w:rsid w:val="00161E2F"/>
    <w:rsid w:val="00356EBD"/>
    <w:rsid w:val="003D3CA6"/>
    <w:rsid w:val="008C3774"/>
    <w:rsid w:val="00AA1633"/>
    <w:rsid w:val="00AD022C"/>
    <w:rsid w:val="00D058CD"/>
    <w:rsid w:val="00EA22D9"/>
    <w:rsid w:val="00FB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2016-07-19T08:38:00Z</dcterms:created>
  <dcterms:modified xsi:type="dcterms:W3CDTF">2016-07-19T13:25:00Z</dcterms:modified>
</cp:coreProperties>
</file>