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-72" w:type="dxa"/>
        <w:tblLayout w:type="fixed"/>
        <w:tblLook w:val="0000"/>
      </w:tblPr>
      <w:tblGrid>
        <w:gridCol w:w="4410"/>
        <w:gridCol w:w="4747"/>
      </w:tblGrid>
      <w:tr w:rsidR="009B2676" w:rsidRPr="00527F2B" w:rsidTr="00B43D3E">
        <w:trPr>
          <w:trHeight w:val="3963"/>
        </w:trPr>
        <w:tc>
          <w:tcPr>
            <w:tcW w:w="4410" w:type="dxa"/>
          </w:tcPr>
          <w:p w:rsidR="009B2676" w:rsidRPr="00527F2B" w:rsidRDefault="009B2676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2676" w:rsidRDefault="009B2676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B2676" w:rsidRPr="00527F2B" w:rsidRDefault="009B2676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B2676" w:rsidRPr="00527F2B" w:rsidRDefault="009B2676" w:rsidP="00B43D3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:rsidR="009B2676" w:rsidRPr="00527F2B" w:rsidRDefault="009B2676" w:rsidP="00B43D3E">
            <w:pPr>
              <w:spacing w:after="0" w:line="240" w:lineRule="auto"/>
              <w:ind w:left="755" w:hanging="7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Территориального отдела </w:t>
            </w:r>
          </w:p>
          <w:p w:rsidR="009B2676" w:rsidRPr="00527F2B" w:rsidRDefault="009B2676" w:rsidP="00B43D3E">
            <w:pPr>
              <w:spacing w:after="0" w:line="240" w:lineRule="auto"/>
              <w:ind w:left="755" w:hanging="7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Управления </w:t>
            </w:r>
            <w:proofErr w:type="spellStart"/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ЛО в Кировском районе             </w:t>
            </w:r>
          </w:p>
          <w:p w:rsidR="009B2676" w:rsidRPr="00527F2B" w:rsidRDefault="009B2676" w:rsidP="00B43D3E">
            <w:pPr>
              <w:spacing w:after="0" w:line="240" w:lineRule="auto"/>
              <w:ind w:left="755" w:hanging="7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B2676" w:rsidRPr="00527F2B" w:rsidRDefault="009B2676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Щебитунов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9B2676" w:rsidRPr="00527F2B" w:rsidRDefault="009B2676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B2676" w:rsidRPr="00527F2B" w:rsidRDefault="009B2676" w:rsidP="00B43D3E">
            <w:pPr>
              <w:tabs>
                <w:tab w:val="left" w:pos="49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676" w:rsidRPr="00B4657D" w:rsidRDefault="009B2676" w:rsidP="00B43D3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4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B2676" w:rsidRPr="00527F2B" w:rsidRDefault="009B2676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76" w:rsidRPr="00527F2B" w:rsidRDefault="009B2676" w:rsidP="00B43D3E">
            <w:pPr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администрации                  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9B2676" w:rsidRPr="00527F2B" w:rsidRDefault="009B2676" w:rsidP="00B43D3E">
            <w:pPr>
              <w:spacing w:after="0" w:line="240" w:lineRule="auto"/>
              <w:ind w:left="755" w:hanging="7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B2676" w:rsidRPr="00527F2B" w:rsidRDefault="009B2676" w:rsidP="00B43D3E">
            <w:pPr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О.В._____________</w:t>
            </w:r>
          </w:p>
          <w:p w:rsidR="009B2676" w:rsidRPr="00527F2B" w:rsidRDefault="009B2676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676" w:rsidRPr="008D6B90" w:rsidRDefault="009B2676" w:rsidP="009B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(ПЛАН)</w:t>
      </w:r>
    </w:p>
    <w:p w:rsidR="009B2676" w:rsidRPr="008D6B90" w:rsidRDefault="009B2676" w:rsidP="009B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производственного контроля соблюдения санитарных правил и норм </w:t>
      </w:r>
    </w:p>
    <w:p w:rsidR="009B2676" w:rsidRPr="008D6B90" w:rsidRDefault="009B2676" w:rsidP="009B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объектах водоснабжения </w:t>
      </w:r>
      <w:r w:rsidRPr="004C4F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</w:t>
      </w:r>
      <w:proofErr w:type="spellStart"/>
      <w:r w:rsidRPr="004C4F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Суховского</w:t>
      </w:r>
      <w:proofErr w:type="spellEnd"/>
      <w:r w:rsidRPr="004C4F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сельского поселения</w:t>
      </w:r>
    </w:p>
    <w:p w:rsidR="009B2676" w:rsidRPr="008D6B90" w:rsidRDefault="009B2676" w:rsidP="009B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I. Ведомственная принадлежность и юридический адрес учреждения.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   1. Наименование объекта:         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Ленингра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дской области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>   2. Фактический адрес:</w:t>
      </w:r>
      <w:r w:rsidRPr="00D17121">
        <w:rPr>
          <w:rFonts w:ascii="Times New Roman" w:eastAsia="Times New Roman" w:hAnsi="Times New Roman" w:cs="Times New Roman"/>
          <w:sz w:val="20"/>
          <w:szCs w:val="20"/>
        </w:rPr>
        <w:t>187355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Ленингра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дская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Сухое</w:t>
      </w:r>
      <w:proofErr w:type="gram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   II. Перечень официально изданных санитарных правил, наличие которых необходимо на объекте.</w:t>
      </w:r>
    </w:p>
    <w:p w:rsidR="009B2676" w:rsidRPr="008D6B90" w:rsidRDefault="009B2676" w:rsidP="009B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>Федеральный закон «О санитарн</w:t>
      </w:r>
      <w:proofErr w:type="gramStart"/>
      <w:r w:rsidRPr="008D6B9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эпидемиологическом благополучии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» от 30.03.1999 года № 52-ФЗ</w:t>
      </w:r>
    </w:p>
    <w:p w:rsidR="009B2676" w:rsidRPr="008D6B90" w:rsidRDefault="009B2676" w:rsidP="009B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B9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9B2676" w:rsidRPr="008D6B90" w:rsidRDefault="009B2676" w:rsidP="009B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СП 1.1.1058-01 «Организация проведения производственного </w:t>
      </w:r>
      <w:proofErr w:type="gramStart"/>
      <w:r w:rsidRPr="008D6B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Функции по организации и осуществление </w:t>
      </w:r>
      <w:proofErr w:type="gramStart"/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техническим состоянием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колодцев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Ленингра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дской области оставляю за собой.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IV. Объекты производственного контроля, вид лабораторных исследований, объем и кратность исследований, форм учета и отчетности, ответственные за организацию.</w:t>
      </w:r>
    </w:p>
    <w:p w:rsidR="009B2676" w:rsidRPr="008D6B90" w:rsidRDefault="009B2676" w:rsidP="009B2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B9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питьевой воды осуществляется в соответствии с </w:t>
      </w:r>
      <w:proofErr w:type="spellStart"/>
      <w:r w:rsidRPr="008D6B9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2.1.4.1175-02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«Гигиенические требования к качеству воды нецентрализованного водоснабжения. Санитарная охрана источников».</w:t>
      </w:r>
    </w:p>
    <w:p w:rsidR="009B2676" w:rsidRPr="008D6B90" w:rsidRDefault="009B2676" w:rsidP="009B2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и адрес лаборатории, в которой проводятся исследования: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Филиал Ф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УЗ «Центр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гигиены и эпидемиологии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Ленинградско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й области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Всеволожском и 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Кировском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ах</w:t>
      </w: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2384"/>
        <w:gridCol w:w="2821"/>
        <w:gridCol w:w="1790"/>
        <w:gridCol w:w="1807"/>
      </w:tblGrid>
      <w:tr w:rsidR="009B2676" w:rsidRPr="008D6B90" w:rsidTr="00B43D3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децентрализованного хозяйственно-питьевого водоснабжения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лабораторных исследований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исследований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2676" w:rsidRPr="008D6B90" w:rsidTr="00B43D3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76" w:rsidRPr="00D6736B" w:rsidRDefault="009B2676" w:rsidP="00B43D3E">
            <w:pPr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колодцев общественного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находящихся по адресу:</w:t>
            </w: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D6736B"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>, д. Сухое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6736B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6736B">
              <w:rPr>
                <w:rFonts w:ascii="Times New Roman" w:hAnsi="Times New Roman" w:cs="Times New Roman"/>
                <w:sz w:val="24"/>
                <w:szCs w:val="24"/>
              </w:rPr>
              <w:t>Сандела</w:t>
            </w:r>
            <w:proofErr w:type="spellEnd"/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-Микробиологические показатели: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ОМЧ, ОКБ, ТКБ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-Органолептические показатели: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Мутность, цветность, запах</w:t>
            </w:r>
            <w:r w:rsidR="00F0095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привкус.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Химические показатели: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Жесткость, нитраты, сухой остаток, окисляемость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сульфаты, хлориды, железо, </w:t>
            </w:r>
            <w:r w:rsidR="00F00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676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8D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Санитарно-вирусологическое</w:t>
            </w:r>
            <w:proofErr w:type="gramEnd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результатам биологических норм, при повышении нормативов уровня </w:t>
            </w:r>
            <w:proofErr w:type="spellStart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колифагов</w:t>
            </w:r>
            <w:proofErr w:type="spellEnd"/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6A91" w:rsidRDefault="006D6A91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D6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Радиологические:</w:t>
            </w:r>
          </w:p>
          <w:p w:rsidR="00937716" w:rsidRPr="00937716" w:rsidRDefault="00937716" w:rsidP="0093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суммарная альфа-активность, удельная суммарная бета-активность, радон (²²²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</w:t>
            </w:r>
            <w:proofErr w:type="spellEnd"/>
            <w:r w:rsidRPr="00937716">
              <w:rPr>
                <w:rFonts w:ascii="Times New Roman" w:eastAsia="Times New Roman" w:hAnsi="Times New Roman" w:cs="Times New Roman"/>
                <w:sz w:val="24"/>
                <w:szCs w:val="24"/>
              </w:rPr>
              <w:t>)3)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радионуклидов 3)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676" w:rsidRPr="008D6B90" w:rsidRDefault="009B2676" w:rsidP="00B43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76" w:rsidRPr="008D6B90" w:rsidRDefault="009B2676" w:rsidP="00B4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V. Мероприятия, предусматривающие обоснование безопасности для человека и окружающей среды: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>1. Визуальный контроль состояния колодцев (май-сентябрь):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осмотр состояния надземной части колодца;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состояние внутренней поверхности стенок колодца;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состояние поверхности почвы вокруг колодца;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наличие бадьи или ведра;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наличие крышки, навеса или будки, их состояние;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наличие ската, водоотводной канавы и ограждения;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расстояние от жилых домов, проезжей части дороги, от выгребных ям, других источников загрязнения;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источники загрязнения располагаются по рельефу выше или ниже колодца;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характер почвы между колодцем и источником загрязнения (песчаный, глинистый, черноземный);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расход воды в колодце за сутки (вода вычерпывается полностью или нет);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колебания уровня воды в колодце (по временам года в зависимости от дождей, таяния снега).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VI. Чистка и дезинфекция колодцев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феврал</w:t>
      </w:r>
      <w:proofErr w:type="gramStart"/>
      <w:r w:rsidRPr="008D6B90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октябрь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визуального осмотра и лабораторных исследований.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VII. Отбор проб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- после дезинфекции колодцев, а также: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после неудовлетворительных микробиологических анализов проводить отбор проб на патогенную микрофлору;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дополнительно отбирать пробы на вирусологические исследования при повышении количества в пробах </w:t>
      </w:r>
      <w:proofErr w:type="spellStart"/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колифагов</w:t>
      </w:r>
      <w:proofErr w:type="spellEnd"/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обнаружении ВГА, </w:t>
      </w:r>
      <w:proofErr w:type="spellStart"/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ротавирусов</w:t>
      </w:r>
      <w:proofErr w:type="spellEnd"/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методом ПЦР.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VIII. Перечень возможных аварийных ситуаций</w:t>
      </w:r>
      <w:r w:rsidRPr="008D6B90">
        <w:rPr>
          <w:rFonts w:ascii="Times New Roman" w:eastAsia="Times New Roman" w:hAnsi="Times New Roman" w:cs="Times New Roman"/>
          <w:sz w:val="24"/>
          <w:szCs w:val="24"/>
        </w:rPr>
        <w:t>, связанных: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с загрязнением источников водоснабжения;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с угрозой подачи населением загрязненной воды;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i/>
          <w:iCs/>
          <w:sz w:val="24"/>
          <w:szCs w:val="24"/>
        </w:rPr>
        <w:t>- с загрязнением окружающей среды.</w:t>
      </w:r>
    </w:p>
    <w:p w:rsidR="009B2676" w:rsidRPr="008D6B90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ОТУ </w:t>
      </w:r>
      <w:proofErr w:type="spellStart"/>
      <w:r w:rsidRPr="00BB0BD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D6B90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аварийных ситуаций, о принятых мерах по устранению.</w:t>
      </w:r>
    </w:p>
    <w:p w:rsidR="009B2676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B90">
        <w:rPr>
          <w:rFonts w:ascii="Times New Roman" w:eastAsia="Times New Roman" w:hAnsi="Times New Roman" w:cs="Times New Roman"/>
          <w:b/>
          <w:bCs/>
          <w:sz w:val="24"/>
          <w:szCs w:val="24"/>
        </w:rPr>
        <w:t>IX. Форма и кратность отчета по выполнению программы производственного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2676" w:rsidRPr="00BB0BD2" w:rsidRDefault="009B2676" w:rsidP="009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BD2">
        <w:rPr>
          <w:rFonts w:ascii="Times New Roman" w:hAnsi="Times New Roman" w:cs="Times New Roman"/>
          <w:sz w:val="24"/>
          <w:szCs w:val="24"/>
        </w:rPr>
        <w:t>Ежегодный  отчет о выполнении</w:t>
      </w:r>
      <w:r w:rsidRPr="00BB0BD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территориальный отдел управления </w:t>
      </w:r>
      <w:proofErr w:type="spellStart"/>
      <w:r w:rsidRPr="00BB0BD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B0BD2">
        <w:rPr>
          <w:rFonts w:ascii="Times New Roman" w:hAnsi="Times New Roman" w:cs="Times New Roman"/>
          <w:sz w:val="24"/>
          <w:szCs w:val="24"/>
        </w:rPr>
        <w:t>.</w:t>
      </w: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76" w:rsidRDefault="009B2676" w:rsidP="009B2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4A" w:rsidRDefault="0025074A"/>
    <w:sectPr w:rsidR="0025074A" w:rsidSect="00CF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D73"/>
    <w:multiLevelType w:val="multilevel"/>
    <w:tmpl w:val="A228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F4836"/>
    <w:multiLevelType w:val="hybridMultilevel"/>
    <w:tmpl w:val="88745D1E"/>
    <w:lvl w:ilvl="0" w:tplc="25A4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A2EFD"/>
    <w:multiLevelType w:val="multilevel"/>
    <w:tmpl w:val="D84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76"/>
    <w:rsid w:val="0025074A"/>
    <w:rsid w:val="006D6A91"/>
    <w:rsid w:val="00937716"/>
    <w:rsid w:val="009B2676"/>
    <w:rsid w:val="00CF26E8"/>
    <w:rsid w:val="00F0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2020-10-29T05:50:00Z</dcterms:created>
  <dcterms:modified xsi:type="dcterms:W3CDTF">2020-12-11T07:25:00Z</dcterms:modified>
</cp:coreProperties>
</file>