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4F" w:rsidRDefault="002B6C4F" w:rsidP="002B6C4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73063" cy="447675"/>
            <wp:effectExtent l="19050" t="0" r="7937" b="0"/>
            <wp:docPr id="4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77" cy="44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2B6C4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2B6C4F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920F5D" w:rsidRDefault="00DD6483" w:rsidP="00DD64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6483" w:rsidRPr="00072D53" w:rsidRDefault="00DD6483" w:rsidP="00DD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6483" w:rsidRPr="00920F5D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F055B" w:rsidRPr="002F055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r w:rsidRPr="008D175C">
        <w:rPr>
          <w:rFonts w:ascii="Times New Roman" w:hAnsi="Times New Roman"/>
          <w:sz w:val="28"/>
          <w:szCs w:val="28"/>
        </w:rPr>
        <w:t xml:space="preserve">,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от 21.12.1994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</w:t>
      </w:r>
      <w:proofErr w:type="spellStart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2013 г. № 129 «Об    утверждении   Порядка   разработки   и    реализации   муниципальных  программ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A5523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постановлением</w:t>
      </w:r>
      <w:r w:rsidR="00AA55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от 10.11.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>181 «</w:t>
      </w:r>
      <w:r w:rsidR="00AA5523"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AA5523">
        <w:rPr>
          <w:rFonts w:ascii="Times New Roman" w:hAnsi="Times New Roman" w:cs="Times New Roman"/>
          <w:sz w:val="28"/>
          <w:szCs w:val="28"/>
        </w:rPr>
        <w:t xml:space="preserve"> </w:t>
      </w:r>
      <w:r w:rsidR="00AA5523" w:rsidRPr="006B256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A5523" w:rsidRPr="006B256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A5523" w:rsidRPr="006B256E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AA5523">
        <w:rPr>
          <w:rFonts w:ascii="Times New Roman" w:hAnsi="Times New Roman" w:cs="Times New Roman"/>
          <w:sz w:val="28"/>
          <w:szCs w:val="28"/>
        </w:rPr>
        <w:t>на 20</w:t>
      </w:r>
      <w:r w:rsidR="002B6C4F">
        <w:rPr>
          <w:rFonts w:ascii="Times New Roman" w:hAnsi="Times New Roman" w:cs="Times New Roman"/>
          <w:sz w:val="28"/>
          <w:szCs w:val="28"/>
        </w:rPr>
        <w:t>20</w:t>
      </w:r>
      <w:r w:rsidR="00AA5523">
        <w:rPr>
          <w:rFonts w:ascii="Times New Roman" w:hAnsi="Times New Roman" w:cs="Times New Roman"/>
          <w:sz w:val="28"/>
          <w:szCs w:val="28"/>
        </w:rPr>
        <w:t>-20</w:t>
      </w:r>
      <w:r w:rsidR="002B6C4F">
        <w:rPr>
          <w:rFonts w:ascii="Times New Roman" w:hAnsi="Times New Roman" w:cs="Times New Roman"/>
          <w:sz w:val="28"/>
          <w:szCs w:val="28"/>
        </w:rPr>
        <w:t>22</w:t>
      </w:r>
      <w:r w:rsidR="00AA5523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6483" w:rsidRPr="002F055B" w:rsidRDefault="00DD6483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F055B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D52FD2" w:rsidRPr="002F055B">
        <w:rPr>
          <w:rFonts w:ascii="Times New Roman" w:hAnsi="Times New Roman"/>
          <w:sz w:val="28"/>
          <w:szCs w:val="28"/>
        </w:rPr>
        <w:t>Благоустройство территории</w:t>
      </w:r>
      <w:r w:rsidRPr="002F055B">
        <w:rPr>
          <w:rFonts w:ascii="Times New Roman" w:hAnsi="Times New Roman"/>
          <w:sz w:val="28"/>
          <w:szCs w:val="28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055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9F1DD4"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055B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F055B" w:rsidRPr="002F055B" w:rsidRDefault="002F055B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055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«Благоустройство и содержание территории и объектов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2F055B">
        <w:rPr>
          <w:rFonts w:ascii="Times New Roman" w:hAnsi="Times New Roman" w:cs="Times New Roman"/>
          <w:sz w:val="28"/>
          <w:szCs w:val="28"/>
        </w:rPr>
        <w:t xml:space="preserve">поселение Кировского муниципального района Ленинградской области» производить в пределах ассигнований, предусмотренных на эти цели в бюджете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2F055B">
        <w:rPr>
          <w:rFonts w:ascii="Times New Roman" w:hAnsi="Times New Roman" w:cs="Times New Roman"/>
          <w:sz w:val="28"/>
          <w:szCs w:val="28"/>
        </w:rPr>
        <w:t>поселение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483" w:rsidRPr="00D646E4" w:rsidRDefault="00DD6483" w:rsidP="00DD6483">
      <w:pPr>
        <w:jc w:val="both"/>
        <w:rPr>
          <w:rFonts w:ascii="Times New Roman" w:hAnsi="Times New Roman" w:cs="Times New Roman"/>
          <w:sz w:val="28"/>
          <w:szCs w:val="28"/>
        </w:rPr>
      </w:pPr>
      <w:r w:rsidRPr="008D175C">
        <w:rPr>
          <w:rFonts w:ascii="Times New Roman" w:hAnsi="Times New Roman"/>
        </w:rPr>
        <w:tab/>
      </w:r>
      <w:r w:rsidR="002F05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46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46E4">
        <w:rPr>
          <w:rFonts w:ascii="Times New Roman" w:hAnsi="Times New Roman" w:cs="Times New Roman"/>
          <w:sz w:val="28"/>
          <w:szCs w:val="28"/>
        </w:rPr>
        <w:t xml:space="preserve"> </w:t>
      </w:r>
      <w:r w:rsidR="002B6C4F" w:rsidRPr="0060289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="002B6C4F" w:rsidRPr="0060289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6C4F" w:rsidRPr="0060289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6C4F" w:rsidRPr="00602899">
          <w:rPr>
            <w:rStyle w:val="a7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="002B6C4F" w:rsidRPr="00602899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</w:t>
      </w:r>
      <w:r w:rsidR="002B6C4F" w:rsidRPr="0060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Pr="00072D53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7"/>
        <w:gridCol w:w="5143"/>
      </w:tblGrid>
      <w:tr w:rsidR="00DD6483" w:rsidRPr="001B4BED" w:rsidTr="002F055B">
        <w:tc>
          <w:tcPr>
            <w:tcW w:w="4427" w:type="dxa"/>
          </w:tcPr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УТВЕРЖДЕНА</w:t>
            </w:r>
            <w:proofErr w:type="gramEnd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администрации </w:t>
            </w:r>
            <w:proofErr w:type="spellStart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>Суховско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proofErr w:type="spellEnd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4"/>
              </w:rPr>
              <w:t>_______</w:t>
            </w:r>
            <w:r w:rsidR="00E2646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4"/>
              </w:rPr>
              <w:t>___</w:t>
            </w: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828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 xml:space="preserve">МУНИЦИПАЛЬНАЯ </w:t>
      </w:r>
      <w:r w:rsidR="009F1DD4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>ПРОГРАММА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br/>
        <w:t xml:space="preserve"> «</w:t>
      </w:r>
      <w:r w:rsidR="00306123" w:rsidRPr="00306123">
        <w:rPr>
          <w:rFonts w:ascii="Times New Roman" w:hAnsi="Times New Roman"/>
          <w:b/>
          <w:sz w:val="36"/>
          <w:szCs w:val="36"/>
        </w:rPr>
        <w:t>Благоустройство территории</w:t>
      </w:r>
      <w:r w:rsidR="00306123" w:rsidRPr="00D57BC1">
        <w:rPr>
          <w:rFonts w:ascii="Times New Roman" w:hAnsi="Times New Roman"/>
          <w:sz w:val="28"/>
          <w:szCs w:val="28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>муниципально</w:t>
      </w:r>
      <w:r w:rsidR="00306123">
        <w:rPr>
          <w:rFonts w:ascii="Times New Roman" w:eastAsia="Times New Roman" w:hAnsi="Times New Roman" w:cs="Times New Roman"/>
          <w:b/>
          <w:sz w:val="36"/>
          <w:szCs w:val="36"/>
        </w:rPr>
        <w:t>го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образовани</w:t>
      </w:r>
      <w:r w:rsidR="00306123">
        <w:rPr>
          <w:rFonts w:ascii="Times New Roman" w:eastAsia="Times New Roman" w:hAnsi="Times New Roman" w:cs="Times New Roman"/>
          <w:b/>
          <w:sz w:val="36"/>
          <w:szCs w:val="36"/>
        </w:rPr>
        <w:t>я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>Суховское</w:t>
      </w:r>
      <w:proofErr w:type="spellEnd"/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сельское поселение 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6483" w:rsidRPr="001B4BED" w:rsidRDefault="0030612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на 20</w:t>
      </w:r>
      <w:r w:rsidR="002B6C4F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-20</w:t>
      </w:r>
      <w:r w:rsidR="002B6C4F">
        <w:rPr>
          <w:rFonts w:ascii="Times New Roman" w:eastAsia="Times New Roman" w:hAnsi="Times New Roman" w:cs="Times New Roman"/>
          <w:b/>
          <w:sz w:val="36"/>
          <w:szCs w:val="36"/>
        </w:rPr>
        <w:t xml:space="preserve">22 </w:t>
      </w: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г.г.</w:t>
      </w:r>
      <w:r w:rsidR="00DD6483" w:rsidRPr="001B4BED">
        <w:rPr>
          <w:rFonts w:ascii="Times New Roman" w:eastAsia="Times New Roman" w:hAnsi="Times New Roman" w:cs="Times New Roman"/>
          <w:b/>
          <w:sz w:val="32"/>
          <w:szCs w:val="24"/>
        </w:rPr>
        <w:t>»</w:t>
      </w: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W w:w="9852" w:type="dxa"/>
        <w:tblInd w:w="-105" w:type="dxa"/>
        <w:tblLayout w:type="fixed"/>
        <w:tblLook w:val="00A0"/>
      </w:tblPr>
      <w:tblGrid>
        <w:gridCol w:w="70"/>
        <w:gridCol w:w="1895"/>
        <w:gridCol w:w="7656"/>
        <w:gridCol w:w="231"/>
      </w:tblGrid>
      <w:tr w:rsidR="00DD6483" w:rsidRPr="001B4BED" w:rsidTr="00486743">
        <w:trPr>
          <w:gridBefore w:val="1"/>
          <w:wBefore w:w="70" w:type="dxa"/>
        </w:trPr>
        <w:tc>
          <w:tcPr>
            <w:tcW w:w="9782" w:type="dxa"/>
            <w:gridSpan w:val="3"/>
            <w:tcMar>
              <w:left w:w="28" w:type="dxa"/>
              <w:right w:w="28" w:type="dxa"/>
            </w:tcMar>
            <w:vAlign w:val="center"/>
          </w:tcPr>
          <w:p w:rsidR="00DD6483" w:rsidRPr="001B4BED" w:rsidRDefault="00DD6483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ПАСПОРТ</w:t>
            </w:r>
          </w:p>
          <w:p w:rsidR="00DD6483" w:rsidRPr="001B4BED" w:rsidRDefault="009F1DD4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06123" w:rsidRPr="00306123">
              <w:rPr>
                <w:rFonts w:ascii="Times New Roman" w:hAnsi="Times New Roman"/>
                <w:b/>
                <w:sz w:val="28"/>
                <w:szCs w:val="28"/>
              </w:rPr>
              <w:t>Благоустройство территории</w:t>
            </w:r>
            <w:r w:rsidR="00306123" w:rsidRPr="0030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123" w:rsidRPr="00306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Суховское</w:t>
            </w:r>
            <w:proofErr w:type="spellEnd"/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="0030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</w:t>
            </w:r>
            <w:r w:rsidR="002B6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</w:t>
            </w:r>
            <w:r w:rsidR="002B6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г.г.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2B6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F21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8D175C">
              <w:rPr>
                <w:rFonts w:ascii="Times New Roman" w:hAnsi="Times New Roman"/>
                <w:sz w:val="28"/>
                <w:szCs w:val="28"/>
              </w:rPr>
              <w:t>«</w:t>
            </w:r>
            <w:r w:rsidR="00F21E0E" w:rsidRPr="00D52FD2">
              <w:rPr>
                <w:rFonts w:ascii="Times New Roman" w:hAnsi="Times New Roman"/>
                <w:sz w:val="28"/>
                <w:szCs w:val="28"/>
              </w:rPr>
              <w:t>Благоустройство территории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="00F21E0E" w:rsidRPr="009F1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632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486743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42EC" w:rsidRPr="00D57BC1" w:rsidRDefault="004A42EC" w:rsidP="004A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</w:rPr>
              <w:t>ывоз мусора и ликвидация несанкционированных свалок.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632010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2B6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-20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632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Средства бюджета 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а</w:t>
            </w:r>
            <w:r w:rsidR="00632010" w:rsidRPr="00D57BC1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и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>финансирова</w:t>
            </w:r>
            <w:r w:rsidR="003B55E3">
              <w:rPr>
                <w:rFonts w:ascii="Times New Roman" w:hAnsi="Times New Roman"/>
                <w:sz w:val="28"/>
                <w:szCs w:val="28"/>
              </w:rPr>
              <w:t>-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366D43">
              <w:rPr>
                <w:rFonts w:ascii="Times New Roman" w:hAnsi="Times New Roman"/>
                <w:sz w:val="28"/>
                <w:szCs w:val="28"/>
              </w:rPr>
              <w:t>74</w:t>
            </w:r>
            <w:r w:rsidR="002B6C4F">
              <w:rPr>
                <w:rFonts w:ascii="Times New Roman" w:hAnsi="Times New Roman"/>
                <w:sz w:val="28"/>
                <w:szCs w:val="28"/>
              </w:rPr>
              <w:t>39,</w:t>
            </w:r>
            <w:r w:rsidR="00FA084F">
              <w:rPr>
                <w:rFonts w:ascii="Times New Roman" w:hAnsi="Times New Roman"/>
                <w:sz w:val="28"/>
                <w:szCs w:val="28"/>
              </w:rPr>
              <w:t>5</w:t>
            </w:r>
            <w:r w:rsidR="002B6C4F">
              <w:rPr>
                <w:rFonts w:ascii="Times New Roman" w:hAnsi="Times New Roman"/>
                <w:sz w:val="28"/>
                <w:szCs w:val="28"/>
              </w:rPr>
              <w:t>0</w:t>
            </w:r>
            <w:r w:rsidR="00113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D37B64">
              <w:rPr>
                <w:rFonts w:ascii="Times New Roman" w:hAnsi="Times New Roman"/>
                <w:sz w:val="28"/>
                <w:szCs w:val="28"/>
              </w:rPr>
              <w:t>25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22,</w:t>
            </w:r>
            <w:r w:rsidR="00FA084F">
              <w:rPr>
                <w:rFonts w:ascii="Times New Roman" w:hAnsi="Times New Roman"/>
                <w:sz w:val="28"/>
                <w:szCs w:val="28"/>
              </w:rPr>
              <w:t>50</w:t>
            </w:r>
            <w:r w:rsidR="00813E7B" w:rsidRPr="00905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Pr="00D57BC1" w:rsidRDefault="002B6C4F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D37B64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58,50</w:t>
            </w:r>
            <w:r w:rsidR="00813E7B"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Pr="00D57BC1" w:rsidRDefault="00486743" w:rsidP="00D37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D37B64">
              <w:rPr>
                <w:rFonts w:ascii="Times New Roman" w:hAnsi="Times New Roman"/>
                <w:sz w:val="28"/>
                <w:szCs w:val="28"/>
              </w:rPr>
              <w:t>24</w:t>
            </w:r>
            <w:r w:rsidR="002B6C4F">
              <w:rPr>
                <w:rFonts w:ascii="Times New Roman" w:hAnsi="Times New Roman"/>
                <w:sz w:val="28"/>
                <w:szCs w:val="28"/>
              </w:rPr>
              <w:t>58,50</w:t>
            </w:r>
            <w:r w:rsidR="002B6C4F"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 xml:space="preserve">уровня благоустройства территории </w:t>
            </w:r>
            <w:r w:rsidR="0063201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Повышение степени удовлетворенности населения уровнем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благоустройства;</w:t>
            </w:r>
          </w:p>
          <w:p w:rsidR="00486743" w:rsidRPr="00D57BC1" w:rsidRDefault="00486743" w:rsidP="00437B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,</w:t>
            </w:r>
            <w:r w:rsidR="004A42EC" w:rsidRPr="00D817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P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836AE" w:rsidRPr="00D57BC1" w:rsidRDefault="008A2183" w:rsidP="00183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proofErr w:type="gramStart"/>
      <w:r w:rsidRPr="00D57BC1">
        <w:rPr>
          <w:rFonts w:ascii="Times New Roman" w:hAnsi="Times New Roman"/>
          <w:sz w:val="28"/>
          <w:szCs w:val="28"/>
        </w:rPr>
        <w:t>Программа разработана на основании Федерального закона от 06.10.2003 года № 131</w:t>
      </w:r>
      <w:r>
        <w:rPr>
          <w:rFonts w:ascii="Times New Roman" w:hAnsi="Times New Roman"/>
          <w:sz w:val="28"/>
          <w:szCs w:val="28"/>
        </w:rPr>
        <w:t>-ФЗ</w:t>
      </w:r>
      <w:r w:rsidRPr="00D57BC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A0E78">
        <w:rPr>
          <w:rFonts w:ascii="Times New Roman" w:hAnsi="Times New Roman"/>
          <w:sz w:val="28"/>
          <w:szCs w:val="28"/>
        </w:rPr>
        <w:t>,</w:t>
      </w:r>
      <w:r w:rsidR="009F5EF7" w:rsidRPr="009F5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24.06.1998  № 89-ФЗ «Об отходах производства и потребления»</w:t>
      </w:r>
      <w:r w:rsidR="004A0E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30.03.1999 № 52-ФЗ «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 санитарно-эпидемиологическом благополучии населения»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10.01.2002 № 7-ФЗ </w:t>
      </w:r>
      <w:r w:rsidR="009F5EF7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охране окружающей среды»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 от 02.07.2003 № 47-оз</w:t>
      </w:r>
      <w:proofErr w:type="gramEnd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 административных правонарушениях»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 от 04.03.2010 № 7-оз «Об обращении с отх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одами в Ленинградской области»</w:t>
      </w:r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</w:t>
      </w:r>
      <w:r w:rsidR="00B07222" w:rsidRP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благоустройства, содержания и обеспечения санитарного состояния территории муниципального образования </w:t>
      </w:r>
      <w:proofErr w:type="spellStart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Кировского муниципального района Ленинградской области, утвержденными решением совета депутатов муниципального образования </w:t>
      </w:r>
      <w:proofErr w:type="spellStart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муниципального образования Кировский муниципальный район Ленинградской области от 25.1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4 (с изменениями</w:t>
      </w:r>
      <w:proofErr w:type="gramEnd"/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дополнениями)</w:t>
      </w:r>
      <w:r w:rsidR="00B07222" w:rsidRPr="00D8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 xml:space="preserve"> и конкретизирует целевые критерии развития благоустройства 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20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22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Финансово – </w:t>
      </w:r>
      <w:proofErr w:type="gramStart"/>
      <w:r w:rsidRPr="00D57BC1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D57BC1"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8E3B54">
        <w:rPr>
          <w:rFonts w:ascii="Times New Roman" w:hAnsi="Times New Roman"/>
          <w:sz w:val="28"/>
          <w:szCs w:val="28"/>
        </w:rPr>
        <w:t xml:space="preserve">, а также в связи </w:t>
      </w:r>
      <w:r w:rsidR="008E3B54" w:rsidRPr="00D81739">
        <w:rPr>
          <w:rFonts w:ascii="Times New Roman" w:eastAsia="Times New Roman" w:hAnsi="Times New Roman" w:cs="Times New Roman"/>
          <w:sz w:val="28"/>
          <w:szCs w:val="28"/>
        </w:rPr>
        <w:t>с многочисленными обращениями граждан по вопросам  старых разросшихся деревьев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1836A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20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22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  <w:r w:rsidR="001836AE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на среднесрочную перспективу.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Реализация программы направлена </w:t>
      </w:r>
      <w:proofErr w:type="gramStart"/>
      <w:r w:rsidRPr="00D57BC1">
        <w:rPr>
          <w:rFonts w:ascii="Times New Roman" w:hAnsi="Times New Roman"/>
          <w:sz w:val="28"/>
          <w:szCs w:val="28"/>
        </w:rPr>
        <w:t>на</w:t>
      </w:r>
      <w:proofErr w:type="gramEnd"/>
      <w:r w:rsidRPr="00D57BC1">
        <w:rPr>
          <w:rFonts w:ascii="Times New Roman" w:hAnsi="Times New Roman"/>
          <w:sz w:val="28"/>
          <w:szCs w:val="28"/>
        </w:rPr>
        <w:t>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1836AE">
        <w:rPr>
          <w:rFonts w:ascii="Times New Roman" w:hAnsi="Times New Roman"/>
          <w:sz w:val="28"/>
          <w:szCs w:val="28"/>
        </w:rPr>
        <w:t xml:space="preserve">    </w:t>
      </w:r>
      <w:r w:rsidRPr="00D57BC1">
        <w:rPr>
          <w:rFonts w:ascii="Times New Roman" w:hAnsi="Times New Roman"/>
          <w:sz w:val="28"/>
          <w:szCs w:val="28"/>
        </w:rPr>
        <w:t>создание условий для улучшения качества жизни населения;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</w:t>
      </w:r>
      <w:r w:rsidR="00223524" w:rsidRPr="00D57BC1">
        <w:rPr>
          <w:rFonts w:ascii="Times New Roman" w:hAnsi="Times New Roman"/>
          <w:sz w:val="28"/>
          <w:szCs w:val="28"/>
        </w:rPr>
        <w:t xml:space="preserve">разрушаются и разрисовываются </w:t>
      </w:r>
      <w:r w:rsidR="00223524">
        <w:rPr>
          <w:rFonts w:ascii="Times New Roman" w:hAnsi="Times New Roman"/>
          <w:sz w:val="28"/>
          <w:szCs w:val="28"/>
        </w:rPr>
        <w:t>детские площадки</w:t>
      </w:r>
      <w:r w:rsidRPr="00D57BC1">
        <w:rPr>
          <w:rFonts w:ascii="Times New Roman" w:hAnsi="Times New Roman"/>
          <w:sz w:val="28"/>
          <w:szCs w:val="28"/>
        </w:rPr>
        <w:t>, создаются несанкционированные свалки мусора.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Решением данной проблемы является организация и ежегодное 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>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течение 20</w:t>
      </w:r>
      <w:r w:rsidR="006C309F">
        <w:rPr>
          <w:rFonts w:ascii="Times New Roman" w:hAnsi="Times New Roman"/>
          <w:sz w:val="28"/>
          <w:szCs w:val="28"/>
        </w:rPr>
        <w:t>20</w:t>
      </w:r>
      <w:r w:rsidR="00BB25E3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22</w:t>
      </w:r>
      <w:r w:rsidRPr="00D57BC1">
        <w:rPr>
          <w:rFonts w:ascii="Times New Roman" w:hAnsi="Times New Roman"/>
          <w:sz w:val="28"/>
          <w:szCs w:val="28"/>
        </w:rPr>
        <w:t xml:space="preserve"> годов необходимо организовать и провести: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BB25E3">
        <w:rPr>
          <w:rFonts w:ascii="Times New Roman" w:hAnsi="Times New Roman"/>
          <w:sz w:val="28"/>
          <w:szCs w:val="28"/>
        </w:rPr>
        <w:t>субботники</w:t>
      </w:r>
      <w:r w:rsidRPr="00D57BC1">
        <w:rPr>
          <w:rFonts w:ascii="Times New Roman" w:hAnsi="Times New Roman"/>
          <w:sz w:val="28"/>
          <w:szCs w:val="28"/>
        </w:rPr>
        <w:t>, направленные на благоустройство муниципального образования с привлечением предприятий, организаций и учреждений</w:t>
      </w:r>
      <w:r w:rsidR="00BB25E3">
        <w:rPr>
          <w:rFonts w:ascii="Times New Roman" w:hAnsi="Times New Roman"/>
          <w:sz w:val="28"/>
          <w:szCs w:val="28"/>
        </w:rPr>
        <w:t>.</w:t>
      </w: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B25E3" w:rsidRPr="00D57BC1" w:rsidRDefault="00BB25E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BB25E3">
        <w:rPr>
          <w:rFonts w:ascii="Times New Roman" w:hAnsi="Times New Roman"/>
          <w:sz w:val="28"/>
          <w:szCs w:val="28"/>
        </w:rPr>
        <w:t>муниципального образования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5E3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B25E3">
        <w:rPr>
          <w:rFonts w:ascii="Times New Roman" w:hAnsi="Times New Roman"/>
          <w:sz w:val="28"/>
          <w:szCs w:val="28"/>
        </w:rPr>
        <w:t xml:space="preserve"> </w:t>
      </w:r>
      <w:r w:rsidR="00BB25E3" w:rsidRPr="00D57BC1">
        <w:rPr>
          <w:rFonts w:ascii="Times New Roman" w:hAnsi="Times New Roman"/>
          <w:sz w:val="28"/>
          <w:szCs w:val="28"/>
        </w:rPr>
        <w:t>сельско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r w:rsidR="00BB25E3">
        <w:rPr>
          <w:rFonts w:ascii="Times New Roman" w:hAnsi="Times New Roman"/>
          <w:sz w:val="28"/>
          <w:szCs w:val="28"/>
        </w:rPr>
        <w:t>Кировского</w:t>
      </w:r>
      <w:r w:rsidR="00BB25E3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25E3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proofErr w:type="spellStart"/>
      <w:r w:rsidR="006E142A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6E142A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организация благоустройства территории поселения;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="003D6D6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3D6D6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FF1AAB" w:rsidRPr="00D57BC1" w:rsidRDefault="00FF1AAB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Реализация Программы рассчитана на 20</w:t>
      </w:r>
      <w:r w:rsidR="006C309F">
        <w:rPr>
          <w:rFonts w:ascii="Times New Roman" w:hAnsi="Times New Roman"/>
          <w:sz w:val="28"/>
          <w:szCs w:val="28"/>
        </w:rPr>
        <w:t>20</w:t>
      </w:r>
      <w:r w:rsidRPr="00D57BC1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22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8A2183" w:rsidRPr="00D57BC1" w:rsidRDefault="008A2183" w:rsidP="008A2183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D37B64">
        <w:rPr>
          <w:rFonts w:ascii="Times New Roman" w:hAnsi="Times New Roman"/>
          <w:sz w:val="28"/>
          <w:szCs w:val="28"/>
        </w:rPr>
        <w:t>7439,50</w:t>
      </w:r>
      <w:r w:rsidR="00813E7B"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A2183" w:rsidRPr="0090598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ab/>
        <w:t>- на 20</w:t>
      </w:r>
      <w:r w:rsidR="006C309F">
        <w:rPr>
          <w:rFonts w:ascii="Times New Roman" w:hAnsi="Times New Roman"/>
          <w:sz w:val="28"/>
          <w:szCs w:val="28"/>
        </w:rPr>
        <w:t>20</w:t>
      </w:r>
      <w:r w:rsidRPr="00D57BC1">
        <w:rPr>
          <w:rFonts w:ascii="Times New Roman" w:hAnsi="Times New Roman"/>
          <w:sz w:val="28"/>
          <w:szCs w:val="28"/>
        </w:rPr>
        <w:t xml:space="preserve"> год – </w:t>
      </w:r>
      <w:r w:rsidR="00D37B64">
        <w:rPr>
          <w:rFonts w:ascii="Times New Roman" w:hAnsi="Times New Roman"/>
          <w:sz w:val="28"/>
          <w:szCs w:val="28"/>
        </w:rPr>
        <w:t>25</w:t>
      </w:r>
      <w:r w:rsidR="006C309F">
        <w:rPr>
          <w:rFonts w:ascii="Times New Roman" w:hAnsi="Times New Roman"/>
          <w:sz w:val="28"/>
          <w:szCs w:val="28"/>
        </w:rPr>
        <w:t>22,50</w:t>
      </w:r>
      <w:r w:rsidR="00813E7B" w:rsidRPr="00905981">
        <w:rPr>
          <w:rFonts w:ascii="Times New Roman" w:hAnsi="Times New Roman"/>
          <w:sz w:val="28"/>
          <w:szCs w:val="28"/>
        </w:rPr>
        <w:t xml:space="preserve"> </w:t>
      </w:r>
      <w:r w:rsidRPr="00905981">
        <w:rPr>
          <w:rFonts w:ascii="Times New Roman" w:hAnsi="Times New Roman"/>
          <w:sz w:val="28"/>
          <w:szCs w:val="28"/>
        </w:rPr>
        <w:t>тыс. рублей;</w:t>
      </w:r>
    </w:p>
    <w:p w:rsidR="008A2183" w:rsidRPr="0090598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981">
        <w:rPr>
          <w:rFonts w:ascii="Times New Roman" w:hAnsi="Times New Roman"/>
          <w:sz w:val="28"/>
          <w:szCs w:val="28"/>
        </w:rPr>
        <w:tab/>
        <w:t>- на 201</w:t>
      </w:r>
      <w:r w:rsidR="00FF1AAB" w:rsidRPr="00905981">
        <w:rPr>
          <w:rFonts w:ascii="Times New Roman" w:hAnsi="Times New Roman"/>
          <w:sz w:val="28"/>
          <w:szCs w:val="28"/>
        </w:rPr>
        <w:t>8</w:t>
      </w:r>
      <w:r w:rsidRPr="00905981">
        <w:rPr>
          <w:rFonts w:ascii="Times New Roman" w:hAnsi="Times New Roman"/>
          <w:sz w:val="28"/>
          <w:szCs w:val="28"/>
        </w:rPr>
        <w:t xml:space="preserve"> год – </w:t>
      </w:r>
      <w:r w:rsidR="00D37B64">
        <w:rPr>
          <w:rFonts w:ascii="Times New Roman" w:hAnsi="Times New Roman"/>
          <w:sz w:val="28"/>
          <w:szCs w:val="28"/>
        </w:rPr>
        <w:t>24</w:t>
      </w:r>
      <w:r w:rsidR="006C309F">
        <w:rPr>
          <w:rFonts w:ascii="Times New Roman" w:hAnsi="Times New Roman"/>
          <w:sz w:val="28"/>
          <w:szCs w:val="28"/>
        </w:rPr>
        <w:t>58,50</w:t>
      </w:r>
      <w:r w:rsidR="00905981" w:rsidRPr="00905981">
        <w:rPr>
          <w:rFonts w:ascii="Times New Roman" w:hAnsi="Times New Roman" w:cs="Times New Roman"/>
          <w:sz w:val="28"/>
          <w:szCs w:val="28"/>
        </w:rPr>
        <w:t xml:space="preserve"> </w:t>
      </w:r>
      <w:r w:rsidRPr="00905981">
        <w:rPr>
          <w:rFonts w:ascii="Times New Roman" w:hAnsi="Times New Roman" w:cs="Times New Roman"/>
          <w:sz w:val="28"/>
          <w:szCs w:val="28"/>
        </w:rPr>
        <w:t>тыс</w:t>
      </w:r>
      <w:r w:rsidRPr="00905981">
        <w:rPr>
          <w:rFonts w:ascii="Times New Roman" w:hAnsi="Times New Roman"/>
          <w:sz w:val="28"/>
          <w:szCs w:val="28"/>
        </w:rPr>
        <w:t>. рублей;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981">
        <w:rPr>
          <w:rFonts w:ascii="Times New Roman" w:hAnsi="Times New Roman"/>
          <w:sz w:val="28"/>
          <w:szCs w:val="28"/>
        </w:rPr>
        <w:tab/>
        <w:t>- на 201</w:t>
      </w:r>
      <w:r w:rsidR="00FF1AAB" w:rsidRPr="00905981">
        <w:rPr>
          <w:rFonts w:ascii="Times New Roman" w:hAnsi="Times New Roman"/>
          <w:sz w:val="28"/>
          <w:szCs w:val="28"/>
        </w:rPr>
        <w:t>9</w:t>
      </w:r>
      <w:r w:rsidRPr="00905981">
        <w:rPr>
          <w:rFonts w:ascii="Times New Roman" w:hAnsi="Times New Roman"/>
          <w:sz w:val="28"/>
          <w:szCs w:val="28"/>
        </w:rPr>
        <w:t xml:space="preserve"> год – </w:t>
      </w:r>
      <w:r w:rsidR="00D37B64">
        <w:rPr>
          <w:rFonts w:ascii="Times New Roman" w:hAnsi="Times New Roman"/>
          <w:sz w:val="28"/>
          <w:szCs w:val="28"/>
        </w:rPr>
        <w:t>24</w:t>
      </w:r>
      <w:r w:rsidR="006C309F">
        <w:rPr>
          <w:rFonts w:ascii="Times New Roman" w:hAnsi="Times New Roman"/>
          <w:sz w:val="28"/>
          <w:szCs w:val="28"/>
        </w:rPr>
        <w:t xml:space="preserve">58,50 </w:t>
      </w:r>
      <w:r w:rsidRPr="00905981">
        <w:rPr>
          <w:rFonts w:ascii="Times New Roman" w:hAnsi="Times New Roman"/>
          <w:sz w:val="28"/>
          <w:szCs w:val="28"/>
        </w:rPr>
        <w:t>тыс. рублей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FF1AAB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AAB" w:rsidRPr="00D57BC1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</w:t>
      </w:r>
      <w:r w:rsidR="00A53C98">
        <w:rPr>
          <w:rFonts w:ascii="Times New Roman" w:hAnsi="Times New Roman"/>
          <w:sz w:val="28"/>
          <w:szCs w:val="28"/>
        </w:rPr>
        <w:t>муниципального образования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C98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A53C98">
        <w:rPr>
          <w:rFonts w:ascii="Times New Roman" w:hAnsi="Times New Roman"/>
          <w:sz w:val="28"/>
          <w:szCs w:val="28"/>
        </w:rPr>
        <w:t xml:space="preserve"> </w:t>
      </w:r>
      <w:r w:rsidR="00A53C98" w:rsidRPr="00D57BC1">
        <w:rPr>
          <w:rFonts w:ascii="Times New Roman" w:hAnsi="Times New Roman"/>
          <w:sz w:val="28"/>
          <w:szCs w:val="28"/>
        </w:rPr>
        <w:t>сельско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="00A53C98">
        <w:rPr>
          <w:rFonts w:ascii="Times New Roman" w:hAnsi="Times New Roman"/>
          <w:sz w:val="28"/>
          <w:szCs w:val="28"/>
        </w:rPr>
        <w:t>Кировского</w:t>
      </w:r>
      <w:r w:rsidR="00A53C98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3C98">
        <w:rPr>
          <w:rFonts w:ascii="Times New Roman" w:hAnsi="Times New Roman"/>
          <w:sz w:val="28"/>
          <w:szCs w:val="28"/>
        </w:rPr>
        <w:t>Ленинградской области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регулярно проводить следующие работы: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ремонту </w:t>
      </w:r>
      <w:r w:rsidR="001E5131">
        <w:rPr>
          <w:rFonts w:ascii="Times New Roman" w:hAnsi="Times New Roman"/>
          <w:sz w:val="28"/>
          <w:szCs w:val="28"/>
        </w:rPr>
        <w:t xml:space="preserve">или замене </w:t>
      </w:r>
      <w:r w:rsidRPr="00D57BC1">
        <w:rPr>
          <w:rFonts w:ascii="Times New Roman" w:hAnsi="Times New Roman"/>
          <w:sz w:val="28"/>
          <w:szCs w:val="28"/>
        </w:rPr>
        <w:t>мусорных контейнеров для сбора твердых бытовых отходов;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</w:t>
      </w:r>
      <w:r w:rsidR="00D314AF">
        <w:rPr>
          <w:rFonts w:ascii="Times New Roman" w:hAnsi="Times New Roman"/>
          <w:sz w:val="28"/>
          <w:szCs w:val="28"/>
        </w:rPr>
        <w:t>корректировке</w:t>
      </w:r>
      <w:r w:rsidR="00A85591">
        <w:rPr>
          <w:rFonts w:ascii="Times New Roman" w:hAnsi="Times New Roman"/>
          <w:sz w:val="28"/>
          <w:szCs w:val="28"/>
        </w:rPr>
        <w:t xml:space="preserve"> и </w:t>
      </w:r>
      <w:r w:rsidR="00F3271A">
        <w:rPr>
          <w:rFonts w:ascii="Times New Roman" w:hAnsi="Times New Roman"/>
          <w:sz w:val="28"/>
          <w:szCs w:val="28"/>
        </w:rPr>
        <w:t xml:space="preserve">проверке проекта </w:t>
      </w:r>
      <w:r w:rsidRPr="00D57BC1">
        <w:rPr>
          <w:rFonts w:ascii="Times New Roman" w:hAnsi="Times New Roman"/>
          <w:sz w:val="28"/>
          <w:szCs w:val="28"/>
        </w:rPr>
        <w:t>санитарной очистке территории;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09376F" w:rsidRDefault="008A2183" w:rsidP="00E8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141677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- проведение субботников и месячников с привлечением работников всех организаций и предприятий, расположенных на территории сельского поселения.</w:t>
      </w:r>
    </w:p>
    <w:p w:rsidR="00141677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141677" w:rsidRPr="00D57BC1" w:rsidRDefault="00141677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141677" w:rsidRPr="00D57BC1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99" w:type="dxa"/>
        <w:tblInd w:w="-25" w:type="dxa"/>
        <w:tblLayout w:type="fixed"/>
        <w:tblLook w:val="0000"/>
      </w:tblPr>
      <w:tblGrid>
        <w:gridCol w:w="559"/>
        <w:gridCol w:w="2835"/>
        <w:gridCol w:w="1638"/>
        <w:gridCol w:w="1639"/>
        <w:gridCol w:w="1639"/>
        <w:gridCol w:w="1689"/>
      </w:tblGrid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57BC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A08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FA084F">
              <w:rPr>
                <w:rFonts w:ascii="Times New Roman" w:hAnsi="Times New Roman"/>
                <w:sz w:val="28"/>
                <w:szCs w:val="28"/>
              </w:rPr>
              <w:t>20</w:t>
            </w:r>
            <w:r w:rsidR="000F5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A08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FA084F">
              <w:rPr>
                <w:rFonts w:ascii="Times New Roman" w:hAnsi="Times New Roman"/>
                <w:sz w:val="28"/>
                <w:szCs w:val="28"/>
              </w:rPr>
              <w:t>21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A08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FA084F">
              <w:rPr>
                <w:rFonts w:ascii="Times New Roman" w:hAnsi="Times New Roman"/>
                <w:sz w:val="28"/>
                <w:szCs w:val="28"/>
              </w:rPr>
              <w:t>22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A084F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</w:t>
            </w:r>
            <w:r w:rsidR="004C2226"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A084F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FA084F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0A09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>емонт памятник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>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A084F" w:rsidP="00EE1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Default="00FA084F" w:rsidP="00814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  <w:p w:rsidR="00814FF3" w:rsidRPr="00D57BC1" w:rsidRDefault="00814FF3" w:rsidP="00814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705F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 w:rsidR="00705FAC">
              <w:rPr>
                <w:rFonts w:ascii="Times New Roman" w:hAnsi="Times New Roman"/>
                <w:sz w:val="28"/>
                <w:szCs w:val="28"/>
              </w:rPr>
              <w:t xml:space="preserve">по поселению (ликвидация </w:t>
            </w:r>
            <w:proofErr w:type="spellStart"/>
            <w:proofErr w:type="gramStart"/>
            <w:r w:rsidR="00705FAC">
              <w:rPr>
                <w:rFonts w:ascii="Times New Roman" w:hAnsi="Times New Roman"/>
                <w:sz w:val="28"/>
                <w:szCs w:val="28"/>
              </w:rPr>
              <w:t>несанкционирован-ных</w:t>
            </w:r>
            <w:proofErr w:type="spellEnd"/>
            <w:proofErr w:type="gramEnd"/>
            <w:r w:rsidR="00705FAC">
              <w:rPr>
                <w:rFonts w:ascii="Times New Roman" w:hAnsi="Times New Roman"/>
                <w:sz w:val="28"/>
                <w:szCs w:val="28"/>
              </w:rPr>
              <w:t xml:space="preserve">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91C57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A084F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91C57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A084F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84F" w:rsidRPr="00D57BC1" w:rsidRDefault="00091C57" w:rsidP="00091C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A084F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091C57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A084F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07894">
              <w:rPr>
                <w:rFonts w:ascii="Times New Roman" w:hAnsi="Times New Roman"/>
                <w:sz w:val="28"/>
                <w:szCs w:val="28"/>
              </w:rPr>
              <w:t>0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 w:rsidR="000078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 w:rsidR="000078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07894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007894" w:rsidP="00BA7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A7CF6">
              <w:rPr>
                <w:rFonts w:ascii="Times New Roman" w:hAnsi="Times New Roman"/>
                <w:sz w:val="28"/>
                <w:szCs w:val="28"/>
              </w:rPr>
              <w:t>20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0627C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321143" w:rsidP="00705F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Утилизация</w:t>
            </w:r>
            <w:r w:rsidR="00216AAE">
              <w:rPr>
                <w:rFonts w:ascii="Times New Roman" w:hAnsi="Times New Roman"/>
                <w:sz w:val="28"/>
                <w:szCs w:val="28"/>
              </w:rPr>
              <w:t xml:space="preserve"> опасных отходов (лампы энергосберегающие, ДРЛ, ДНАТ)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BA7CF6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BA7CF6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BA7CF6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7C" w:rsidRPr="00D57BC1" w:rsidRDefault="00BA7CF6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DF18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8B62A3" w:rsidRPr="00D57BC1" w:rsidRDefault="008B62A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0A097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B695C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Pr="00D57BC1" w:rsidRDefault="00BA7CF6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Pr="00D57BC1" w:rsidRDefault="006C311C" w:rsidP="001802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Обслуживание уличного освещения на территории поселения </w:t>
            </w:r>
            <w:r w:rsidR="00180243">
              <w:rPr>
                <w:rFonts w:ascii="Times New Roman" w:hAnsi="Times New Roman"/>
                <w:sz w:val="28"/>
                <w:szCs w:val="28"/>
              </w:rPr>
              <w:t>(филиал АО «</w:t>
            </w:r>
            <w:r>
              <w:rPr>
                <w:rFonts w:ascii="Times New Roman" w:hAnsi="Times New Roman"/>
                <w:sz w:val="28"/>
                <w:szCs w:val="28"/>
              </w:rPr>
              <w:t>ЛОЭСК</w:t>
            </w:r>
            <w:r w:rsidR="00180243">
              <w:rPr>
                <w:rFonts w:ascii="Times New Roman" w:hAnsi="Times New Roman"/>
                <w:sz w:val="28"/>
                <w:szCs w:val="28"/>
              </w:rPr>
              <w:t>» «Кировские городские электрические сети»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6C311C" w:rsidP="00BA7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7CF6">
              <w:rPr>
                <w:rFonts w:ascii="Times New Roman" w:hAnsi="Times New Roman"/>
                <w:sz w:val="28"/>
                <w:szCs w:val="28"/>
              </w:rPr>
              <w:t>45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A7CF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BA7CF6" w:rsidP="00CB09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  <w:p w:rsidR="007133A6" w:rsidRDefault="007133A6" w:rsidP="00CB09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BA7CF6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5C" w:rsidRDefault="00BA7CF6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736,50</w:t>
            </w:r>
          </w:p>
        </w:tc>
      </w:tr>
      <w:tr w:rsidR="00E54012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793CD6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EA4065" w:rsidP="001802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Оплата за потребление </w:t>
            </w:r>
            <w:r w:rsidR="00E54012">
              <w:rPr>
                <w:rFonts w:ascii="Times New Roman" w:hAnsi="Times New Roman"/>
                <w:sz w:val="28"/>
                <w:szCs w:val="28"/>
              </w:rPr>
              <w:t>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6" w:rsidRDefault="00BA7CF6" w:rsidP="00EE1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BA7CF6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BA7CF6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012" w:rsidRDefault="00BA7CF6" w:rsidP="005F6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EF08A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447D4" w:rsidP="006772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2522,50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447D4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2458,50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447D4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A7CF6">
              <w:rPr>
                <w:rFonts w:ascii="Times New Roman" w:hAnsi="Times New Roman"/>
                <w:sz w:val="28"/>
                <w:szCs w:val="28"/>
              </w:rPr>
              <w:t>58,50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F447D4" w:rsidP="006772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7439,50</w:t>
            </w:r>
          </w:p>
        </w:tc>
      </w:tr>
    </w:tbl>
    <w:p w:rsidR="008A2183" w:rsidRPr="00D57BC1" w:rsidRDefault="008A2183" w:rsidP="008A2183">
      <w:pPr>
        <w:jc w:val="both"/>
        <w:rPr>
          <w:rFonts w:ascii="Times New Roman" w:hAnsi="Times New Roman"/>
        </w:rPr>
      </w:pPr>
    </w:p>
    <w:p w:rsidR="0059579F" w:rsidRDefault="0059579F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BE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BE1D77" w:rsidRPr="00BE1D77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  <w:r w:rsidR="00BE1D77" w:rsidRPr="00BE1D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2183" w:rsidRPr="00D57BC1" w:rsidRDefault="00BE1D77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8A2183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BE1D77" w:rsidRPr="00D57BC1" w:rsidRDefault="00BE1D77" w:rsidP="00BE1D77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стабилизация количества аварийных зеленых насаждений, подлежащих </w:t>
      </w:r>
      <w:proofErr w:type="spellStart"/>
      <w:r w:rsidRPr="00D57BC1">
        <w:rPr>
          <w:rFonts w:ascii="Times New Roman" w:hAnsi="Times New Roman"/>
          <w:sz w:val="28"/>
          <w:szCs w:val="28"/>
        </w:rPr>
        <w:t>с</w:t>
      </w:r>
      <w:r w:rsidR="00B8427F">
        <w:rPr>
          <w:rFonts w:ascii="Times New Roman" w:hAnsi="Times New Roman"/>
          <w:sz w:val="28"/>
          <w:szCs w:val="28"/>
        </w:rPr>
        <w:t>пиливаению</w:t>
      </w:r>
      <w:proofErr w:type="spellEnd"/>
      <w:r w:rsidRPr="00D57BC1">
        <w:rPr>
          <w:rFonts w:ascii="Times New Roman" w:hAnsi="Times New Roman"/>
          <w:sz w:val="28"/>
          <w:szCs w:val="28"/>
        </w:rPr>
        <w:t>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BE1D77">
        <w:rPr>
          <w:rFonts w:ascii="Times New Roman" w:hAnsi="Times New Roman"/>
          <w:sz w:val="28"/>
          <w:szCs w:val="28"/>
        </w:rPr>
        <w:t>муниципального образования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="00BE1D77" w:rsidRPr="00D57BC1">
        <w:rPr>
          <w:rFonts w:ascii="Times New Roman" w:hAnsi="Times New Roman"/>
          <w:sz w:val="28"/>
          <w:szCs w:val="28"/>
        </w:rPr>
        <w:t>сельско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r w:rsidR="00BE1D77">
        <w:rPr>
          <w:rFonts w:ascii="Times New Roman" w:hAnsi="Times New Roman"/>
          <w:sz w:val="28"/>
          <w:szCs w:val="28"/>
        </w:rPr>
        <w:t>Кировского</w:t>
      </w:r>
      <w:r w:rsidR="00BE1D77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E1D77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программ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Администрация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поселения: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D57B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>условий, порядка, правил, утвержденных федеральными, областными и муниципальными нормативными правовыми актами.</w:t>
      </w:r>
    </w:p>
    <w:p w:rsidR="008A2183" w:rsidRDefault="008A2183" w:rsidP="008A2183">
      <w:pPr>
        <w:jc w:val="both"/>
        <w:rPr>
          <w:sz w:val="28"/>
          <w:szCs w:val="28"/>
        </w:rPr>
      </w:pPr>
    </w:p>
    <w:p w:rsidR="00DD6483" w:rsidRPr="00214B83" w:rsidRDefault="00DD6483" w:rsidP="00DD64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B83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624"/>
      <w:bookmarkEnd w:id="0"/>
      <w:r w:rsidRPr="000B1452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95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27"/>
      <w:bookmarkEnd w:id="1"/>
      <w:r w:rsidRPr="000B1452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значения 80 проц. и более показателей муниципальной программы и ее 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lastRenderedPageBreak/>
        <w:t>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80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8" w:anchor="Par627#Par627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Показатели реализации подпрограмм предполагают оценку интегрированного эффекта от реализации основных мероприятий</w:t>
      </w:r>
      <w:r w:rsidRPr="000B1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2B6C4F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p w:rsidR="00DD6483" w:rsidRPr="00E8619B" w:rsidRDefault="00DD6483" w:rsidP="00E86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39"/>
      <w:bookmarkEnd w:id="2"/>
      <w:r w:rsidRPr="00EF6F6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19B"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</w:t>
      </w:r>
      <w:r w:rsidR="002B016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016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г.г.»</w:t>
      </w:r>
    </w:p>
    <w:p w:rsidR="00DD6483" w:rsidRPr="00596751" w:rsidRDefault="00DD6483" w:rsidP="00DD6483">
      <w:pPr>
        <w:pStyle w:val="ConsPlusCell"/>
        <w:rPr>
          <w:b/>
          <w:u w:val="single"/>
        </w:rPr>
      </w:pP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DD6483" w:rsidRPr="006603EA" w:rsidTr="009203A2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603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03EA">
              <w:rPr>
                <w:sz w:val="22"/>
                <w:szCs w:val="22"/>
              </w:rPr>
              <w:t>/</w:t>
            </w:r>
            <w:proofErr w:type="spellStart"/>
            <w:r w:rsidRPr="006603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603EA">
              <w:rPr>
                <w:sz w:val="22"/>
                <w:szCs w:val="22"/>
              </w:rPr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</w:t>
            </w:r>
            <w:proofErr w:type="spellEnd"/>
            <w:proofErr w:type="gramEnd"/>
            <w:r w:rsidRPr="006603EA">
              <w:rPr>
                <w:sz w:val="22"/>
                <w:szCs w:val="22"/>
              </w:rPr>
              <w:t>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CA059F" w:rsidRPr="006603EA" w:rsidTr="009203A2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596751" w:rsidRDefault="00CA059F" w:rsidP="00CA059F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91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91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91D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9203A2" w:rsidRPr="006603EA" w:rsidTr="009203A2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6603EA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B213B6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5A4857" w:rsidP="00AA38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9190,50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B213B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8B40A5" w:rsidP="00556C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3122,50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8B40A5" w:rsidP="00556C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3058,50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8B40A5" w:rsidP="00556C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3058,50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5A4857" w:rsidP="009A35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9190,50</w:t>
            </w:r>
          </w:p>
        </w:tc>
      </w:tr>
      <w:tr w:rsidR="00CA059F" w:rsidRPr="006603EA" w:rsidTr="009203A2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059F"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1B5F42" w:rsidRDefault="00CA059F" w:rsidP="006B7CBF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322162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Default="00B30CDD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A059F"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 w:rsidR="00CA059F">
              <w:rPr>
                <w:sz w:val="22"/>
                <w:szCs w:val="22"/>
              </w:rPr>
              <w:t>:</w:t>
            </w:r>
            <w:r w:rsidR="00CA059F" w:rsidRPr="006B7CBF">
              <w:rPr>
                <w:sz w:val="22"/>
                <w:szCs w:val="22"/>
              </w:rPr>
              <w:t xml:space="preserve"> </w:t>
            </w:r>
            <w:r w:rsidR="00CA059F">
              <w:rPr>
                <w:sz w:val="22"/>
                <w:szCs w:val="22"/>
              </w:rPr>
              <w:t>с</w:t>
            </w:r>
            <w:r w:rsidR="00CA059F"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CA059F" w:rsidRPr="006B7CBF" w:rsidRDefault="00CA059F" w:rsidP="008D32D1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 xml:space="preserve">, </w:t>
            </w:r>
            <w:r w:rsidR="004800A4">
              <w:rPr>
                <w:sz w:val="22"/>
                <w:szCs w:val="22"/>
              </w:rPr>
              <w:t>субботники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CA05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8D32D1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A05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8D32D1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A059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3819F4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CA059F">
              <w:rPr>
                <w:sz w:val="22"/>
                <w:szCs w:val="22"/>
              </w:rPr>
              <w:t>,00</w:t>
            </w:r>
          </w:p>
        </w:tc>
      </w:tr>
      <w:tr w:rsidR="00CA059F" w:rsidRPr="006603EA" w:rsidTr="009203A2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1B5F42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A059F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A26" w:rsidRDefault="003D3A26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A26" w:rsidRDefault="003D3A26" w:rsidP="003D3A26"/>
          <w:p w:rsidR="003D3A26" w:rsidRPr="003D3A26" w:rsidRDefault="003D3A26" w:rsidP="003D3A26"/>
        </w:tc>
      </w:tr>
      <w:tr w:rsidR="00DA78C1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27F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Pr="00B8427F" w:rsidRDefault="00B8427F" w:rsidP="00B8427F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9D" w:rsidRDefault="00322162" w:rsidP="004A28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B30CD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Pr="00CA059F" w:rsidRDefault="00B30CDD" w:rsidP="00CA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B8427F" w:rsidRPr="00B8427F">
              <w:rPr>
                <w:rFonts w:ascii="Times New Roman" w:hAnsi="Times New Roman"/>
              </w:rPr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13C9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0C5A67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819F4" w:rsidP="005F63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13C9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13C9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819F4" w:rsidP="005F63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DA78C1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3EB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21143" w:rsidP="00437B74">
            <w:pPr>
              <w:pStyle w:val="ConsPlusCell"/>
              <w:rPr>
                <w:lang w:eastAsia="en-US"/>
              </w:rPr>
            </w:pPr>
            <w:r>
              <w:rPr>
                <w:sz w:val="22"/>
                <w:szCs w:val="22"/>
              </w:rPr>
              <w:t>Утилизация</w:t>
            </w:r>
            <w:r w:rsidR="00C0641B" w:rsidRPr="00444000">
              <w:rPr>
                <w:sz w:val="22"/>
                <w:szCs w:val="22"/>
              </w:rPr>
              <w:t xml:space="preserve"> опасных отходов</w:t>
            </w:r>
            <w:r w:rsidR="00C0641B">
              <w:rPr>
                <w:sz w:val="22"/>
                <w:szCs w:val="22"/>
              </w:rPr>
              <w:t xml:space="preserve"> в специальной таре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D7535E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ED75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Pr="00444000" w:rsidRDefault="00321143" w:rsidP="00CA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143">
              <w:rPr>
                <w:rFonts w:ascii="Times New Roman" w:hAnsi="Times New Roman" w:cs="Times New Roman"/>
              </w:rPr>
              <w:t>Утилизация</w:t>
            </w:r>
            <w:r w:rsidR="00444000" w:rsidRPr="00444000">
              <w:rPr>
                <w:rFonts w:ascii="Times New Roman" w:hAnsi="Times New Roman"/>
              </w:rPr>
              <w:t xml:space="preserve"> опасных отходов (лампы энергосберегающие, ДРЛ, ДНАТ)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0641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9E222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641B">
              <w:rPr>
                <w:sz w:val="22"/>
                <w:szCs w:val="22"/>
              </w:rPr>
              <w:t>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6B44ED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44ED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Pr="00B71E77" w:rsidRDefault="001B5F42" w:rsidP="00093230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 w:rsidR="00093230"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B71E77" w:rsidP="00D753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535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B71E77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Pr="006B44ED" w:rsidRDefault="006B44ED" w:rsidP="00CA05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5D54F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4800A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4F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D54F8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8" w:rsidRDefault="005D54F8" w:rsidP="005D54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="00A60529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793CD6" w:rsidP="00556C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A60529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A059F" w:rsidRDefault="00A60529" w:rsidP="00556CA2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A059F">
              <w:rPr>
                <w:sz w:val="22"/>
                <w:szCs w:val="22"/>
              </w:rPr>
              <w:t>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322162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A60529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240381" w:rsidRDefault="00A60529" w:rsidP="0055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proofErr w:type="spellStart"/>
            <w:r w:rsidRPr="009368D6">
              <w:rPr>
                <w:rFonts w:ascii="Times New Roman" w:hAnsi="Times New Roman"/>
              </w:rPr>
              <w:t>закупк</w:t>
            </w:r>
            <w:r>
              <w:rPr>
                <w:rFonts w:ascii="Times New Roman" w:hAnsi="Times New Roman"/>
              </w:rPr>
              <w:t>ок</w:t>
            </w:r>
            <w:proofErr w:type="spellEnd"/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A60529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6603EA" w:rsidRDefault="00A60529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51AFF" w:rsidRDefault="00D7535E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D7535E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D7535E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51AFF" w:rsidRDefault="00D7535E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</w:tr>
      <w:tr w:rsidR="00982999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793CD6" w:rsidP="0067716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82999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A60529" w:rsidRDefault="00982999" w:rsidP="00677161">
            <w:pPr>
              <w:pStyle w:val="ConsPlusCell"/>
              <w:rPr>
                <w:sz w:val="22"/>
                <w:szCs w:val="22"/>
                <w:lang w:eastAsia="en-US"/>
              </w:rPr>
            </w:pPr>
            <w:proofErr w:type="gramStart"/>
            <w:r w:rsidRPr="00A60529">
              <w:rPr>
                <w:sz w:val="22"/>
                <w:szCs w:val="22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322162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982999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240381" w:rsidRDefault="00982999" w:rsidP="0067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982999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6603EA" w:rsidRDefault="00982999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C51AFF" w:rsidRDefault="00D7535E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D7535E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D7535E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C51AFF" w:rsidRDefault="00D7535E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736,50</w:t>
            </w:r>
          </w:p>
        </w:tc>
      </w:tr>
      <w:tr w:rsidR="00CA059F" w:rsidRPr="006603EA" w:rsidTr="009203A2">
        <w:trPr>
          <w:gridAfter w:val="1"/>
          <w:wAfter w:w="1433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A059F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EA4065" w:rsidP="00437B7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="00982999"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322162" w:rsidP="004A28D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Default="0062214A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240381" w:rsidRDefault="001B5F42" w:rsidP="00A60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240381"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 w:rsidR="00A60529"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Default="00DF611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="00CA059F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982999" w:rsidP="00437B74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D7535E" w:rsidP="00F8127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D7535E" w:rsidP="00FF69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D7535E" w:rsidP="00FF69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D7535E" w:rsidP="00E7611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</w:tr>
      <w:tr w:rsidR="00CA059F" w:rsidRPr="006603EA" w:rsidTr="009203A2">
        <w:trPr>
          <w:gridAfter w:val="1"/>
          <w:wAfter w:w="1433" w:type="dxa"/>
          <w:trHeight w:val="8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A60529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A059F" w:rsidRDefault="00CA059F" w:rsidP="00437B74">
            <w:pPr>
              <w:rPr>
                <w:rFonts w:ascii="Times New Roman" w:eastAsia="Times New Roman" w:hAnsi="Times New Roman" w:cs="Times New Roman"/>
              </w:rPr>
            </w:pPr>
          </w:p>
          <w:p w:rsidR="00CA059F" w:rsidRDefault="00CA059F" w:rsidP="00437B74">
            <w:pPr>
              <w:pStyle w:val="ConsPlusCell"/>
            </w:pPr>
          </w:p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E8619B" w:rsidRDefault="00E8619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A7B" w:rsidRDefault="00854A7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A7B" w:rsidRDefault="00854A7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CBA" w:rsidRDefault="00C07CBA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мероприятий программы </w:t>
      </w:r>
    </w:p>
    <w:p w:rsidR="00DD6483" w:rsidRPr="00E8619B" w:rsidRDefault="00E8619B" w:rsidP="00DD64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E8619B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E8619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</w:t>
      </w:r>
      <w:r w:rsidR="008B40A5">
        <w:rPr>
          <w:rFonts w:ascii="Times New Roman" w:hAnsi="Times New Roman" w:cs="Times New Roman"/>
          <w:b/>
          <w:sz w:val="24"/>
          <w:szCs w:val="24"/>
        </w:rPr>
        <w:t>20</w:t>
      </w:r>
      <w:r w:rsidRPr="00E8619B">
        <w:rPr>
          <w:rFonts w:ascii="Times New Roman" w:hAnsi="Times New Roman" w:cs="Times New Roman"/>
          <w:b/>
          <w:sz w:val="24"/>
          <w:szCs w:val="24"/>
        </w:rPr>
        <w:t>-20</w:t>
      </w:r>
      <w:r w:rsidR="008B40A5">
        <w:rPr>
          <w:rFonts w:ascii="Times New Roman" w:hAnsi="Times New Roman" w:cs="Times New Roman"/>
          <w:b/>
          <w:sz w:val="24"/>
          <w:szCs w:val="24"/>
        </w:rPr>
        <w:t>22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 г.г.»</w:t>
      </w:r>
    </w:p>
    <w:tbl>
      <w:tblPr>
        <w:tblW w:w="149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380"/>
        <w:gridCol w:w="1172"/>
        <w:gridCol w:w="1417"/>
        <w:gridCol w:w="850"/>
        <w:gridCol w:w="1169"/>
        <w:gridCol w:w="1056"/>
        <w:gridCol w:w="1319"/>
        <w:gridCol w:w="2126"/>
        <w:gridCol w:w="1649"/>
      </w:tblGrid>
      <w:tr w:rsidR="00DD6483" w:rsidRPr="0086535E" w:rsidTr="00DD340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916BAE" w:rsidRPr="0086535E" w:rsidTr="00DD3406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8B40A5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8B40A5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8B40A5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C52" w:rsidRPr="0086535E" w:rsidTr="00DD340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8B40A5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 w:rsidR="008B40A5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091B43" w:rsidRDefault="008B40A5" w:rsidP="0042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9190,50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68B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3122,50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68B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68B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3058,50</w:t>
            </w:r>
            <w:r w:rsidR="00A0328E" w:rsidRPr="00A032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4C52" w:rsidRPr="0086535E" w:rsidTr="00DD3406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091B43" w:rsidRDefault="008B40A5" w:rsidP="0042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9190,50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68B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3122,50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68B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68B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3058,50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Pr="0086535E" w:rsidRDefault="00916BAE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Pr="00607B05" w:rsidRDefault="00607B05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детских и спортивных площадок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2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4268B7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 w:rsidR="004268B7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</w:t>
            </w:r>
            <w:r w:rsidR="00607B05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</w:t>
            </w:r>
            <w:r w:rsidR="00607B05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607B0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607B0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F1874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</w:t>
            </w:r>
            <w:r w:rsidR="00F34BCA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F1874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</w:t>
            </w:r>
            <w:r w:rsidR="00F34BCA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F1874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07B05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="00607B05"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="00607B05"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A61E5" w:rsidRDefault="00FA61E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86535E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607B05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и ремонт памятников участникам ВОВ</w:t>
            </w:r>
            <w:r w:rsidRPr="00607B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86535E" w:rsidRDefault="004268B7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86535E" w:rsidRDefault="004268B7" w:rsidP="00FA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>памятников участникам ВОВ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61E5">
              <w:rPr>
                <w:rFonts w:ascii="Times New Roman" w:hAnsi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4268B7" w:rsidRPr="0086535E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FF223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234">
              <w:rPr>
                <w:rFonts w:ascii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 xml:space="preserve">Вывоз мусора по поселению (ликвидация </w:t>
            </w:r>
            <w:proofErr w:type="spellStart"/>
            <w:proofErr w:type="gramStart"/>
            <w:r w:rsidRPr="00C010E0">
              <w:rPr>
                <w:rFonts w:ascii="Times New Roman" w:hAnsi="Times New Roman"/>
                <w:sz w:val="16"/>
                <w:szCs w:val="16"/>
              </w:rPr>
              <w:t>несанкционирован-ных</w:t>
            </w:r>
            <w:proofErr w:type="spellEnd"/>
            <w:proofErr w:type="gramEnd"/>
            <w:r w:rsidRPr="00C010E0">
              <w:rPr>
                <w:rFonts w:ascii="Times New Roman" w:hAnsi="Times New Roman"/>
                <w:sz w:val="16"/>
                <w:szCs w:val="16"/>
              </w:rPr>
              <w:t xml:space="preserve"> свалок)</w:t>
            </w: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229B7" w:rsidRDefault="00594C8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229B7" w:rsidRDefault="00594C80" w:rsidP="008D32D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229B7" w:rsidRDefault="00594C80" w:rsidP="008D32D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229B7" w:rsidRDefault="00594C80" w:rsidP="008D32D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FF223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C80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7C3A42" w:rsidRDefault="00594C80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D229B7" w:rsidRDefault="00594C80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D229B7" w:rsidRDefault="00594C80" w:rsidP="009937D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D229B7" w:rsidRDefault="00594C80" w:rsidP="009937D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D229B7" w:rsidRDefault="00594C80" w:rsidP="009937D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Default="00594C80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94C80" w:rsidRPr="007C3A42" w:rsidRDefault="00594C80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D229B7" w:rsidRDefault="00594C80" w:rsidP="00E0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своевременной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несанкционированных свалок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235085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5085">
              <w:rPr>
                <w:rFonts w:ascii="Times New Roman" w:hAnsi="Times New Roman"/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FF223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</w:t>
            </w:r>
            <w:r w:rsidR="004268B7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4268B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  <w:r w:rsidR="004268B7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554CE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E2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21143">
              <w:rPr>
                <w:rFonts w:ascii="Times New Roman" w:hAnsi="Times New Roman" w:cs="Times New Roman"/>
                <w:sz w:val="16"/>
                <w:szCs w:val="16"/>
              </w:rPr>
              <w:t>Утилизация</w:t>
            </w:r>
            <w:r w:rsidRPr="00E62409">
              <w:rPr>
                <w:rFonts w:ascii="Times New Roman" w:hAnsi="Times New Roman"/>
                <w:sz w:val="16"/>
                <w:szCs w:val="16"/>
              </w:rPr>
              <w:t xml:space="preserve"> опасных отходов (лампы энергосберегающие,</w:t>
            </w:r>
            <w:proofErr w:type="gramEnd"/>
          </w:p>
          <w:p w:rsidR="004268B7" w:rsidRDefault="004268B7" w:rsidP="00E2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2409">
              <w:rPr>
                <w:rFonts w:ascii="Times New Roman" w:hAnsi="Times New Roman"/>
                <w:sz w:val="16"/>
                <w:szCs w:val="16"/>
              </w:rPr>
              <w:t>ДРЛ</w:t>
            </w:r>
            <w:proofErr w:type="gramStart"/>
            <w:r w:rsidRPr="00E62409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E62409">
              <w:rPr>
                <w:rFonts w:ascii="Times New Roman" w:hAnsi="Times New Roman"/>
                <w:sz w:val="16"/>
                <w:szCs w:val="16"/>
              </w:rPr>
              <w:t>НАТ)</w:t>
            </w:r>
          </w:p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554CE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554CE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 xml:space="preserve">Утилизация </w:t>
            </w:r>
            <w:r w:rsidRPr="00FB6AE5">
              <w:rPr>
                <w:rFonts w:ascii="Times New Roman" w:hAnsi="Times New Roman" w:cs="Times New Roman"/>
                <w:sz w:val="16"/>
                <w:szCs w:val="16"/>
              </w:rPr>
              <w:t>опасных отходов в специальной таре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28555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554CE4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4A67C4" w:rsidRDefault="004268B7" w:rsidP="004A67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268B7" w:rsidRPr="00554CE4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7077A1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86535E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3E0864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3E0864">
              <w:rPr>
                <w:rFonts w:ascii="Times New Roman" w:hAnsi="Times New Roman"/>
                <w:sz w:val="16"/>
                <w:szCs w:val="16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  <w:proofErr w:type="gramEnd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736,50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94C80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736,50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3E0864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4268B7" w:rsidRPr="0086535E" w:rsidTr="003E0864">
        <w:trPr>
          <w:trHeight w:val="536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268B7" w:rsidRPr="0086535E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268B7" w:rsidRPr="00E27B7F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3E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E27B7F" w:rsidRDefault="0076136E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76136E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76136E" w:rsidP="00E2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76136E" w:rsidP="00E2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136E" w:rsidRPr="0086535E" w:rsidTr="00DD340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E27B7F" w:rsidRDefault="0076136E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3E0864" w:rsidRDefault="0076136E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</w:tbl>
    <w:p w:rsidR="00DD6483" w:rsidRDefault="00DD6483" w:rsidP="00DD6483">
      <w:pPr>
        <w:sectPr w:rsidR="00DD6483" w:rsidSect="00E27B7F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272BC"/>
    <w:rsid w:val="00042C5F"/>
    <w:rsid w:val="00060EBC"/>
    <w:rsid w:val="00074A5E"/>
    <w:rsid w:val="00091B43"/>
    <w:rsid w:val="00091C57"/>
    <w:rsid w:val="00093230"/>
    <w:rsid w:val="0009376F"/>
    <w:rsid w:val="000A0978"/>
    <w:rsid w:val="000A7E16"/>
    <w:rsid w:val="000C5A67"/>
    <w:rsid w:val="000C6AD7"/>
    <w:rsid w:val="000D1C84"/>
    <w:rsid w:val="000E572A"/>
    <w:rsid w:val="000F59E2"/>
    <w:rsid w:val="001135CA"/>
    <w:rsid w:val="00141677"/>
    <w:rsid w:val="001455DD"/>
    <w:rsid w:val="00162DE3"/>
    <w:rsid w:val="00180243"/>
    <w:rsid w:val="001836AE"/>
    <w:rsid w:val="00197ED3"/>
    <w:rsid w:val="001B5F42"/>
    <w:rsid w:val="001C6D83"/>
    <w:rsid w:val="001E5131"/>
    <w:rsid w:val="001F52EF"/>
    <w:rsid w:val="00216AAE"/>
    <w:rsid w:val="0022077F"/>
    <w:rsid w:val="00223524"/>
    <w:rsid w:val="00232C1F"/>
    <w:rsid w:val="00234C52"/>
    <w:rsid w:val="00235085"/>
    <w:rsid w:val="00240381"/>
    <w:rsid w:val="0024550A"/>
    <w:rsid w:val="00282124"/>
    <w:rsid w:val="0028548B"/>
    <w:rsid w:val="00285552"/>
    <w:rsid w:val="002859D5"/>
    <w:rsid w:val="002913C3"/>
    <w:rsid w:val="00296B4D"/>
    <w:rsid w:val="002B0164"/>
    <w:rsid w:val="002B0886"/>
    <w:rsid w:val="002B6C4F"/>
    <w:rsid w:val="002C3275"/>
    <w:rsid w:val="002E53E1"/>
    <w:rsid w:val="002E6B01"/>
    <w:rsid w:val="002F055B"/>
    <w:rsid w:val="00300992"/>
    <w:rsid w:val="00306123"/>
    <w:rsid w:val="0031737E"/>
    <w:rsid w:val="00321143"/>
    <w:rsid w:val="00322162"/>
    <w:rsid w:val="003367DF"/>
    <w:rsid w:val="00355882"/>
    <w:rsid w:val="0036269A"/>
    <w:rsid w:val="00363253"/>
    <w:rsid w:val="00366D43"/>
    <w:rsid w:val="00375F27"/>
    <w:rsid w:val="003819F4"/>
    <w:rsid w:val="00391D97"/>
    <w:rsid w:val="003B55E3"/>
    <w:rsid w:val="003D3A26"/>
    <w:rsid w:val="003D6D67"/>
    <w:rsid w:val="003E0864"/>
    <w:rsid w:val="003F6CB6"/>
    <w:rsid w:val="004040DD"/>
    <w:rsid w:val="0042418D"/>
    <w:rsid w:val="004268B7"/>
    <w:rsid w:val="00437B74"/>
    <w:rsid w:val="00444000"/>
    <w:rsid w:val="00445819"/>
    <w:rsid w:val="004648F8"/>
    <w:rsid w:val="00465AD5"/>
    <w:rsid w:val="0047413B"/>
    <w:rsid w:val="004800A4"/>
    <w:rsid w:val="00486743"/>
    <w:rsid w:val="004A0E78"/>
    <w:rsid w:val="004A28D7"/>
    <w:rsid w:val="004A42EC"/>
    <w:rsid w:val="004A67C4"/>
    <w:rsid w:val="004B691D"/>
    <w:rsid w:val="004C05B9"/>
    <w:rsid w:val="004C2226"/>
    <w:rsid w:val="004D76CA"/>
    <w:rsid w:val="00506E4F"/>
    <w:rsid w:val="00507411"/>
    <w:rsid w:val="00532C94"/>
    <w:rsid w:val="00551FA6"/>
    <w:rsid w:val="00552DCD"/>
    <w:rsid w:val="0055421F"/>
    <w:rsid w:val="00554CE4"/>
    <w:rsid w:val="00571828"/>
    <w:rsid w:val="00573FFC"/>
    <w:rsid w:val="005821BB"/>
    <w:rsid w:val="005853AC"/>
    <w:rsid w:val="005946F4"/>
    <w:rsid w:val="00594C80"/>
    <w:rsid w:val="0059579F"/>
    <w:rsid w:val="005A4857"/>
    <w:rsid w:val="005C7B01"/>
    <w:rsid w:val="005D54F8"/>
    <w:rsid w:val="005F63B5"/>
    <w:rsid w:val="00607B05"/>
    <w:rsid w:val="0062214A"/>
    <w:rsid w:val="00632010"/>
    <w:rsid w:val="0067729F"/>
    <w:rsid w:val="00692182"/>
    <w:rsid w:val="006922AE"/>
    <w:rsid w:val="00694973"/>
    <w:rsid w:val="006B386B"/>
    <w:rsid w:val="006B44A1"/>
    <w:rsid w:val="006B44ED"/>
    <w:rsid w:val="006B7CBF"/>
    <w:rsid w:val="006C309F"/>
    <w:rsid w:val="006C311C"/>
    <w:rsid w:val="006E142A"/>
    <w:rsid w:val="006E2373"/>
    <w:rsid w:val="006F1DD5"/>
    <w:rsid w:val="00701796"/>
    <w:rsid w:val="00705FAC"/>
    <w:rsid w:val="0070627C"/>
    <w:rsid w:val="007133A6"/>
    <w:rsid w:val="0071466B"/>
    <w:rsid w:val="0072345E"/>
    <w:rsid w:val="00727CE8"/>
    <w:rsid w:val="0073129E"/>
    <w:rsid w:val="0076136E"/>
    <w:rsid w:val="0078495F"/>
    <w:rsid w:val="00793CD6"/>
    <w:rsid w:val="007B695C"/>
    <w:rsid w:val="007D3944"/>
    <w:rsid w:val="00812184"/>
    <w:rsid w:val="00813E7B"/>
    <w:rsid w:val="00814FF3"/>
    <w:rsid w:val="00840EFB"/>
    <w:rsid w:val="00854A7B"/>
    <w:rsid w:val="0089369C"/>
    <w:rsid w:val="008A2183"/>
    <w:rsid w:val="008A5D8C"/>
    <w:rsid w:val="008B40A5"/>
    <w:rsid w:val="008B60D5"/>
    <w:rsid w:val="008B62A3"/>
    <w:rsid w:val="008D26D3"/>
    <w:rsid w:val="008D32D1"/>
    <w:rsid w:val="008E013D"/>
    <w:rsid w:val="008E3B54"/>
    <w:rsid w:val="00905981"/>
    <w:rsid w:val="00916BAE"/>
    <w:rsid w:val="009203A2"/>
    <w:rsid w:val="009334D2"/>
    <w:rsid w:val="009368D6"/>
    <w:rsid w:val="00941DB7"/>
    <w:rsid w:val="00946DBF"/>
    <w:rsid w:val="00967C76"/>
    <w:rsid w:val="00975B97"/>
    <w:rsid w:val="009777D3"/>
    <w:rsid w:val="00982999"/>
    <w:rsid w:val="009A3507"/>
    <w:rsid w:val="009D1054"/>
    <w:rsid w:val="009E222B"/>
    <w:rsid w:val="009E3488"/>
    <w:rsid w:val="009F1DD4"/>
    <w:rsid w:val="009F24CD"/>
    <w:rsid w:val="009F5EF7"/>
    <w:rsid w:val="00A0328E"/>
    <w:rsid w:val="00A03EB9"/>
    <w:rsid w:val="00A1323E"/>
    <w:rsid w:val="00A4780F"/>
    <w:rsid w:val="00A53C98"/>
    <w:rsid w:val="00A60529"/>
    <w:rsid w:val="00A768C5"/>
    <w:rsid w:val="00A85591"/>
    <w:rsid w:val="00AA3807"/>
    <w:rsid w:val="00AA5523"/>
    <w:rsid w:val="00AD3616"/>
    <w:rsid w:val="00AD48B7"/>
    <w:rsid w:val="00B06791"/>
    <w:rsid w:val="00B07222"/>
    <w:rsid w:val="00B213B6"/>
    <w:rsid w:val="00B30CDD"/>
    <w:rsid w:val="00B71E77"/>
    <w:rsid w:val="00B8427F"/>
    <w:rsid w:val="00BA7CF6"/>
    <w:rsid w:val="00BB25E3"/>
    <w:rsid w:val="00BE0253"/>
    <w:rsid w:val="00BE1D77"/>
    <w:rsid w:val="00BE725C"/>
    <w:rsid w:val="00C010E0"/>
    <w:rsid w:val="00C0641B"/>
    <w:rsid w:val="00C07CBA"/>
    <w:rsid w:val="00C13C9D"/>
    <w:rsid w:val="00C23CCC"/>
    <w:rsid w:val="00C37864"/>
    <w:rsid w:val="00C51AFF"/>
    <w:rsid w:val="00C5208B"/>
    <w:rsid w:val="00C87C70"/>
    <w:rsid w:val="00CA059F"/>
    <w:rsid w:val="00CB096A"/>
    <w:rsid w:val="00CB2730"/>
    <w:rsid w:val="00CD2BCB"/>
    <w:rsid w:val="00CE2475"/>
    <w:rsid w:val="00D229B7"/>
    <w:rsid w:val="00D2715D"/>
    <w:rsid w:val="00D314AF"/>
    <w:rsid w:val="00D33EEF"/>
    <w:rsid w:val="00D37B64"/>
    <w:rsid w:val="00D52FD2"/>
    <w:rsid w:val="00D70C9C"/>
    <w:rsid w:val="00D7535E"/>
    <w:rsid w:val="00D937F1"/>
    <w:rsid w:val="00DA78C1"/>
    <w:rsid w:val="00DD3406"/>
    <w:rsid w:val="00DD6483"/>
    <w:rsid w:val="00DF1823"/>
    <w:rsid w:val="00DF6114"/>
    <w:rsid w:val="00E00478"/>
    <w:rsid w:val="00E00753"/>
    <w:rsid w:val="00E26469"/>
    <w:rsid w:val="00E27B7F"/>
    <w:rsid w:val="00E54012"/>
    <w:rsid w:val="00E577A5"/>
    <w:rsid w:val="00E60267"/>
    <w:rsid w:val="00E62409"/>
    <w:rsid w:val="00E70B76"/>
    <w:rsid w:val="00E76117"/>
    <w:rsid w:val="00E8619B"/>
    <w:rsid w:val="00E868A9"/>
    <w:rsid w:val="00E9772E"/>
    <w:rsid w:val="00EA4065"/>
    <w:rsid w:val="00EC191D"/>
    <w:rsid w:val="00ED7586"/>
    <w:rsid w:val="00EE167F"/>
    <w:rsid w:val="00EF08AA"/>
    <w:rsid w:val="00EF72BF"/>
    <w:rsid w:val="00F0235E"/>
    <w:rsid w:val="00F21E0E"/>
    <w:rsid w:val="00F228D2"/>
    <w:rsid w:val="00F3271A"/>
    <w:rsid w:val="00F34BCA"/>
    <w:rsid w:val="00F40CF8"/>
    <w:rsid w:val="00F41F29"/>
    <w:rsid w:val="00F447D4"/>
    <w:rsid w:val="00F47EEF"/>
    <w:rsid w:val="00F63AC3"/>
    <w:rsid w:val="00F671BA"/>
    <w:rsid w:val="00F8127C"/>
    <w:rsid w:val="00F9228E"/>
    <w:rsid w:val="00F95CA9"/>
    <w:rsid w:val="00FA084F"/>
    <w:rsid w:val="00FA61E5"/>
    <w:rsid w:val="00FB2DCA"/>
    <w:rsid w:val="00FB6AE5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rsid w:val="002B6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15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228</cp:revision>
  <dcterms:created xsi:type="dcterms:W3CDTF">2016-10-19T09:57:00Z</dcterms:created>
  <dcterms:modified xsi:type="dcterms:W3CDTF">2019-09-24T13:01:00Z</dcterms:modified>
</cp:coreProperties>
</file>