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0624E1" w:rsidRDefault="001A7BB3" w:rsidP="00F211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F2116E" w:rsidRPr="000624E1">
        <w:rPr>
          <w:rFonts w:ascii="Times New Roman" w:eastAsia="Times New Roman" w:hAnsi="Times New Roman" w:cs="Times New Roman"/>
          <w:sz w:val="28"/>
          <w:szCs w:val="28"/>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1A7BB3">
        <w:rPr>
          <w:rFonts w:ascii="Times New Roman" w:eastAsia="Times New Roman" w:hAnsi="Times New Roman" w:cs="Times New Roman"/>
          <w:b/>
          <w:bCs/>
          <w:sz w:val="24"/>
          <w:szCs w:val="24"/>
        </w:rPr>
        <w:t>_______________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1A7BB3">
        <w:rPr>
          <w:rFonts w:ascii="Times New Roman" w:eastAsia="Times New Roman" w:hAnsi="Times New Roman" w:cs="Times New Roman"/>
          <w:b/>
          <w:bCs/>
          <w:sz w:val="24"/>
          <w:szCs w:val="24"/>
        </w:rPr>
        <w:t>____</w:t>
      </w:r>
    </w:p>
    <w:p w:rsidR="00F2116E" w:rsidRPr="00156194" w:rsidRDefault="00F2116E" w:rsidP="00F2116E">
      <w:pPr>
        <w:spacing w:after="0" w:line="240" w:lineRule="auto"/>
        <w:jc w:val="center"/>
        <w:rPr>
          <w:rFonts w:ascii="Times New Roman" w:eastAsia="Times New Roman" w:hAnsi="Times New Roman" w:cs="Times New Roman"/>
          <w:b/>
          <w:bCs/>
          <w:sz w:val="24"/>
          <w:szCs w:val="20"/>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Pr="00E451CA">
        <w:rPr>
          <w:rFonts w:ascii="Times New Roman" w:hAnsi="Times New Roman" w:cs="Times New Roman"/>
          <w:b/>
          <w:bCs/>
          <w:sz w:val="24"/>
          <w:szCs w:val="24"/>
        </w:rPr>
        <w:t xml:space="preserve">на территории  муниципального  образования </w:t>
      </w:r>
      <w:proofErr w:type="spellStart"/>
      <w:r w:rsidRPr="00E451CA">
        <w:rPr>
          <w:rFonts w:ascii="Times New Roman" w:hAnsi="Times New Roman" w:cs="Times New Roman"/>
          <w:b/>
          <w:bCs/>
          <w:sz w:val="24"/>
          <w:szCs w:val="24"/>
        </w:rPr>
        <w:t>Суховское</w:t>
      </w:r>
      <w:proofErr w:type="spellEnd"/>
      <w:r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p>
    <w:p w:rsidR="00F2116E" w:rsidRPr="00156194" w:rsidRDefault="00F2116E" w:rsidP="00F2116E">
      <w:pPr>
        <w:spacing w:after="0" w:line="240" w:lineRule="auto"/>
        <w:ind w:firstLine="709"/>
        <w:jc w:val="both"/>
        <w:rPr>
          <w:rFonts w:ascii="Times New Roman" w:eastAsia="Times New Roman" w:hAnsi="Times New Roman" w:cs="Times New Roman"/>
          <w:b/>
          <w:bCs/>
          <w:sz w:val="24"/>
          <w:szCs w:val="24"/>
        </w:rPr>
      </w:pPr>
    </w:p>
    <w:p w:rsidR="00E451CA" w:rsidRPr="000F7A39" w:rsidRDefault="00E451CA" w:rsidP="001A7BB3">
      <w:pPr>
        <w:spacing w:after="0" w:line="240" w:lineRule="auto"/>
        <w:ind w:firstLine="709"/>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организации</w:t>
      </w:r>
      <w:proofErr w:type="gramEnd"/>
      <w:r w:rsidRPr="006D4ED8">
        <w:rPr>
          <w:rFonts w:ascii="Times New Roman" w:eastAsia="Times New Roman" w:hAnsi="Times New Roman" w:cs="Times New Roman"/>
          <w:color w:val="000000"/>
          <w:spacing w:val="18"/>
          <w:sz w:val="28"/>
          <w:szCs w:val="28"/>
        </w:rPr>
        <w:t xml:space="preserve"> </w:t>
      </w:r>
      <w:proofErr w:type="gramStart"/>
      <w:r w:rsidRPr="006D4ED8">
        <w:rPr>
          <w:rFonts w:ascii="Times New Roman" w:eastAsia="Times New Roman" w:hAnsi="Times New Roman" w:cs="Times New Roman"/>
          <w:color w:val="000000"/>
          <w:spacing w:val="18"/>
          <w:sz w:val="28"/>
          <w:szCs w:val="28"/>
        </w:rPr>
        <w:t xml:space="preserve">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w:t>
      </w:r>
      <w:proofErr w:type="gramEnd"/>
      <w:r>
        <w:rPr>
          <w:rFonts w:ascii="Times New Roman" w:hAnsi="Times New Roman" w:cs="Times New Roman"/>
          <w:color w:val="000000" w:themeColor="text1"/>
          <w:sz w:val="28"/>
          <w:szCs w:val="28"/>
        </w:rPr>
        <w:t xml:space="preserve">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441DD" w:rsidRPr="001441DD" w:rsidRDefault="00F2116E" w:rsidP="001A7BB3">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1DD" w:rsidRPr="001441DD">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001A7BB3" w:rsidRPr="001A7BB3">
        <w:rPr>
          <w:rFonts w:ascii="Times New Roman" w:hAnsi="Times New Roman" w:cs="Times New Roman"/>
          <w:sz w:val="28"/>
          <w:szCs w:val="28"/>
        </w:rPr>
        <w:t xml:space="preserve">По выдаче разрешений на захоронение и </w:t>
      </w:r>
      <w:proofErr w:type="spellStart"/>
      <w:r w:rsidR="001A7BB3" w:rsidRPr="001A7BB3">
        <w:rPr>
          <w:rFonts w:ascii="Times New Roman" w:hAnsi="Times New Roman" w:cs="Times New Roman"/>
          <w:sz w:val="28"/>
          <w:szCs w:val="28"/>
        </w:rPr>
        <w:t>подзахоронение</w:t>
      </w:r>
      <w:proofErr w:type="spellEnd"/>
      <w:r w:rsidR="001A7BB3" w:rsidRPr="001A7BB3">
        <w:rPr>
          <w:rFonts w:ascii="Times New Roman" w:hAnsi="Times New Roman" w:cs="Times New Roman"/>
          <w:sz w:val="28"/>
          <w:szCs w:val="28"/>
        </w:rPr>
        <w:t xml:space="preserve"> на гражданских кладбищах </w:t>
      </w:r>
      <w:r w:rsidR="001A7BB3" w:rsidRPr="001A7BB3">
        <w:rPr>
          <w:rFonts w:ascii="Times New Roman" w:hAnsi="Times New Roman" w:cs="Times New Roman"/>
          <w:bCs/>
          <w:sz w:val="28"/>
          <w:szCs w:val="28"/>
        </w:rPr>
        <w:t xml:space="preserve">на территории  муниципального  образования </w:t>
      </w:r>
      <w:proofErr w:type="spellStart"/>
      <w:r w:rsidR="001A7BB3" w:rsidRPr="001A7BB3">
        <w:rPr>
          <w:rFonts w:ascii="Times New Roman" w:hAnsi="Times New Roman" w:cs="Times New Roman"/>
          <w:bCs/>
          <w:sz w:val="28"/>
          <w:szCs w:val="28"/>
        </w:rPr>
        <w:t>Суховское</w:t>
      </w:r>
      <w:proofErr w:type="spellEnd"/>
      <w:r w:rsidR="001A7BB3" w:rsidRPr="001A7BB3">
        <w:rPr>
          <w:rFonts w:ascii="Times New Roman" w:hAnsi="Times New Roman" w:cs="Times New Roman"/>
          <w:bCs/>
          <w:sz w:val="28"/>
          <w:szCs w:val="28"/>
        </w:rPr>
        <w:t xml:space="preserve">  сельское поселение  Кировского муниципального  района Ленинградской области</w:t>
      </w:r>
      <w:r w:rsidR="001441DD" w:rsidRPr="001441DD">
        <w:rPr>
          <w:rFonts w:ascii="Calibri" w:eastAsia="Times New Roman" w:hAnsi="Calibri" w:cs="Times New Roman"/>
          <w:bCs/>
          <w:sz w:val="28"/>
          <w:szCs w:val="28"/>
        </w:rPr>
        <w:t>»</w:t>
      </w:r>
      <w:r w:rsidR="001441DD" w:rsidRPr="001441DD">
        <w:rPr>
          <w:rFonts w:ascii="Times New Roman" w:eastAsia="Times New Roman" w:hAnsi="Times New Roman" w:cs="Times New Roman"/>
          <w:bCs/>
          <w:sz w:val="28"/>
          <w:szCs w:val="28"/>
        </w:rPr>
        <w:t xml:space="preserve">, согласно приложению к настоящему постановлению.     2. </w:t>
      </w:r>
      <w:r w:rsidR="001A7BB3"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001A7BB3" w:rsidRPr="00B74F4C">
          <w:rPr>
            <w:rFonts w:ascii="Times New Roman" w:eastAsia="Times New Roman" w:hAnsi="Times New Roman" w:cs="Times New Roman"/>
            <w:bCs/>
            <w:color w:val="0000FF"/>
            <w:sz w:val="28"/>
            <w:szCs w:val="28"/>
            <w:u w:val="single"/>
            <w:lang w:val="en-US"/>
          </w:rPr>
          <w:t>www</w:t>
        </w:r>
        <w:r w:rsidR="001A7BB3" w:rsidRPr="00B74F4C">
          <w:rPr>
            <w:rFonts w:ascii="Times New Roman" w:eastAsia="Times New Roman" w:hAnsi="Times New Roman" w:cs="Times New Roman"/>
            <w:bCs/>
            <w:color w:val="0000FF"/>
            <w:sz w:val="28"/>
            <w:szCs w:val="28"/>
            <w:u w:val="single"/>
          </w:rPr>
          <w:t>.суховское.рф</w:t>
        </w:r>
      </w:hyperlink>
      <w:r w:rsidR="001A7BB3"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1441DD" w:rsidRPr="001441DD" w:rsidRDefault="001441DD" w:rsidP="001441DD">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О.В.  </w:t>
      </w:r>
      <w:proofErr w:type="spellStart"/>
      <w:r w:rsidRPr="001441DD">
        <w:rPr>
          <w:rFonts w:ascii="Times New Roman" w:eastAsia="Times New Roman" w:hAnsi="Times New Roman" w:cs="Times New Roman"/>
          <w:sz w:val="28"/>
          <w:szCs w:val="28"/>
        </w:rPr>
        <w:t>Бармина</w:t>
      </w:r>
      <w:proofErr w:type="spellEnd"/>
      <w:r w:rsidRPr="001441DD">
        <w:rPr>
          <w:rFonts w:ascii="Times New Roman" w:eastAsia="Times New Roman" w:hAnsi="Times New Roman" w:cs="Times New Roman"/>
          <w:bCs/>
          <w:sz w:val="24"/>
          <w:szCs w:val="24"/>
        </w:rPr>
        <w:t xml:space="preserve"> </w:t>
      </w:r>
    </w:p>
    <w:p w:rsidR="001441DD" w:rsidRPr="001441DD" w:rsidRDefault="001441DD" w:rsidP="001441DD">
      <w:pPr>
        <w:tabs>
          <w:tab w:val="left" w:pos="4214"/>
        </w:tabs>
        <w:spacing w:after="0" w:line="240" w:lineRule="auto"/>
        <w:jc w:val="right"/>
        <w:rPr>
          <w:rFonts w:ascii="Times New Roman" w:eastAsia="Times New Roman" w:hAnsi="Times New Roman" w:cs="Times New Roman"/>
          <w:bCs/>
          <w:sz w:val="24"/>
          <w:szCs w:val="24"/>
        </w:rPr>
      </w:pPr>
    </w:p>
    <w:p w:rsidR="000D358B" w:rsidRPr="000D358B" w:rsidRDefault="00F2116E" w:rsidP="001A7BB3">
      <w:pPr>
        <w:pStyle w:val="a5"/>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t xml:space="preserve"> </w:t>
      </w:r>
      <w:r w:rsidR="000D358B"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proofErr w:type="spellStart"/>
      <w:r w:rsidRPr="000D358B">
        <w:rPr>
          <w:rFonts w:ascii="Times New Roman" w:eastAsia="Times New Roman" w:hAnsi="Times New Roman" w:cs="Times New Roman"/>
          <w:bCs/>
          <w:sz w:val="24"/>
          <w:szCs w:val="24"/>
        </w:rPr>
        <w:t>Суховское</w:t>
      </w:r>
      <w:proofErr w:type="spellEnd"/>
      <w:r w:rsidRPr="000D358B">
        <w:rPr>
          <w:rFonts w:ascii="Times New Roman" w:eastAsia="Times New Roman" w:hAnsi="Times New Roman" w:cs="Times New Roman"/>
          <w:bCs/>
          <w:sz w:val="24"/>
          <w:szCs w:val="24"/>
        </w:rPr>
        <w:t xml:space="preserve">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1A7BB3">
        <w:rPr>
          <w:rFonts w:ascii="Times New Roman" w:eastAsia="Times New Roman" w:hAnsi="Times New Roman" w:cs="Times New Roman"/>
          <w:bCs/>
          <w:sz w:val="24"/>
          <w:szCs w:val="24"/>
        </w:rPr>
        <w:t>____</w:t>
      </w:r>
      <w:r w:rsidR="004C50C6">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1A7BB3">
        <w:rPr>
          <w:rFonts w:ascii="Times New Roman" w:eastAsia="Times New Roman" w:hAnsi="Times New Roman" w:cs="Times New Roman"/>
          <w:bCs/>
          <w:sz w:val="24"/>
          <w:szCs w:val="24"/>
        </w:rPr>
        <w:t>_________</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1A7B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Cs/>
          <w:sz w:val="28"/>
          <w:szCs w:val="28"/>
        </w:rPr>
        <w:t xml:space="preserve"> </w:t>
      </w:r>
      <w:r w:rsidR="001A7BB3" w:rsidRPr="001A7BB3">
        <w:rPr>
          <w:rFonts w:ascii="Times New Roman" w:eastAsia="Times New Roman" w:hAnsi="Times New Roman" w:cs="Times New Roman"/>
          <w:b/>
          <w:bCs/>
          <w:sz w:val="24"/>
          <w:szCs w:val="24"/>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предоставлению 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001A7BB3" w:rsidRPr="00E451CA">
        <w:rPr>
          <w:rFonts w:ascii="Times New Roman" w:hAnsi="Times New Roman" w:cs="Times New Roman"/>
          <w:b/>
          <w:bCs/>
          <w:sz w:val="24"/>
          <w:szCs w:val="24"/>
        </w:rPr>
        <w:t xml:space="preserve">на территории  муниципального  образования </w:t>
      </w:r>
      <w:proofErr w:type="spellStart"/>
      <w:r w:rsidR="001A7BB3" w:rsidRPr="00E451CA">
        <w:rPr>
          <w:rFonts w:ascii="Times New Roman" w:hAnsi="Times New Roman" w:cs="Times New Roman"/>
          <w:b/>
          <w:bCs/>
          <w:sz w:val="24"/>
          <w:szCs w:val="24"/>
        </w:rPr>
        <w:t>Суховское</w:t>
      </w:r>
      <w:proofErr w:type="spellEnd"/>
      <w:r w:rsidR="001A7BB3"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r w:rsidRPr="000D358B">
        <w:rPr>
          <w:rFonts w:ascii="Times New Roman" w:eastAsia="Times New Roman" w:hAnsi="Times New Roman" w:cs="Times New Roman"/>
          <w:b/>
          <w:sz w:val="24"/>
          <w:szCs w:val="24"/>
        </w:rPr>
        <w:t>»</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Общие положения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(далее – муниципальная услуга).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 Наименование органа местного самоуправления, предоставляющего муниципальную </w:t>
      </w:r>
      <w:proofErr w:type="spellStart"/>
      <w:r w:rsidRPr="001A7BB3">
        <w:rPr>
          <w:rFonts w:ascii="Times New Roman" w:eastAsia="Calibri" w:hAnsi="Times New Roman" w:cs="Times New Roman"/>
          <w:sz w:val="28"/>
          <w:szCs w:val="28"/>
          <w:lang w:eastAsia="en-US"/>
        </w:rPr>
        <w:t>услугу</w:t>
      </w:r>
      <w:proofErr w:type="gramStart"/>
      <w:r w:rsidRPr="001A7BB3">
        <w:rPr>
          <w:rFonts w:ascii="Times New Roman" w:eastAsia="Calibri" w:hAnsi="Times New Roman" w:cs="Times New Roman"/>
          <w:sz w:val="28"/>
          <w:szCs w:val="28"/>
          <w:lang w:eastAsia="en-US"/>
        </w:rPr>
        <w:t>,и</w:t>
      </w:r>
      <w:proofErr w:type="spellEnd"/>
      <w:proofErr w:type="gramEnd"/>
      <w:r w:rsidRPr="001A7BB3">
        <w:rPr>
          <w:rFonts w:ascii="Times New Roman" w:eastAsia="Calibri" w:hAnsi="Times New Roman" w:cs="Times New Roman"/>
          <w:sz w:val="28"/>
          <w:szCs w:val="28"/>
          <w:lang w:eastAsia="en-US"/>
        </w:rPr>
        <w:t xml:space="preserve"> его структурного подразделения, ответственного за предоставление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1.2.1. Муниципальную услугу предоставляет администрация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w:t>
      </w:r>
      <w:bookmarkStart w:id="0" w:name="_GoBack"/>
      <w:bookmarkEnd w:id="0"/>
      <w:r w:rsidRPr="001A7BB3">
        <w:rPr>
          <w:rFonts w:ascii="Times New Roman" w:eastAsia="Calibri" w:hAnsi="Times New Roman" w:cs="Times New Roman"/>
          <w:sz w:val="28"/>
          <w:szCs w:val="28"/>
          <w:lang w:eastAsia="en-US"/>
        </w:rPr>
        <w:t xml:space="preserve">(далее – Администрация).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Предоставление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осуществляется администрацией муниципального образования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(далее – орган местного самоуправления, предоставляющий муниципальную услугу).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1.3. Информация о месте нахождения и графике работы Администрации, Отдела указана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1.5. В предоставлении услуги не участвуют многофункциональные центры предоставления государственных и муниципальных услуг (далее - МФЦ).</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1.6. Адрес портала государственных и муниципальных услуг Ленинградской области в сети Интернет (ПГУ ЛО): </w:t>
      </w:r>
      <w:hyperlink r:id="rId7" w:history="1">
        <w:r w:rsidRPr="001A7BB3">
          <w:rPr>
            <w:rFonts w:ascii="Times New Roman" w:eastAsia="Calibri" w:hAnsi="Times New Roman" w:cs="Times New Roman"/>
            <w:sz w:val="28"/>
            <w:lang w:eastAsia="en-US"/>
          </w:rPr>
          <w:t>www.gu.lenobl.ru</w:t>
        </w:r>
      </w:hyperlink>
      <w:r w:rsidRPr="001A7BB3">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Единого Портала государственных и муниципальных услуг (функций) в сети Интернет (ЕПГУ):  </w:t>
      </w:r>
      <w:proofErr w:type="spellStart"/>
      <w:r w:rsidRPr="001A7BB3">
        <w:rPr>
          <w:rFonts w:ascii="Times New Roman" w:eastAsia="Calibri" w:hAnsi="Times New Roman" w:cs="Times New Roman"/>
          <w:sz w:val="28"/>
          <w:szCs w:val="28"/>
          <w:lang w:eastAsia="en-US"/>
        </w:rPr>
        <w:t>www.gosuslugi.ru</w:t>
      </w:r>
      <w:proofErr w:type="spellEnd"/>
      <w:r w:rsidRPr="001A7BB3">
        <w:rPr>
          <w:rFonts w:ascii="Times New Roman" w:eastAsia="Calibri" w:hAnsi="Times New Roman" w:cs="Times New Roman"/>
          <w:sz w:val="28"/>
          <w:szCs w:val="28"/>
          <w:lang w:eastAsia="en-US"/>
        </w:rPr>
        <w:t>.</w:t>
      </w:r>
    </w:p>
    <w:p w:rsidR="001A7BB3" w:rsidRPr="001A7BB3" w:rsidRDefault="001A7BB3" w:rsidP="001A7BB3">
      <w:pPr>
        <w:widowControl w:val="0"/>
        <w:tabs>
          <w:tab w:val="left" w:pos="142"/>
          <w:tab w:val="left" w:pos="284"/>
        </w:tabs>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официального сайта Администрации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в сети Интернет:</w:t>
      </w:r>
      <w:r w:rsidRPr="00E523A9">
        <w:rPr>
          <w:rFonts w:ascii="Times New Roman" w:eastAsia="Times New Roman" w:hAnsi="Times New Roman" w:cs="Times New Roman"/>
          <w:color w:val="1D1B11"/>
          <w:sz w:val="28"/>
          <w:szCs w:val="28"/>
        </w:rPr>
        <w:t xml:space="preserve"> </w:t>
      </w:r>
      <w:hyperlink r:id="rId8"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lastRenderedPageBreak/>
        <w:t>1.7. Информация по вопросам предоставления муниципальной услуги, в том числе о ходе ее предоставления, может быть получена: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 устно - по адресу, указанному </w:t>
      </w:r>
      <w:hyperlink w:anchor="sub_103" w:history="1">
        <w:r w:rsidRPr="001A7BB3">
          <w:rPr>
            <w:rFonts w:ascii="Times New Roman" w:eastAsia="Calibri" w:hAnsi="Times New Roman" w:cs="Times New Roman"/>
            <w:sz w:val="28"/>
            <w:lang w:eastAsia="en-US"/>
          </w:rPr>
          <w:t>в 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Приём заявителей в </w:t>
      </w:r>
      <w:r w:rsidR="00E06F04">
        <w:rPr>
          <w:rFonts w:ascii="Times New Roman" w:eastAsia="Calibri" w:hAnsi="Times New Roman" w:cs="Times New Roman"/>
          <w:sz w:val="28"/>
          <w:szCs w:val="28"/>
          <w:lang w:eastAsia="en-US"/>
        </w:rPr>
        <w:t xml:space="preserve">администрации </w:t>
      </w:r>
      <w:r w:rsidRPr="001A7BB3">
        <w:rPr>
          <w:rFonts w:ascii="Times New Roman" w:eastAsia="Calibri" w:hAnsi="Times New Roman" w:cs="Times New Roman"/>
          <w:sz w:val="28"/>
          <w:szCs w:val="28"/>
          <w:lang w:eastAsia="en-US"/>
        </w:rPr>
        <w:t xml:space="preserve">осуществляет: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en-US"/>
        </w:rPr>
      </w:pPr>
      <w:r w:rsidRPr="001A7BB3">
        <w:rPr>
          <w:rFonts w:ascii="Times New Roman" w:eastAsia="Calibri" w:hAnsi="Times New Roman" w:cs="Times New Roman"/>
          <w:sz w:val="28"/>
          <w:szCs w:val="28"/>
          <w:lang w:eastAsia="en-US"/>
        </w:rPr>
        <w:t xml:space="preserve">- </w:t>
      </w:r>
      <w:r w:rsidR="00E06F04">
        <w:rPr>
          <w:rFonts w:ascii="Times New Roman" w:eastAsia="Calibri" w:hAnsi="Times New Roman" w:cs="Times New Roman"/>
          <w:sz w:val="28"/>
          <w:szCs w:val="28"/>
          <w:u w:val="single"/>
          <w:lang w:eastAsia="en-US"/>
        </w:rPr>
        <w:t>ведущий специалист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(указывается должностное лицо)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Время консультирования при личном обращении не должно превышать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б) письменно - путем направления почтового отправления по адресу, указанному в </w:t>
      </w:r>
      <w:hyperlink w:anchor="sub_103" w:history="1">
        <w:r w:rsidRPr="001A7BB3">
          <w:rPr>
            <w:rFonts w:ascii="Times New Roman" w:eastAsia="Calibri" w:hAnsi="Times New Roman" w:cs="Times New Roman"/>
            <w:sz w:val="28"/>
            <w:lang w:eastAsia="en-US"/>
          </w:rPr>
          <w:t>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(ответ направляется по адресу, указанному в запросе).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по справочному телефону, указанному в пункте 1.3. настоящего Административного регламента, указанному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г) по электронной почте путем направления запроса по адресу электронной почты,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1.8. Текстовая информация, указанная в </w:t>
      </w:r>
      <w:hyperlink w:anchor="sub_103" w:history="1">
        <w:r w:rsidRPr="001A7BB3">
          <w:rPr>
            <w:rFonts w:ascii="Times New Roman" w:eastAsia="Calibri" w:hAnsi="Times New Roman" w:cs="Times New Roman"/>
            <w:sz w:val="28"/>
            <w:lang w:eastAsia="en-US"/>
          </w:rPr>
          <w:t>пунктах 1.3 - 1.</w:t>
        </w:r>
      </w:hyperlink>
      <w:r w:rsidRPr="001A7BB3">
        <w:rPr>
          <w:rFonts w:ascii="Times New Roman" w:eastAsia="Calibri" w:hAnsi="Times New Roman" w:cs="Times New Roman"/>
          <w:sz w:val="28"/>
          <w:szCs w:val="28"/>
          <w:lang w:eastAsia="en-US"/>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1.9. Заявителями, обратившимися за получением муниципальной услуги, </w:t>
      </w:r>
      <w:proofErr w:type="spellStart"/>
      <w:r w:rsidRPr="001A7BB3">
        <w:rPr>
          <w:rFonts w:ascii="Times New Roman" w:eastAsia="Calibri" w:hAnsi="Times New Roman" w:cs="Times New Roman"/>
          <w:sz w:val="28"/>
          <w:szCs w:val="28"/>
          <w:lang w:eastAsia="en-US"/>
        </w:rPr>
        <w:t>являютсяфизические</w:t>
      </w:r>
      <w:proofErr w:type="spellEnd"/>
      <w:r w:rsidRPr="001A7BB3">
        <w:rPr>
          <w:rFonts w:ascii="Times New Roman" w:eastAsia="Calibri" w:hAnsi="Times New Roman" w:cs="Times New Roman"/>
          <w:sz w:val="28"/>
          <w:szCs w:val="28"/>
          <w:lang w:eastAsia="en-US"/>
        </w:rPr>
        <w:t xml:space="preserve"> лица.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Calibri" w:hAnsi="Times New Roman" w:cs="Times New Roman"/>
          <w:sz w:val="28"/>
          <w:szCs w:val="28"/>
          <w:lang w:eastAsia="en-US"/>
        </w:rPr>
        <w:t xml:space="preserve">1.9.1. Представлять интересы заявителя от имени физических лиц о выдаче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 имени физических лиц могут выступать представители, действующие на основании доверенности или договоре.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 w:name="Par104"/>
      <w:bookmarkEnd w:id="1"/>
      <w:r w:rsidRPr="001A7BB3">
        <w:rPr>
          <w:rFonts w:ascii="Times New Roman" w:eastAsia="Calibri" w:hAnsi="Times New Roman" w:cs="Times New Roman"/>
          <w:b/>
          <w:sz w:val="28"/>
          <w:szCs w:val="28"/>
          <w:lang w:eastAsia="en-US"/>
        </w:rPr>
        <w:t>2. Стандарт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предоставлении муниципальной услуги осуществляется взаимодействие </w:t>
      </w:r>
      <w:r w:rsidRPr="001A7BB3">
        <w:rPr>
          <w:rFonts w:ascii="Times New Roman" w:eastAsia="Calibri" w:hAnsi="Times New Roman" w:cs="Times New Roman"/>
          <w:sz w:val="28"/>
          <w:szCs w:val="28"/>
          <w:lang w:eastAsia="en-US"/>
        </w:rPr>
        <w:lastRenderedPageBreak/>
        <w:t>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2.2. Наименование органа предоставляющего муниципальную услугу.</w:t>
      </w:r>
    </w:p>
    <w:p w:rsidR="00E06F04" w:rsidRDefault="001A7BB3" w:rsidP="001A7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7BB3">
        <w:rPr>
          <w:rFonts w:ascii="Times New Roman" w:eastAsia="Calibri" w:hAnsi="Times New Roman" w:cs="Times New Roman"/>
          <w:sz w:val="28"/>
          <w:szCs w:val="28"/>
          <w:lang w:eastAsia="en-US"/>
        </w:rPr>
        <w:t xml:space="preserve">Услугу предоставляет </w:t>
      </w:r>
      <w:r w:rsidR="00E06F04" w:rsidRPr="001A7BB3">
        <w:rPr>
          <w:rFonts w:ascii="Times New Roman" w:eastAsia="Calibri" w:hAnsi="Times New Roman" w:cs="Times New Roman"/>
          <w:sz w:val="28"/>
          <w:szCs w:val="28"/>
          <w:lang w:eastAsia="en-US"/>
        </w:rPr>
        <w:t xml:space="preserve">администрацией муниципального образования </w:t>
      </w:r>
      <w:r w:rsidR="00E06F04" w:rsidRPr="000D358B">
        <w:rPr>
          <w:rFonts w:ascii="Times New Roman" w:eastAsia="Times New Roman" w:hAnsi="Times New Roman" w:cs="Times New Roman"/>
          <w:color w:val="1D1B11"/>
          <w:sz w:val="28"/>
          <w:szCs w:val="28"/>
        </w:rPr>
        <w:t xml:space="preserve">муниципального образования </w:t>
      </w:r>
      <w:proofErr w:type="spellStart"/>
      <w:r w:rsidR="00E06F04" w:rsidRPr="00E523A9">
        <w:rPr>
          <w:rFonts w:ascii="Times New Roman" w:hAnsi="Times New Roman" w:cs="Times New Roman"/>
          <w:sz w:val="28"/>
          <w:szCs w:val="28"/>
        </w:rPr>
        <w:t>Суховское</w:t>
      </w:r>
      <w:proofErr w:type="spellEnd"/>
      <w:r w:rsidR="00E06F04"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w:t>
      </w:r>
      <w:r w:rsidR="00E06F04">
        <w:rPr>
          <w:rFonts w:ascii="Times New Roman" w:hAnsi="Times New Roman" w:cs="Times New Roman"/>
          <w:sz w:val="28"/>
          <w:szCs w:val="28"/>
        </w:rPr>
        <w:t>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2.3. Результатом предоставления муниципальной услуги является: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отказ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2.4. Срок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Предоставление муниципальной услуги осуществляется в день обращения с запросом о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2.5. Правовые основания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9" w:history="1">
        <w:r w:rsidRPr="001A7BB3">
          <w:rPr>
            <w:rFonts w:ascii="Times New Roman" w:eastAsia="Calibri" w:hAnsi="Times New Roman" w:cs="Times New Roman"/>
            <w:sz w:val="28"/>
            <w:szCs w:val="28"/>
            <w:lang w:eastAsia="en-US"/>
          </w:rPr>
          <w:t>Конституция</w:t>
        </w:r>
      </w:hyperlink>
      <w:r w:rsidRPr="001A7BB3">
        <w:rPr>
          <w:rFonts w:ascii="Times New Roman" w:eastAsia="Calibri" w:hAnsi="Times New Roman" w:cs="Times New Roman"/>
          <w:sz w:val="28"/>
          <w:szCs w:val="28"/>
          <w:lang w:eastAsia="en-US"/>
        </w:rPr>
        <w:t xml:space="preserve"> Российской Федерации от 12.12.1993 («Российская газета», №237, 25.12.1993);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1A7BB3">
        <w:rPr>
          <w:rFonts w:ascii="Times New Roman" w:eastAsia="Calibri" w:hAnsi="Times New Roman" w:cs="Times New Roman"/>
          <w:sz w:val="28"/>
          <w:szCs w:val="28"/>
          <w:lang w:eastAsia="en-US"/>
        </w:rPr>
        <w:t xml:space="preserve">Гражданский </w:t>
      </w:r>
      <w:hyperlink r:id="rId10" w:history="1">
        <w:r w:rsidRPr="001A7BB3">
          <w:rPr>
            <w:rFonts w:ascii="Times New Roman" w:eastAsia="Calibri" w:hAnsi="Times New Roman" w:cs="Times New Roman"/>
            <w:sz w:val="28"/>
            <w:szCs w:val="28"/>
            <w:lang w:eastAsia="en-US"/>
          </w:rPr>
          <w:t>кодекс</w:t>
        </w:r>
      </w:hyperlink>
      <w:r w:rsidRPr="001A7BB3">
        <w:rPr>
          <w:rFonts w:ascii="Times New Roman" w:eastAsia="Calibri" w:hAnsi="Times New Roman" w:cs="Times New Roman"/>
          <w:sz w:val="28"/>
          <w:szCs w:val="28"/>
          <w:lang w:eastAsia="en-US"/>
        </w:rPr>
        <w:t xml:space="preserve"> Российской Федерации (часть первая) от 30.11.1994 № 51-ФЗ</w:t>
      </w:r>
      <w:proofErr w:type="gramStart"/>
      <w:r w:rsidRPr="001A7BB3">
        <w:rPr>
          <w:rFonts w:ascii="Times New Roman" w:eastAsia="Calibri" w:hAnsi="Times New Roman" w:cs="Times New Roman"/>
          <w:sz w:val="28"/>
          <w:szCs w:val="28"/>
          <w:lang w:eastAsia="en-US"/>
        </w:rPr>
        <w:t>;ч</w:t>
      </w:r>
      <w:proofErr w:type="gramEnd"/>
      <w:r w:rsidRPr="001A7BB3">
        <w:rPr>
          <w:rFonts w:ascii="Times New Roman" w:eastAsia="Calibri" w:hAnsi="Times New Roman" w:cs="Times New Roman"/>
          <w:sz w:val="28"/>
          <w:szCs w:val="28"/>
          <w:lang w:eastAsia="en-US"/>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w:t>
      </w:r>
      <w:hyperlink r:id="rId11" w:history="1">
        <w:r w:rsidRPr="001A7BB3">
          <w:rPr>
            <w:rFonts w:ascii="Times New Roman" w:eastAsia="Calibri" w:hAnsi="Times New Roman" w:cs="Times New Roman"/>
            <w:sz w:val="28"/>
            <w:lang w:eastAsia="en-US"/>
          </w:rPr>
          <w:t>закон</w:t>
        </w:r>
      </w:hyperlink>
      <w:r w:rsidRPr="001A7BB3">
        <w:rPr>
          <w:rFonts w:ascii="Times New Roman" w:eastAsia="Calibri" w:hAnsi="Times New Roman" w:cs="Times New Roman"/>
          <w:sz w:val="28"/>
          <w:szCs w:val="28"/>
          <w:lang w:eastAsia="en-US"/>
        </w:rPr>
        <w:t xml:space="preserve"> от 12.01.1996 № 8-ФЗ «О погребении и похоронном деле»;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27.07.2006 № 152-ФЗ «О персональных данных» («Российская газета», № 165, 29.07.2006);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12" w:history="1">
        <w:r w:rsidRPr="001A7BB3">
          <w:rPr>
            <w:rFonts w:ascii="Times New Roman" w:eastAsia="Calibri" w:hAnsi="Times New Roman" w:cs="Times New Roman"/>
            <w:sz w:val="28"/>
            <w:szCs w:val="28"/>
            <w:lang w:eastAsia="en-US"/>
          </w:rPr>
          <w:t>постановление</w:t>
        </w:r>
      </w:hyperlink>
      <w:r w:rsidRPr="001A7BB3">
        <w:rPr>
          <w:rFonts w:ascii="Times New Roman" w:eastAsia="Calibri" w:hAnsi="Times New Roman" w:cs="Times New Roman"/>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1A7BB3">
        <w:rPr>
          <w:rFonts w:ascii="Times New Roman" w:eastAsia="Calibri" w:hAnsi="Times New Roman" w:cs="Times New Roman"/>
          <w:sz w:val="28"/>
          <w:szCs w:val="28"/>
          <w:lang w:eastAsia="en-US"/>
        </w:rPr>
        <w:lastRenderedPageBreak/>
        <w:t>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иные правовые акты.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Par131"/>
      <w:bookmarkEnd w:id="2"/>
      <w:r w:rsidRPr="001A7BB3">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133"/>
      <w:bookmarkEnd w:id="3"/>
      <w:r w:rsidRPr="001A7BB3">
        <w:rPr>
          <w:rFonts w:ascii="Times New Roman" w:eastAsia="Calibri" w:hAnsi="Times New Roman" w:cs="Times New Roman"/>
          <w:sz w:val="28"/>
          <w:szCs w:val="28"/>
          <w:lang w:eastAsia="en-US"/>
        </w:rPr>
        <w:t>а) для получения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Par134"/>
      <w:bookmarkEnd w:id="4"/>
      <w:r w:rsidRPr="001A7BB3">
        <w:rPr>
          <w:rFonts w:ascii="Times New Roman" w:eastAsia="Calibri" w:hAnsi="Times New Roman" w:cs="Times New Roman"/>
          <w:sz w:val="28"/>
          <w:szCs w:val="28"/>
          <w:lang w:eastAsia="en-US"/>
        </w:rPr>
        <w:t xml:space="preserve">1) </w:t>
      </w:r>
      <w:hyperlink w:anchor="Par33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Par136"/>
      <w:bookmarkEnd w:id="5"/>
      <w:r w:rsidRPr="001A7BB3">
        <w:rPr>
          <w:rFonts w:ascii="Times New Roman" w:eastAsia="Calibri" w:hAnsi="Times New Roman" w:cs="Times New Roman"/>
          <w:sz w:val="28"/>
          <w:szCs w:val="28"/>
          <w:lang w:eastAsia="en-US"/>
        </w:rPr>
        <w:t>3) 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Par137"/>
      <w:bookmarkEnd w:id="6"/>
      <w:r w:rsidRPr="001A7BB3">
        <w:rPr>
          <w:rFonts w:ascii="Times New Roman" w:eastAsia="Calibri" w:hAnsi="Times New Roman" w:cs="Times New Roman"/>
          <w:sz w:val="28"/>
          <w:szCs w:val="28"/>
          <w:lang w:eastAsia="en-US"/>
        </w:rPr>
        <w:t>4) документ, удостоверяющий право на организацию погребения (</w:t>
      </w:r>
      <w:r w:rsidRPr="00E06F04">
        <w:rPr>
          <w:rFonts w:ascii="Times New Roman" w:eastAsia="Calibri" w:hAnsi="Times New Roman" w:cs="Times New Roman"/>
          <w:b/>
          <w:sz w:val="28"/>
          <w:szCs w:val="28"/>
          <w:lang w:eastAsia="en-US"/>
        </w:rPr>
        <w:t xml:space="preserve">договор на оказание услуг по погребению </w:t>
      </w:r>
      <w:r w:rsidRPr="001A7BB3">
        <w:rPr>
          <w:rFonts w:ascii="Times New Roman" w:eastAsia="Calibri" w:hAnsi="Times New Roman" w:cs="Times New Roman"/>
          <w:sz w:val="28"/>
          <w:szCs w:val="28"/>
          <w:lang w:eastAsia="en-US"/>
        </w:rPr>
        <w:t>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Par138"/>
      <w:bookmarkStart w:id="8" w:name="Par139"/>
      <w:bookmarkEnd w:id="7"/>
      <w:bookmarkEnd w:id="8"/>
      <w:r w:rsidRPr="001A7BB3">
        <w:rPr>
          <w:rFonts w:ascii="Times New Roman" w:eastAsia="Calibri" w:hAnsi="Times New Roman" w:cs="Times New Roman"/>
          <w:sz w:val="28"/>
          <w:szCs w:val="28"/>
          <w:lang w:eastAsia="en-US"/>
        </w:rPr>
        <w:t>5) справка о кремации (предоставляется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3"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xml:space="preserve">. </w:t>
        </w:r>
      </w:hyperlink>
      <w:r w:rsidRPr="001A7BB3">
        <w:rPr>
          <w:rFonts w:ascii="Times New Roman" w:eastAsia="Calibri" w:hAnsi="Times New Roman" w:cs="Times New Roman"/>
          <w:sz w:val="28"/>
          <w:szCs w:val="28"/>
          <w:lang w:eastAsia="en-US"/>
        </w:rPr>
        <w:t>1,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34" w:history="1">
        <w:r w:rsidRPr="001A7BB3">
          <w:rPr>
            <w:rFonts w:ascii="Times New Roman" w:eastAsia="Calibri" w:hAnsi="Times New Roman" w:cs="Times New Roman"/>
            <w:sz w:val="28"/>
            <w:szCs w:val="28"/>
            <w:lang w:eastAsia="en-US"/>
          </w:rPr>
          <w:t>пп.</w:t>
        </w:r>
      </w:hyperlink>
      <w:r w:rsidRPr="001A7BB3">
        <w:rPr>
          <w:rFonts w:ascii="Times New Roman" w:eastAsia="Calibri" w:hAnsi="Times New Roman" w:cs="Times New Roman"/>
          <w:sz w:val="28"/>
          <w:szCs w:val="28"/>
          <w:lang w:eastAsia="en-US"/>
        </w:rPr>
        <w:t xml:space="preserve">2 - </w:t>
      </w:r>
      <w:hyperlink w:anchor="Par136" w:history="1">
        <w:r w:rsidRPr="001A7BB3">
          <w:rPr>
            <w:rFonts w:ascii="Times New Roman" w:eastAsia="Calibri" w:hAnsi="Times New Roman" w:cs="Times New Roman"/>
            <w:sz w:val="28"/>
            <w:szCs w:val="28"/>
            <w:lang w:eastAsia="en-US"/>
          </w:rPr>
          <w:t>4</w:t>
        </w:r>
      </w:hyperlink>
      <w:r w:rsidRPr="001A7BB3">
        <w:rPr>
          <w:rFonts w:ascii="Times New Roman" w:eastAsia="Calibri" w:hAnsi="Times New Roman" w:cs="Times New Roman"/>
          <w:sz w:val="28"/>
          <w:szCs w:val="28"/>
          <w:lang w:eastAsia="en-US"/>
        </w:rPr>
        <w:t xml:space="preserve">, являются документами, включенными в перечень документов </w:t>
      </w:r>
      <w:hyperlink r:id="rId13"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8"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w:t>
        </w:r>
      </w:hyperlink>
      <w:r w:rsidRPr="001A7BB3">
        <w:rPr>
          <w:rFonts w:ascii="Times New Roman" w:eastAsia="Calibri" w:hAnsi="Times New Roman" w:cs="Times New Roman"/>
          <w:sz w:val="28"/>
          <w:szCs w:val="28"/>
          <w:lang w:eastAsia="en-US"/>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6 настоящего подпункта, передается заявителю субъектом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Par147"/>
      <w:bookmarkEnd w:id="9"/>
      <w:r w:rsidRPr="001A7BB3">
        <w:rPr>
          <w:rFonts w:ascii="Times New Roman" w:eastAsia="Calibri" w:hAnsi="Times New Roman" w:cs="Times New Roman"/>
          <w:sz w:val="28"/>
          <w:szCs w:val="28"/>
          <w:lang w:eastAsia="en-US"/>
        </w:rPr>
        <w:t xml:space="preserve">1) </w:t>
      </w:r>
      <w:hyperlink w:anchor="Par37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0" w:name="Par148"/>
      <w:bookmarkEnd w:id="10"/>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Par149"/>
      <w:bookmarkEnd w:id="11"/>
      <w:r w:rsidRPr="001A7BB3">
        <w:rPr>
          <w:rFonts w:ascii="Times New Roman" w:eastAsia="Calibri" w:hAnsi="Times New Roman" w:cs="Times New Roman"/>
          <w:sz w:val="28"/>
          <w:szCs w:val="28"/>
          <w:lang w:eastAsia="en-US"/>
        </w:rPr>
        <w:t>3) свидетельство о смерти лица, ранее захороненного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 документы, подтверждающие факт родственных отношений между умершим и лицом, ранее захороненным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5)документ,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документ, удостоверяющий право на организацию погребения (договор на оказание услуг по погребению 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Par153"/>
      <w:bookmarkEnd w:id="12"/>
      <w:proofErr w:type="gramStart"/>
      <w:r w:rsidRPr="001A7BB3">
        <w:rPr>
          <w:rFonts w:ascii="Times New Roman" w:eastAsia="Calibri" w:hAnsi="Times New Roman" w:cs="Times New Roman"/>
          <w:sz w:val="28"/>
          <w:szCs w:val="28"/>
          <w:lang w:eastAsia="en-US"/>
        </w:rPr>
        <w:t xml:space="preserve">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w:t>
      </w:r>
      <w:r w:rsidRPr="001A7BB3">
        <w:rPr>
          <w:rFonts w:ascii="Times New Roman" w:eastAsia="Calibri" w:hAnsi="Times New Roman" w:cs="Times New Roman"/>
          <w:sz w:val="28"/>
          <w:szCs w:val="28"/>
          <w:lang w:eastAsia="en-US"/>
        </w:rPr>
        <w:lastRenderedPageBreak/>
        <w:t>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Par154"/>
      <w:bookmarkEnd w:id="13"/>
      <w:r w:rsidRPr="001A7BB3">
        <w:rPr>
          <w:rFonts w:ascii="Times New Roman" w:eastAsia="Calibri" w:hAnsi="Times New Roman" w:cs="Times New Roman"/>
          <w:sz w:val="28"/>
          <w:szCs w:val="28"/>
          <w:lang w:eastAsia="en-US"/>
        </w:rPr>
        <w:t>8) справка о кремации (в случае обращения за разрешением на помещение урны с прахом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Par155"/>
      <w:bookmarkEnd w:id="14"/>
      <w:r w:rsidRPr="001A7BB3">
        <w:rPr>
          <w:rFonts w:ascii="Times New Roman" w:eastAsia="Calibri" w:hAnsi="Times New Roman" w:cs="Times New Roman"/>
          <w:sz w:val="28"/>
          <w:szCs w:val="28"/>
          <w:lang w:eastAsia="en-US"/>
        </w:rPr>
        <w:t>9)согласие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47" w:history="1">
        <w:r w:rsidRPr="001A7BB3">
          <w:rPr>
            <w:rFonts w:ascii="Times New Roman" w:eastAsia="Calibri" w:hAnsi="Times New Roman" w:cs="Times New Roman"/>
            <w:sz w:val="28"/>
            <w:szCs w:val="28"/>
            <w:lang w:eastAsia="en-US"/>
          </w:rPr>
          <w:t>абзаце 2</w:t>
        </w:r>
      </w:hyperlink>
      <w:r w:rsidRPr="001A7BB3">
        <w:rPr>
          <w:rFonts w:ascii="Times New Roman" w:eastAsia="Calibri" w:hAnsi="Times New Roman" w:cs="Times New Roman"/>
          <w:sz w:val="28"/>
          <w:szCs w:val="28"/>
          <w:lang w:eastAsia="en-US"/>
        </w:rPr>
        <w:t xml:space="preserve"> настоящего подпункта,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48" w:history="1">
        <w:r w:rsidRPr="001A7BB3">
          <w:rPr>
            <w:rFonts w:ascii="Times New Roman" w:eastAsia="Calibri" w:hAnsi="Times New Roman" w:cs="Times New Roman"/>
            <w:sz w:val="28"/>
            <w:szCs w:val="28"/>
            <w:lang w:eastAsia="en-US"/>
          </w:rPr>
          <w:t>абзацах 3</w:t>
        </w:r>
      </w:hyperlink>
      <w:r w:rsidRPr="001A7BB3">
        <w:rPr>
          <w:rFonts w:ascii="Times New Roman" w:eastAsia="Calibri" w:hAnsi="Times New Roman" w:cs="Times New Roman"/>
          <w:sz w:val="28"/>
          <w:szCs w:val="28"/>
          <w:lang w:eastAsia="en-US"/>
        </w:rPr>
        <w:t xml:space="preserve"> - </w:t>
      </w:r>
      <w:hyperlink w:anchor="Par149" w:history="1">
        <w:r w:rsidRPr="001A7BB3">
          <w:rPr>
            <w:rFonts w:ascii="Times New Roman" w:eastAsia="Calibri" w:hAnsi="Times New Roman" w:cs="Times New Roman"/>
            <w:sz w:val="28"/>
            <w:szCs w:val="28"/>
            <w:lang w:eastAsia="en-US"/>
          </w:rPr>
          <w:t>7</w:t>
        </w:r>
      </w:hyperlink>
      <w:r w:rsidRPr="001A7BB3">
        <w:rPr>
          <w:rFonts w:ascii="Times New Roman" w:eastAsia="Calibri" w:hAnsi="Times New Roman" w:cs="Times New Roman"/>
          <w:sz w:val="28"/>
          <w:szCs w:val="28"/>
          <w:lang w:eastAsia="en-US"/>
        </w:rPr>
        <w:t xml:space="preserve"> настоящего подпункта, являются документами, включенными в перечень документов </w:t>
      </w:r>
      <w:hyperlink r:id="rId14"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3" w:history="1">
        <w:r w:rsidRPr="001A7BB3">
          <w:rPr>
            <w:rFonts w:ascii="Times New Roman" w:eastAsia="Calibri" w:hAnsi="Times New Roman" w:cs="Times New Roman"/>
            <w:sz w:val="28"/>
            <w:szCs w:val="28"/>
            <w:lang w:eastAsia="en-US"/>
          </w:rPr>
          <w:t>абзаце 8</w:t>
        </w:r>
      </w:hyperlink>
      <w:r w:rsidRPr="001A7BB3">
        <w:rPr>
          <w:rFonts w:ascii="Times New Roman" w:eastAsia="Calibri" w:hAnsi="Times New Roman" w:cs="Times New Roman"/>
          <w:sz w:val="28"/>
          <w:szCs w:val="28"/>
          <w:lang w:eastAsia="en-US"/>
        </w:rPr>
        <w:t xml:space="preserve"> настоящего подпункта, передается заявителю лицом, ответственным за 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4" w:history="1">
        <w:r w:rsidRPr="001A7BB3">
          <w:rPr>
            <w:rFonts w:ascii="Times New Roman" w:eastAsia="Calibri" w:hAnsi="Times New Roman" w:cs="Times New Roman"/>
            <w:sz w:val="28"/>
            <w:szCs w:val="28"/>
            <w:lang w:eastAsia="en-US"/>
          </w:rPr>
          <w:t>абзаце 9</w:t>
        </w:r>
      </w:hyperlink>
      <w:r w:rsidRPr="001A7BB3">
        <w:rPr>
          <w:rFonts w:ascii="Times New Roman" w:eastAsia="Calibri" w:hAnsi="Times New Roman" w:cs="Times New Roman"/>
          <w:sz w:val="28"/>
          <w:szCs w:val="28"/>
          <w:lang w:eastAsia="en-US"/>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5" w:history="1">
        <w:r w:rsidRPr="001A7BB3">
          <w:rPr>
            <w:rFonts w:ascii="Times New Roman" w:eastAsia="Calibri" w:hAnsi="Times New Roman" w:cs="Times New Roman"/>
            <w:sz w:val="28"/>
            <w:szCs w:val="28"/>
            <w:lang w:eastAsia="en-US"/>
          </w:rPr>
          <w:t>абзаце 10</w:t>
        </w:r>
      </w:hyperlink>
      <w:r w:rsidRPr="001A7BB3">
        <w:rPr>
          <w:rFonts w:ascii="Times New Roman" w:eastAsia="Calibri" w:hAnsi="Times New Roman" w:cs="Times New Roman"/>
          <w:sz w:val="28"/>
          <w:szCs w:val="28"/>
          <w:lang w:eastAsia="en-US"/>
        </w:rPr>
        <w:t xml:space="preserve"> настоящего подпункта, передается заявителю субъектом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2.7. </w:t>
      </w:r>
      <w:r w:rsidRPr="001A7BB3">
        <w:rPr>
          <w:rFonts w:ascii="Times New Roman" w:eastAsia="Calibri" w:hAnsi="Times New Roman" w:cs="Times New Roman"/>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2.9. Основания для приостановления предоставления муниципальной услуги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несоблюдения установленных </w:t>
      </w:r>
      <w:hyperlink r:id="rId15" w:history="1">
        <w:r w:rsidRPr="001A7BB3">
          <w:rPr>
            <w:rFonts w:ascii="Times New Roman" w:eastAsia="Calibri" w:hAnsi="Times New Roman" w:cs="Times New Roman"/>
            <w:sz w:val="28"/>
            <w:lang w:eastAsia="en-US"/>
          </w:rPr>
          <w:t>статьей 11</w:t>
        </w:r>
      </w:hyperlink>
      <w:r w:rsidRPr="001A7BB3">
        <w:rPr>
          <w:rFonts w:ascii="Times New Roman" w:eastAsia="Calibri" w:hAnsi="Times New Roman" w:cs="Times New Roman"/>
          <w:sz w:val="28"/>
          <w:szCs w:val="28"/>
          <w:lang w:eastAsia="en-US"/>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2.11. Исчерпывающий перечень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Par169"/>
      <w:bookmarkEnd w:id="15"/>
      <w:r w:rsidRPr="001A7BB3">
        <w:rPr>
          <w:rFonts w:ascii="Times New Roman" w:eastAsia="Calibri" w:hAnsi="Times New Roman" w:cs="Times New Roman"/>
          <w:sz w:val="28"/>
          <w:szCs w:val="28"/>
          <w:lang w:eastAsia="en-US"/>
        </w:rPr>
        <w:t xml:space="preserve">- непредставление всех требующихся документов или сведений, указанных в </w:t>
      </w:r>
      <w:hyperlink w:anchor="Par132" w:history="1">
        <w:r w:rsidRPr="001A7BB3">
          <w:rPr>
            <w:rFonts w:ascii="Times New Roman" w:eastAsia="Calibri" w:hAnsi="Times New Roman" w:cs="Times New Roman"/>
            <w:sz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Par170"/>
      <w:bookmarkEnd w:id="16"/>
      <w:r w:rsidRPr="001A7BB3">
        <w:rPr>
          <w:rFonts w:ascii="Times New Roman" w:eastAsia="Calibri" w:hAnsi="Times New Roman" w:cs="Times New Roman"/>
          <w:sz w:val="28"/>
          <w:szCs w:val="28"/>
          <w:lang w:eastAsia="en-US"/>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7" w:name="Par171"/>
      <w:bookmarkEnd w:id="17"/>
      <w:r w:rsidRPr="001A7BB3">
        <w:rPr>
          <w:rFonts w:ascii="Times New Roman" w:eastAsia="Calibri" w:hAnsi="Times New Roman" w:cs="Times New Roman"/>
          <w:sz w:val="28"/>
          <w:szCs w:val="28"/>
          <w:lang w:eastAsia="en-US"/>
        </w:rPr>
        <w:t>- документы поданы лицом, не уполномоченным заявителем на осуществление таких действий.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69" w:history="1">
        <w:r w:rsidRPr="001A7BB3">
          <w:rPr>
            <w:rFonts w:ascii="Times New Roman" w:eastAsia="Calibri" w:hAnsi="Times New Roman" w:cs="Times New Roman"/>
            <w:sz w:val="28"/>
            <w:lang w:eastAsia="en-US"/>
          </w:rPr>
          <w:t>абзацами два</w:t>
        </w:r>
      </w:hyperlink>
      <w:r w:rsidRPr="001A7BB3">
        <w:rPr>
          <w:rFonts w:ascii="Times New Roman" w:eastAsia="Calibri" w:hAnsi="Times New Roman" w:cs="Times New Roman"/>
          <w:sz w:val="28"/>
          <w:szCs w:val="28"/>
          <w:lang w:eastAsia="en-US"/>
        </w:rPr>
        <w:t xml:space="preserve">, </w:t>
      </w:r>
      <w:hyperlink w:anchor="Par170" w:history="1">
        <w:r w:rsidRPr="001A7BB3">
          <w:rPr>
            <w:rFonts w:ascii="Times New Roman" w:eastAsia="Calibri" w:hAnsi="Times New Roman" w:cs="Times New Roman"/>
            <w:sz w:val="28"/>
            <w:lang w:eastAsia="en-US"/>
          </w:rPr>
          <w:t>три</w:t>
        </w:r>
      </w:hyperlink>
      <w:r w:rsidRPr="001A7BB3">
        <w:rPr>
          <w:rFonts w:ascii="Times New Roman" w:eastAsia="Calibri" w:hAnsi="Times New Roman" w:cs="Times New Roman"/>
          <w:sz w:val="28"/>
          <w:szCs w:val="28"/>
          <w:lang w:eastAsia="en-US"/>
        </w:rPr>
        <w:t xml:space="preserve"> настоящего пункта, заявителю </w:t>
      </w:r>
      <w:r w:rsidRPr="001A7BB3">
        <w:rPr>
          <w:rFonts w:ascii="Times New Roman" w:eastAsia="Calibri" w:hAnsi="Times New Roman" w:cs="Times New Roman"/>
          <w:sz w:val="28"/>
          <w:szCs w:val="28"/>
          <w:lang w:eastAsia="en-US"/>
        </w:rPr>
        <w:lastRenderedPageBreak/>
        <w:t>разъясняется о необходимости устранить недостатки.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71" w:history="1">
        <w:r w:rsidRPr="001A7BB3">
          <w:rPr>
            <w:rFonts w:ascii="Times New Roman" w:eastAsia="Calibri" w:hAnsi="Times New Roman" w:cs="Times New Roman"/>
            <w:sz w:val="28"/>
            <w:lang w:eastAsia="en-US"/>
          </w:rPr>
          <w:t>абзацем четыре</w:t>
        </w:r>
      </w:hyperlink>
      <w:r w:rsidRPr="001A7BB3">
        <w:rPr>
          <w:rFonts w:ascii="Times New Roman" w:eastAsia="Calibri" w:hAnsi="Times New Roman" w:cs="Times New Roman"/>
          <w:sz w:val="28"/>
          <w:szCs w:val="28"/>
          <w:lang w:eastAsia="en-US"/>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2.12. Муниципальная услуга предоставляется Администрацией бесплатно.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2.14. Срок регистрации запроса заявителя о предоставлении муниципальной услуги.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Запрос заявителя о предоставлении муниципальной услуги регистрируется в Администрации: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личном обращении </w:t>
      </w:r>
      <w:proofErr w:type="gramStart"/>
      <w:r w:rsidRPr="001A7BB3">
        <w:rPr>
          <w:rFonts w:ascii="Times New Roman" w:eastAsia="Calibri" w:hAnsi="Times New Roman" w:cs="Times New Roman"/>
          <w:sz w:val="28"/>
          <w:szCs w:val="28"/>
          <w:lang w:eastAsia="en-US"/>
        </w:rPr>
        <w:t>–в</w:t>
      </w:r>
      <w:proofErr w:type="gramEnd"/>
      <w:r w:rsidRPr="001A7BB3">
        <w:rPr>
          <w:rFonts w:ascii="Times New Roman" w:eastAsia="Calibri" w:hAnsi="Times New Roman" w:cs="Times New Roman"/>
          <w:sz w:val="28"/>
          <w:szCs w:val="28"/>
          <w:lang w:eastAsia="en-US"/>
        </w:rPr>
        <w:t xml:space="preserve"> день поступления запроса.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en-US"/>
        </w:rPr>
      </w:pPr>
      <w:r w:rsidRPr="001A7BB3">
        <w:rPr>
          <w:rFonts w:ascii="Times New Roman" w:eastAsia="Times New Roman" w:hAnsi="Times New Roman" w:cs="Times New Roman"/>
          <w:sz w:val="28"/>
          <w:szCs w:val="28"/>
          <w:lang w:eastAsia="en-US"/>
        </w:rPr>
        <w:t>2.15.4. Вход в здание (помещение) и выход из него оборудуются, информационными табличками (вывесками), содержащие информацию о режиме его работы.</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 xml:space="preserve">2.15.8. Наличие визуальной, текстовой и </w:t>
      </w:r>
      <w:proofErr w:type="spellStart"/>
      <w:r w:rsidRPr="001A7BB3">
        <w:rPr>
          <w:rFonts w:ascii="Times New Roman" w:eastAsia="Times New Roman" w:hAnsi="Times New Roman" w:cs="Times New Roman"/>
          <w:sz w:val="28"/>
          <w:szCs w:val="28"/>
          <w:lang w:eastAsia="en-US"/>
        </w:rPr>
        <w:t>мультимедийной</w:t>
      </w:r>
      <w:proofErr w:type="spellEnd"/>
      <w:r w:rsidRPr="001A7BB3">
        <w:rPr>
          <w:rFonts w:ascii="Times New Roman" w:eastAsia="Times New Roman" w:hAnsi="Times New Roman" w:cs="Times New Roman"/>
          <w:sz w:val="28"/>
          <w:szCs w:val="28"/>
          <w:lang w:eastAsia="en-US"/>
        </w:rPr>
        <w:t xml:space="preserve"> информации о порядке предоставления муниципальных услуг, знаков, выполненных рельефно-точечным шрифтом Брайля.</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2.15.9. Оборудование мест повышенного удобства с дополнительным местом для собаки – поводыря и устрой</w:t>
      </w:r>
      <w:proofErr w:type="gramStart"/>
      <w:r w:rsidRPr="001A7BB3">
        <w:rPr>
          <w:rFonts w:ascii="Times New Roman" w:eastAsia="Times New Roman" w:hAnsi="Times New Roman" w:cs="Times New Roman"/>
          <w:sz w:val="28"/>
          <w:szCs w:val="28"/>
          <w:lang w:eastAsia="en-US"/>
        </w:rPr>
        <w:t>ств дл</w:t>
      </w:r>
      <w:proofErr w:type="gramEnd"/>
      <w:r w:rsidRPr="001A7BB3">
        <w:rPr>
          <w:rFonts w:ascii="Times New Roman" w:eastAsia="Times New Roman" w:hAnsi="Times New Roman" w:cs="Times New Roman"/>
          <w:sz w:val="28"/>
          <w:szCs w:val="28"/>
          <w:lang w:eastAsia="en-US"/>
        </w:rPr>
        <w:t>я передвижения инвалида (костылей, ходунков).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 xml:space="preserve">2.15.11. Помещения приема и выдачи документов должны предусматривать места для ожидания, информирования и приема заявителей.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 Показатели доступности 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en-US"/>
        </w:rPr>
      </w:pPr>
      <w:r w:rsidRPr="001A7BB3">
        <w:rPr>
          <w:rFonts w:ascii="Times New Roman" w:eastAsia="Times New Roman" w:hAnsi="Times New Roman" w:cs="Times New Roman"/>
          <w:sz w:val="28"/>
          <w:szCs w:val="28"/>
          <w:lang w:eastAsia="en-US"/>
        </w:rPr>
        <w:t>2.16.1. Показатели доступности муниципальной услуги (общие, применимые в отношении всех заявителей):</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равные права и возможности при получении муниципальной услуги для заявителей;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транспортная доступность к месту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2.16.2. Показатели доступности муниципальной услуги (специальные, применимые в отношении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proofErr w:type="gramStart"/>
      <w:r w:rsidRPr="001A7BB3">
        <w:rPr>
          <w:rFonts w:ascii="Times New Roman" w:eastAsia="Times New Roman" w:hAnsi="Times New Roman" w:cs="Times New Roman"/>
          <w:sz w:val="28"/>
          <w:szCs w:val="28"/>
          <w:lang w:eastAsia="en-US"/>
        </w:rPr>
        <w:t>2) обеспечение беспрепятственного доступа инвалидов к помещениям, в которых предоставляется муниципальная услуга;</w:t>
      </w:r>
      <w:proofErr w:type="gramEnd"/>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2.16.3. Показатели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соблюдение срока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соблюдение требований стандарта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удовлетворенность заявителя профессионализмом должностных лиц Администрации при предоставлении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6)</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отсутствие</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жалоб на действия или бездействия должностных лиц Администрации,</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поданных в установленном порядке.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2.17.1. Предоставление услуги посредством МФЦ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2.17.2. Предоставление услуги в электронной форме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 xml:space="preserve">3. Перечень услуг, которые являются необходимыми и обязательными </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3.1. Услуги, являющиеся необходимыми и обязательными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подлинной справки о кремации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8" w:name="Par224"/>
      <w:bookmarkEnd w:id="18"/>
      <w:r w:rsidRPr="001A7BB3">
        <w:rPr>
          <w:rFonts w:ascii="Times New Roman" w:eastAsia="Calibri" w:hAnsi="Times New Roman" w:cs="Times New Roman"/>
          <w:b/>
          <w:sz w:val="28"/>
          <w:szCs w:val="28"/>
          <w:lang w:eastAsia="en-US"/>
        </w:rPr>
        <w:t>4. Состав, последовательность и сроки выполнения</w:t>
      </w:r>
    </w:p>
    <w:p w:rsidR="001A7BB3" w:rsidRPr="001A7BB3" w:rsidRDefault="001A7BB3" w:rsidP="001A7BB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A7BB3">
        <w:rPr>
          <w:rFonts w:ascii="Times New Roman" w:eastAsia="Calibri" w:hAnsi="Times New Roman" w:cs="Times New Roman"/>
          <w:b/>
          <w:sz w:val="28"/>
          <w:szCs w:val="28"/>
          <w:lang w:eastAsia="en-US"/>
        </w:rPr>
        <w:t>административных процедур, требования к порядку их выполнения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4.1. Предоставление муниципальной услуги включает в себя следующие административные процедуры: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4.1.1. Администрации и его должностным лицам запрещено требовать от заявителя при осуществлении административных процедур:</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4.2.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1A7BB3">
          <w:rPr>
            <w:rFonts w:ascii="Times New Roman" w:eastAsia="Calibri" w:hAnsi="Times New Roman" w:cs="Times New Roman"/>
            <w:sz w:val="28"/>
            <w:szCs w:val="28"/>
            <w:lang w:eastAsia="en-US"/>
          </w:rPr>
          <w:t>приложение №</w:t>
        </w:r>
      </w:hyperlink>
      <w:r w:rsidRPr="001A7BB3">
        <w:rPr>
          <w:rFonts w:ascii="Times New Roman" w:eastAsia="Calibri" w:hAnsi="Times New Roman" w:cs="Times New Roman"/>
          <w:sz w:val="28"/>
          <w:szCs w:val="28"/>
          <w:lang w:eastAsia="en-US"/>
        </w:rPr>
        <w:t xml:space="preserve">3 к настоящему Административному регламенту) и приложением комплекта документов, указанных в </w:t>
      </w:r>
      <w:hyperlink w:anchor="Par131" w:history="1">
        <w:r w:rsidRPr="001A7BB3">
          <w:rPr>
            <w:rFonts w:ascii="Times New Roman" w:eastAsia="Calibri" w:hAnsi="Times New Roman" w:cs="Times New Roman"/>
            <w:sz w:val="28"/>
            <w:szCs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Прием и регистрация документов осуществляется в день их поступления в ответственный орган в Книге регистрации </w:t>
      </w:r>
      <w:proofErr w:type="gramStart"/>
      <w:r w:rsidRPr="001A7BB3">
        <w:rPr>
          <w:rFonts w:ascii="Times New Roman" w:eastAsia="Calibri" w:hAnsi="Times New Roman" w:cs="Times New Roman"/>
          <w:sz w:val="28"/>
          <w:szCs w:val="28"/>
          <w:lang w:eastAsia="en-US"/>
        </w:rPr>
        <w:t>захоронений</w:t>
      </w:r>
      <w:proofErr w:type="gramEnd"/>
      <w:r w:rsidRPr="001A7BB3">
        <w:rPr>
          <w:rFonts w:ascii="Times New Roman" w:eastAsia="Calibri" w:hAnsi="Times New Roman" w:cs="Times New Roman"/>
          <w:sz w:val="28"/>
          <w:szCs w:val="28"/>
          <w:lang w:eastAsia="en-US"/>
        </w:rPr>
        <w:t xml:space="preserve"> и передаются на исполнение исполнителям.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4.3.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Рассмотрение заявления и приложенных документов осуществляет специалист ответственного органа в день их поступления.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A7BB3">
          <w:rPr>
            <w:rFonts w:ascii="Times New Roman" w:eastAsia="Calibri" w:hAnsi="Times New Roman" w:cs="Times New Roman"/>
            <w:sz w:val="28"/>
            <w:szCs w:val="28"/>
            <w:lang w:eastAsia="en-US"/>
          </w:rPr>
          <w:t>пунктом 2.</w:t>
        </w:r>
      </w:hyperlink>
      <w:r w:rsidRPr="001A7BB3">
        <w:rPr>
          <w:rFonts w:ascii="Times New Roman" w:eastAsia="Calibri" w:hAnsi="Times New Roman" w:cs="Times New Roman"/>
          <w:sz w:val="28"/>
          <w:szCs w:val="28"/>
          <w:lang w:eastAsia="en-US"/>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lastRenderedPageBreak/>
        <w:t>- сведения о наличии свободного места для осуществления захоронения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сведения об истечении срока кладбищенского периода.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1A7BB3">
        <w:rPr>
          <w:rFonts w:ascii="Times New Roman" w:eastAsia="Calibri" w:hAnsi="Times New Roman" w:cs="Times New Roman"/>
          <w:sz w:val="28"/>
          <w:szCs w:val="28"/>
          <w:lang w:eastAsia="en-US"/>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9" w:name="Par259"/>
      <w:bookmarkEnd w:id="19"/>
      <w:r w:rsidRPr="001A7BB3">
        <w:rPr>
          <w:rFonts w:ascii="Times New Roman" w:eastAsia="Calibri" w:hAnsi="Times New Roman" w:cs="Times New Roman"/>
          <w:b/>
          <w:sz w:val="28"/>
          <w:szCs w:val="28"/>
          <w:lang w:eastAsia="en-US"/>
        </w:rPr>
        <w:t xml:space="preserve">5. Формы </w:t>
      </w:r>
      <w:proofErr w:type="gramStart"/>
      <w:r w:rsidRPr="001A7BB3">
        <w:rPr>
          <w:rFonts w:ascii="Times New Roman" w:eastAsia="Calibri" w:hAnsi="Times New Roman" w:cs="Times New Roman"/>
          <w:b/>
          <w:sz w:val="28"/>
          <w:szCs w:val="28"/>
          <w:lang w:eastAsia="en-US"/>
        </w:rPr>
        <w:t>контроля за</w:t>
      </w:r>
      <w:proofErr w:type="gramEnd"/>
      <w:r w:rsidRPr="001A7BB3">
        <w:rPr>
          <w:rFonts w:ascii="Times New Roman" w:eastAsia="Calibri" w:hAnsi="Times New Roman" w:cs="Times New Roman"/>
          <w:b/>
          <w:sz w:val="28"/>
          <w:szCs w:val="28"/>
          <w:lang w:eastAsia="en-US"/>
        </w:rPr>
        <w:t xml:space="preserve"> исполнением административного</w:t>
      </w:r>
      <w:r w:rsidR="00E06F04">
        <w:rPr>
          <w:rFonts w:ascii="Times New Roman" w:eastAsia="Calibri" w:hAnsi="Times New Roman" w:cs="Times New Roman"/>
          <w:b/>
          <w:sz w:val="28"/>
          <w:szCs w:val="28"/>
          <w:lang w:eastAsia="en-US"/>
        </w:rPr>
        <w:t xml:space="preserve"> </w:t>
      </w:r>
      <w:r w:rsidRPr="001A7BB3">
        <w:rPr>
          <w:rFonts w:ascii="Times New Roman" w:eastAsia="Calibri" w:hAnsi="Times New Roman" w:cs="Times New Roman"/>
          <w:b/>
          <w:sz w:val="28"/>
          <w:szCs w:val="28"/>
          <w:lang w:eastAsia="en-US"/>
        </w:rPr>
        <w:t>регламента</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Par269"/>
      <w:bookmarkEnd w:id="20"/>
      <w:r w:rsidRPr="001A7BB3">
        <w:rPr>
          <w:rFonts w:ascii="Times New Roman" w:eastAsia="Times New Roman" w:hAnsi="Times New Roman" w:cs="Times New Roman"/>
          <w:sz w:val="28"/>
          <w:szCs w:val="28"/>
        </w:rPr>
        <w:t xml:space="preserve">5.1. Порядок осуществления текущего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предоставлением муниципальной услуги осуществляет </w:t>
      </w:r>
      <w:r w:rsidR="00E06F04">
        <w:rPr>
          <w:rFonts w:ascii="Times New Roman" w:eastAsia="Times New Roman" w:hAnsi="Times New Roman" w:cs="Times New Roman"/>
          <w:sz w:val="28"/>
          <w:szCs w:val="28"/>
        </w:rPr>
        <w:t>глава администрации</w:t>
      </w:r>
      <w:r w:rsidRPr="001A7BB3">
        <w:rPr>
          <w:rFonts w:ascii="Times New Roman" w:eastAsia="Times New Roman" w:hAnsi="Times New Roman" w:cs="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1A7BB3">
        <w:rPr>
          <w:rFonts w:ascii="Times New Roman" w:eastAsia="Times New Roman" w:hAnsi="Times New Roman" w:cs="Times New Roman"/>
          <w:sz w:val="28"/>
          <w:szCs w:val="28"/>
        </w:rPr>
        <w:lastRenderedPageBreak/>
        <w:t>Ленинградской области</w:t>
      </w:r>
      <w:r w:rsidRPr="001A7BB3">
        <w:rPr>
          <w:rFonts w:ascii="Times New Roman" w:eastAsia="Times New Roman" w:hAnsi="Times New Roman" w:cs="Times New Roman"/>
          <w:bCs/>
          <w:sz w:val="28"/>
          <w:szCs w:val="28"/>
        </w:rPr>
        <w:t>, регулирующих вопросы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Текущий </w:t>
      </w: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проведения проверок;</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В целях осуществления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Плановые проверки предоставления муниципальной услуги </w:t>
      </w:r>
      <w:proofErr w:type="spellStart"/>
      <w:r w:rsidRPr="001A7BB3">
        <w:rPr>
          <w:rFonts w:ascii="Times New Roman" w:eastAsia="Times New Roman" w:hAnsi="Times New Roman" w:cs="Times New Roman"/>
          <w:sz w:val="28"/>
          <w:szCs w:val="28"/>
        </w:rPr>
        <w:t>проводятсяв</w:t>
      </w:r>
      <w:proofErr w:type="spellEnd"/>
      <w:r w:rsidRPr="001A7BB3">
        <w:rPr>
          <w:rFonts w:ascii="Times New Roman" w:eastAsia="Times New Roman" w:hAnsi="Times New Roman" w:cs="Times New Roman"/>
          <w:sz w:val="28"/>
          <w:szCs w:val="28"/>
        </w:rPr>
        <w:t xml:space="preserve"> </w:t>
      </w:r>
      <w:proofErr w:type="gramStart"/>
      <w:r w:rsidRPr="001A7BB3">
        <w:rPr>
          <w:rFonts w:ascii="Times New Roman" w:eastAsia="Times New Roman" w:hAnsi="Times New Roman" w:cs="Times New Roman"/>
          <w:sz w:val="28"/>
          <w:szCs w:val="28"/>
        </w:rPr>
        <w:t>соответствии</w:t>
      </w:r>
      <w:proofErr w:type="gramEnd"/>
      <w:r w:rsidRPr="001A7BB3">
        <w:rPr>
          <w:rFonts w:ascii="Times New Roman" w:eastAsia="Times New Roman" w:hAnsi="Times New Roman" w:cs="Times New Roman"/>
          <w:sz w:val="28"/>
          <w:szCs w:val="28"/>
        </w:rPr>
        <w:t xml:space="preserve"> с планом проведения проверок, утвержденным контролирующим органом.</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center"/>
        <w:rPr>
          <w:rFonts w:ascii="Times New Roman" w:eastAsia="Times New Roman" w:hAnsi="Times New Roman" w:cs="Times New Roman"/>
          <w:b/>
          <w:bCs/>
          <w:sz w:val="28"/>
          <w:szCs w:val="28"/>
          <w:lang w:eastAsia="en-US"/>
        </w:rPr>
      </w:pPr>
      <w:r w:rsidRPr="001A7BB3">
        <w:rPr>
          <w:rFonts w:ascii="Times New Roman" w:eastAsia="Times New Roman" w:hAnsi="Times New Roman" w:cs="Times New Roman"/>
          <w:b/>
          <w:bCs/>
          <w:sz w:val="28"/>
          <w:szCs w:val="28"/>
          <w:lang w:eastAsia="en-US"/>
        </w:rPr>
        <w:t xml:space="preserve">6. </w:t>
      </w:r>
      <w:proofErr w:type="gramStart"/>
      <w:r w:rsidRPr="001A7BB3">
        <w:rPr>
          <w:rFonts w:ascii="Times New Roman" w:eastAsia="Times New Roman" w:hAnsi="Times New Roman" w:cs="Times New Roman"/>
          <w:b/>
          <w:bCs/>
          <w:sz w:val="28"/>
          <w:szCs w:val="28"/>
          <w:lang w:eastAsia="en-U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6.2. </w:t>
      </w:r>
      <w:proofErr w:type="gramStart"/>
      <w:r w:rsidRPr="001A7BB3">
        <w:rPr>
          <w:rFonts w:ascii="Times New Roman" w:eastAsia="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нарушение срока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1A7BB3">
        <w:rPr>
          <w:rFonts w:ascii="Times New Roman" w:eastAsia="Times New Roman" w:hAnsi="Times New Roman" w:cs="Times New Roman"/>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proofErr w:type="spellStart"/>
      <w:r w:rsidRPr="001A7BB3">
        <w:rPr>
          <w:rFonts w:ascii="Times New Roman" w:eastAsia="Times New Roman" w:hAnsi="Times New Roman" w:cs="Times New Roman"/>
          <w:sz w:val="28"/>
          <w:szCs w:val="28"/>
        </w:rPr>
        <w:t>порталагосударственных</w:t>
      </w:r>
      <w:proofErr w:type="spellEnd"/>
      <w:r w:rsidRPr="001A7BB3">
        <w:rPr>
          <w:rFonts w:ascii="Times New Roman" w:eastAsia="Times New Roman" w:hAnsi="Times New Roman" w:cs="Times New Roman"/>
          <w:sz w:val="28"/>
          <w:szCs w:val="28"/>
        </w:rPr>
        <w:t xml:space="preserve"> и муниципальных услуг, а также может быть принята при личном приеме заявителя.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 письменной жалобе в обязательном порядке указывается: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 xml:space="preserve">6.6. </w:t>
      </w:r>
      <w:proofErr w:type="gramStart"/>
      <w:r w:rsidRPr="001A7BB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7BB3">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6F04">
        <w:rPr>
          <w:rFonts w:ascii="Times New Roman" w:eastAsia="Times New Roman" w:hAnsi="Times New Roman" w:cs="Times New Roman"/>
          <w:color w:val="000000" w:themeColor="text1"/>
          <w:sz w:val="28"/>
          <w:szCs w:val="28"/>
        </w:rPr>
        <w:t>6.7</w:t>
      </w:r>
      <w:r w:rsidR="00E06F04" w:rsidRPr="00E06F04">
        <w:rPr>
          <w:rFonts w:ascii="Times New Roman" w:eastAsia="Times New Roman" w:hAnsi="Times New Roman" w:cs="Times New Roman"/>
          <w:color w:val="000000" w:themeColor="text1"/>
          <w:sz w:val="28"/>
          <w:szCs w:val="28"/>
        </w:rPr>
        <w:t>.</w:t>
      </w:r>
      <w:r w:rsidRPr="001A7BB3">
        <w:rPr>
          <w:rFonts w:ascii="Times New Roman" w:eastAsia="Times New Roman" w:hAnsi="Times New Roman" w:cs="Times New Roman"/>
          <w:color w:val="FF0000"/>
          <w:sz w:val="28"/>
          <w:szCs w:val="28"/>
        </w:rPr>
        <w:t xml:space="preserve"> </w:t>
      </w:r>
      <w:bookmarkStart w:id="21" w:name="Par1"/>
      <w:bookmarkEnd w:id="21"/>
      <w:r w:rsidRPr="001A7BB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отказывает в удовлетворении жалобы.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1A7BB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A7BB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sectPr w:rsidR="001A7BB3" w:rsidRPr="001A7BB3" w:rsidSect="001A7BB3">
          <w:pgSz w:w="11906" w:h="16838"/>
          <w:pgMar w:top="426" w:right="566" w:bottom="709" w:left="1276" w:header="708" w:footer="708" w:gutter="0"/>
          <w:cols w:space="708"/>
          <w:docGrid w:linePitch="360"/>
        </w:sect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lastRenderedPageBreak/>
        <w:t>Приложение № 1</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t xml:space="preserve">к Административному регламенту </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bCs/>
          <w:sz w:val="20"/>
          <w:szCs w:val="20"/>
        </w:rPr>
      </w:pPr>
      <w:r w:rsidRPr="001A7BB3">
        <w:rPr>
          <w:rFonts w:ascii="Times New Roman" w:eastAsia="Times New Roman" w:hAnsi="Times New Roman" w:cs="Times New Roman"/>
          <w:bCs/>
          <w:sz w:val="20"/>
          <w:szCs w:val="20"/>
        </w:rPr>
        <w:t xml:space="preserve">по предоставлению </w:t>
      </w:r>
      <w:r w:rsidRPr="001A7BB3">
        <w:rPr>
          <w:rFonts w:ascii="Times New Roman" w:eastAsia="Times New Roman" w:hAnsi="Times New Roman" w:cs="Times New Roman"/>
          <w:sz w:val="20"/>
          <w:szCs w:val="20"/>
        </w:rPr>
        <w:t>м</w:t>
      </w:r>
      <w:r w:rsidRPr="001A7BB3">
        <w:rPr>
          <w:rFonts w:ascii="Times New Roman" w:eastAsia="Times New Roman" w:hAnsi="Times New Roman" w:cs="Times New Roman"/>
          <w:bCs/>
          <w:sz w:val="20"/>
          <w:szCs w:val="20"/>
        </w:rPr>
        <w:t xml:space="preserve">униципальной услуги </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bCs/>
          <w:sz w:val="20"/>
          <w:szCs w:val="20"/>
        </w:rPr>
        <w:t>по _________________________________</w:t>
      </w:r>
    </w:p>
    <w:p w:rsidR="001A7BB3" w:rsidRPr="001A7BB3" w:rsidRDefault="001A7BB3" w:rsidP="001A7BB3">
      <w:pPr>
        <w:tabs>
          <w:tab w:val="left" w:pos="142"/>
          <w:tab w:val="left" w:pos="284"/>
        </w:tabs>
        <w:spacing w:after="0" w:line="240" w:lineRule="auto"/>
        <w:jc w:val="center"/>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t xml:space="preserve">                                                                                                            (наименование услуги)</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Информация о месте нахождения и графике работы Администрации.</w:t>
      </w: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E06F04"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Место нахождения</w:t>
      </w:r>
      <w:r w:rsidR="00E06F04">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  </w:t>
      </w:r>
      <w:r w:rsidR="00E06F04" w:rsidRPr="00E523A9">
        <w:rPr>
          <w:rFonts w:ascii="Times New Roman" w:eastAsia="Times New Roman" w:hAnsi="Times New Roman" w:cs="Times New Roman"/>
          <w:sz w:val="28"/>
          <w:szCs w:val="28"/>
        </w:rPr>
        <w:t xml:space="preserve">Ленинградская область, Кировский район, деревня </w:t>
      </w:r>
      <w:proofErr w:type="gramStart"/>
      <w:r w:rsidR="00E06F04" w:rsidRPr="00E523A9">
        <w:rPr>
          <w:rFonts w:ascii="Times New Roman" w:eastAsia="Times New Roman" w:hAnsi="Times New Roman" w:cs="Times New Roman"/>
          <w:sz w:val="28"/>
          <w:szCs w:val="28"/>
        </w:rPr>
        <w:t>Сухое</w:t>
      </w:r>
      <w:proofErr w:type="gramEnd"/>
      <w:r w:rsidR="00E06F04" w:rsidRPr="00E523A9">
        <w:rPr>
          <w:rFonts w:ascii="Times New Roman" w:eastAsia="Times New Roman" w:hAnsi="Times New Roman" w:cs="Times New Roman"/>
          <w:sz w:val="28"/>
          <w:szCs w:val="28"/>
        </w:rPr>
        <w:t>, д. 32</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Справочные телефоны Администрации: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Факс: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Адрес электронной почты Администрации: </w:t>
      </w:r>
      <w:hyperlink r:id="rId16" w:history="1">
        <w:r w:rsidR="00E06F04" w:rsidRPr="00E523A9">
          <w:rPr>
            <w:rFonts w:ascii="Times New Roman" w:eastAsia="Times New Roman" w:hAnsi="Times New Roman" w:cs="Times New Roman"/>
            <w:color w:val="0000FF"/>
            <w:sz w:val="24"/>
            <w:u w:val="single"/>
            <w:lang w:val="en-US"/>
          </w:rPr>
          <w:t>suxovskoesp</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yandex</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ru</w:t>
        </w:r>
      </w:hyperlink>
      <w:r w:rsidRPr="001A7BB3">
        <w:rPr>
          <w:rFonts w:ascii="Times New Roman" w:eastAsia="Times New Roman" w:hAnsi="Times New Roman" w:cs="Times New Roman"/>
          <w:sz w:val="28"/>
          <w:szCs w:val="28"/>
        </w:rPr>
        <w:t>;</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1A7BB3" w:rsidRPr="001A7BB3" w:rsidTr="001A7BB3">
        <w:tc>
          <w:tcPr>
            <w:tcW w:w="10065" w:type="dxa"/>
            <w:gridSpan w:val="2"/>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 время работы Администрации</w:t>
            </w:r>
          </w:p>
        </w:tc>
      </w:tr>
      <w:tr w:rsidR="001A7BB3" w:rsidRPr="001A7BB3" w:rsidTr="001A7BB3">
        <w:tc>
          <w:tcPr>
            <w:tcW w:w="4962"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Время</w:t>
            </w:r>
          </w:p>
        </w:tc>
      </w:tr>
      <w:tr w:rsidR="001A7BB3" w:rsidRPr="001A7BB3" w:rsidTr="001A7BB3">
        <w:tc>
          <w:tcPr>
            <w:tcW w:w="4962" w:type="dxa"/>
            <w:tcBorders>
              <w:top w:val="single" w:sz="4" w:space="0" w:color="auto"/>
              <w:left w:val="single" w:sz="4" w:space="0" w:color="auto"/>
              <w:bottom w:val="nil"/>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A7BB3" w:rsidRPr="001A7BB3" w:rsidRDefault="001A7BB3" w:rsidP="00E06F04">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tc>
      </w:tr>
      <w:tr w:rsidR="001A7BB3" w:rsidRPr="001A7BB3" w:rsidTr="001A7BB3">
        <w:tc>
          <w:tcPr>
            <w:tcW w:w="4962"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Пятница</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Выходные</w:t>
            </w:r>
          </w:p>
        </w:tc>
      </w:tr>
    </w:tbl>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lang w:eastAsia="en-US"/>
        </w:rPr>
        <w:sectPr w:rsidR="001A7BB3" w:rsidRPr="001A7BB3" w:rsidSect="001A7BB3">
          <w:pgSz w:w="11906" w:h="16838"/>
          <w:pgMar w:top="1134" w:right="566" w:bottom="1134" w:left="1276" w:header="708" w:footer="708" w:gutter="0"/>
          <w:cols w:space="708"/>
          <w:docGrid w:linePitch="360"/>
        </w:sect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bookmarkStart w:id="22" w:name="Par315"/>
      <w:bookmarkEnd w:id="22"/>
      <w:r w:rsidRPr="001A7BB3">
        <w:rPr>
          <w:rFonts w:ascii="Times New Roman" w:eastAsia="Calibri" w:hAnsi="Times New Roman" w:cs="Times New Roman"/>
          <w:sz w:val="24"/>
          <w:szCs w:val="24"/>
          <w:lang w:eastAsia="en-US"/>
        </w:rPr>
        <w:lastRenderedPageBreak/>
        <w:t>Приложение №2</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t>к Административному регламенту</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ab/>
        <w:t xml:space="preserve">          В ответственный орган местного самоуправления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от 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заявителя)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зарегистрированного</w:t>
      </w:r>
      <w:proofErr w:type="gramEnd"/>
      <w:r w:rsidRPr="001A7BB3">
        <w:rPr>
          <w:rFonts w:ascii="Times New Roman" w:eastAsia="Times New Roman" w:hAnsi="Times New Roman" w:cs="Times New Roman"/>
          <w:sz w:val="24"/>
          <w:szCs w:val="24"/>
        </w:rPr>
        <w:t xml:space="preserve">  по адресу:</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(место  регистрации; телефон, факс,</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иные сведения)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3" w:name="Par332"/>
      <w:bookmarkEnd w:id="23"/>
      <w:r w:rsidRPr="001A7BB3">
        <w:rPr>
          <w:rFonts w:ascii="Times New Roman" w:eastAsia="Times New Roman" w:hAnsi="Times New Roman" w:cs="Times New Roman"/>
          <w:sz w:val="24"/>
          <w:szCs w:val="24"/>
        </w:rPr>
        <w:t>Заявление</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о выдаче разрешения на захоронение и </w:t>
      </w:r>
      <w:proofErr w:type="spellStart"/>
      <w:r w:rsidRPr="001A7BB3">
        <w:rPr>
          <w:rFonts w:ascii="Times New Roman" w:eastAsia="Times New Roman" w:hAnsi="Times New Roman" w:cs="Times New Roman"/>
          <w:sz w:val="24"/>
          <w:szCs w:val="24"/>
        </w:rPr>
        <w:t>подзахоронение</w:t>
      </w:r>
      <w:proofErr w:type="spellEnd"/>
      <w:r w:rsidRPr="001A7BB3">
        <w:rPr>
          <w:rFonts w:ascii="Times New Roman" w:eastAsia="Times New Roman" w:hAnsi="Times New Roman" w:cs="Times New Roman"/>
          <w:sz w:val="24"/>
          <w:szCs w:val="24"/>
        </w:rPr>
        <w:t xml:space="preserve"> на гражданских кладбищах муниципального образования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Прошу выдать разрешение </w:t>
      </w:r>
      <w:proofErr w:type="gramStart"/>
      <w:r w:rsidRPr="001A7BB3">
        <w:rPr>
          <w:rFonts w:ascii="Times New Roman" w:eastAsia="Times New Roman" w:hAnsi="Times New Roman" w:cs="Times New Roman"/>
          <w:sz w:val="24"/>
          <w:szCs w:val="24"/>
        </w:rPr>
        <w:t>на</w:t>
      </w:r>
      <w:proofErr w:type="gramEnd"/>
      <w:r w:rsidRPr="001A7BB3">
        <w:rPr>
          <w:rFonts w:ascii="Times New Roman" w:eastAsia="Times New Roman" w:hAnsi="Times New Roman" w:cs="Times New Roman"/>
          <w:sz w:val="24"/>
          <w:szCs w:val="24"/>
        </w:rPr>
        <w:t xml:space="preserve"> _________________________________________________________</w:t>
      </w:r>
      <w:r w:rsidR="00DF29CD">
        <w:rPr>
          <w:rFonts w:ascii="Times New Roman" w:eastAsia="Times New Roman" w:hAnsi="Times New Roman" w:cs="Times New Roman"/>
          <w:sz w:val="24"/>
          <w:szCs w:val="24"/>
        </w:rPr>
        <w:t>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(фамилия, имя, отчество </w:t>
      </w:r>
      <w:proofErr w:type="gramStart"/>
      <w:r w:rsidRPr="001A7BB3">
        <w:rPr>
          <w:rFonts w:ascii="Times New Roman" w:eastAsia="Times New Roman" w:hAnsi="Times New Roman" w:cs="Times New Roman"/>
          <w:sz w:val="24"/>
          <w:szCs w:val="24"/>
        </w:rPr>
        <w:t>умершего</w:t>
      </w:r>
      <w:proofErr w:type="gramEnd"/>
      <w:r w:rsidRPr="001A7BB3">
        <w:rPr>
          <w:rFonts w:ascii="Times New Roman" w:eastAsia="Times New Roman" w:hAnsi="Times New Roman" w:cs="Times New Roman"/>
          <w:sz w:val="24"/>
          <w:szCs w:val="24"/>
        </w:rPr>
        <w:t>)</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Дата смерти _________________, на кладбище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(наименование кладбища)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(дата, Ф.И.О., подпись)</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Приложение:  указываются   документы,  которые   заявитель  представляет  в</w:t>
      </w:r>
      <w:r w:rsidR="00DF29CD">
        <w:rPr>
          <w:rFonts w:ascii="Times New Roman" w:eastAsia="Times New Roman" w:hAnsi="Times New Roman" w:cs="Times New Roman"/>
          <w:sz w:val="24"/>
          <w:szCs w:val="24"/>
        </w:rPr>
        <w:t xml:space="preserve"> </w:t>
      </w:r>
      <w:r w:rsidRPr="001A7BB3">
        <w:rPr>
          <w:rFonts w:ascii="Times New Roman" w:eastAsia="Times New Roman" w:hAnsi="Times New Roman" w:cs="Times New Roman"/>
          <w:sz w:val="24"/>
          <w:szCs w:val="24"/>
        </w:rPr>
        <w:t xml:space="preserve">соответствии с </w:t>
      </w:r>
      <w:hyperlink w:anchor="Par131" w:history="1">
        <w:r w:rsidRPr="001A7BB3">
          <w:rPr>
            <w:rFonts w:ascii="Times New Roman" w:eastAsia="Times New Roman" w:hAnsi="Times New Roman" w:cs="Times New Roman"/>
            <w:sz w:val="24"/>
            <w:szCs w:val="24"/>
          </w:rPr>
          <w:t>пунктом 2.6</w:t>
        </w:r>
      </w:hyperlink>
      <w:r w:rsidRPr="001A7BB3">
        <w:rPr>
          <w:rFonts w:ascii="Times New Roman" w:eastAsia="Times New Roman" w:hAnsi="Times New Roman" w:cs="Times New Roman"/>
          <w:sz w:val="24"/>
          <w:szCs w:val="24"/>
        </w:rPr>
        <w:t xml:space="preserve"> Административного регламента.</w:t>
      </w: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rPr>
          <w:rFonts w:ascii="Times New Roman" w:eastAsia="Calibri" w:hAnsi="Times New Roman" w:cs="Times New Roman"/>
          <w:lang w:eastAsia="en-US"/>
        </w:rPr>
      </w:pPr>
      <w:bookmarkStart w:id="24" w:name="Par357"/>
      <w:bookmarkEnd w:id="24"/>
      <w:r w:rsidRPr="001A7BB3">
        <w:rPr>
          <w:rFonts w:ascii="Times New Roman" w:eastAsia="Calibri" w:hAnsi="Times New Roman" w:cs="Times New Roman"/>
          <w:lang w:eastAsia="en-US"/>
        </w:rPr>
        <w:br w:type="page"/>
      </w:r>
    </w:p>
    <w:p w:rsidR="001A7BB3" w:rsidRPr="001A7BB3" w:rsidRDefault="001A7BB3" w:rsidP="001A7BB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lastRenderedPageBreak/>
        <w:t>Приложение № 3</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t>к Административному регламенту</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В ответственный орган местного самоуправления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от 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заявителя)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зарегистрированного</w:t>
      </w:r>
      <w:proofErr w:type="gramEnd"/>
      <w:r w:rsidRPr="001A7BB3">
        <w:rPr>
          <w:rFonts w:ascii="Times New Roman" w:eastAsia="Times New Roman" w:hAnsi="Times New Roman" w:cs="Times New Roman"/>
          <w:sz w:val="24"/>
          <w:szCs w:val="24"/>
        </w:rPr>
        <w:t xml:space="preserve">    по   адресу:</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(место  регистрации; телефон, факс,</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иные сведения)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5" w:name="Par372"/>
      <w:bookmarkEnd w:id="25"/>
      <w:r w:rsidRPr="001A7BB3">
        <w:rPr>
          <w:rFonts w:ascii="Times New Roman" w:eastAsia="Times New Roman" w:hAnsi="Times New Roman" w:cs="Times New Roman"/>
          <w:sz w:val="24"/>
          <w:szCs w:val="24"/>
        </w:rPr>
        <w:t>Заявление</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о выдаче разрешения на захоронение умершего в родственное место</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захоронения, на участке в пределах ограды родственного места</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Прошу   выдать   разрешение   на    захоронение     умершего   родственника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(фамилия, имя, отчество)</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(указать куда: в родственное захоронение или на участок  в пределах  ограды</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родственного захоронения)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где ранее </w:t>
      </w:r>
      <w:proofErr w:type="gramStart"/>
      <w:r w:rsidRPr="001A7BB3">
        <w:rPr>
          <w:rFonts w:ascii="Times New Roman" w:eastAsia="Times New Roman" w:hAnsi="Times New Roman" w:cs="Times New Roman"/>
          <w:sz w:val="24"/>
          <w:szCs w:val="24"/>
        </w:rPr>
        <w:t>захоронен</w:t>
      </w:r>
      <w:proofErr w:type="gramEnd"/>
      <w:r w:rsidRPr="001A7BB3">
        <w:rPr>
          <w:rFonts w:ascii="Times New Roman" w:eastAsia="Times New Roman" w:hAnsi="Times New Roman" w:cs="Times New Roman"/>
          <w:sz w:val="24"/>
          <w:szCs w:val="24"/>
        </w:rPr>
        <w:t xml:space="preserve"> в ___________ году 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(родственное отношение, Ф.И.О. ранее</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захороненного лица)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на участке N ________, в могиле N _______, кладбища ____________________________________</w:t>
      </w:r>
      <w:r w:rsidR="00DF29CD">
        <w:rPr>
          <w:rFonts w:ascii="Times New Roman" w:eastAsia="Times New Roman" w:hAnsi="Times New Roman" w:cs="Times New Roman"/>
          <w:sz w:val="24"/>
          <w:szCs w:val="24"/>
        </w:rPr>
        <w:t>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(наименование)</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на могиле имеется ___________________________________________________________________</w:t>
      </w:r>
      <w:r w:rsidR="00DF29CD">
        <w:rPr>
          <w:rFonts w:ascii="Times New Roman" w:eastAsia="Times New Roman" w:hAnsi="Times New Roman" w:cs="Times New Roman"/>
          <w:sz w:val="24"/>
          <w:szCs w:val="24"/>
        </w:rPr>
        <w:t>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(указать вид намогильного сооружения)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с надписью _________________________________________________________________________</w:t>
      </w:r>
      <w:r w:rsidR="00DF29CD">
        <w:rPr>
          <w:rFonts w:ascii="Times New Roman" w:eastAsia="Times New Roman" w:hAnsi="Times New Roman" w:cs="Times New Roman"/>
          <w:sz w:val="24"/>
          <w:szCs w:val="24"/>
        </w:rPr>
        <w:t>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ранее захороненного лица)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Правильность сведений подтверждаю.</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Подпись _________________ Ф.И.О. __________________________________ Дата </w:t>
      </w:r>
      <w:r w:rsidR="00DF29CD">
        <w:rPr>
          <w:rFonts w:ascii="Times New Roman" w:eastAsia="Times New Roman" w:hAnsi="Times New Roman" w:cs="Times New Roman"/>
          <w:sz w:val="24"/>
          <w:szCs w:val="24"/>
        </w:rPr>
        <w:t>_______</w:t>
      </w:r>
    </w:p>
    <w:p w:rsidR="00DF29CD" w:rsidRDefault="00DF29CD"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Приложение:  указываются   документы, которые  заявитель   представляет   </w:t>
      </w:r>
      <w:proofErr w:type="gramStart"/>
      <w:r w:rsidRPr="001A7BB3">
        <w:rPr>
          <w:rFonts w:ascii="Times New Roman" w:eastAsia="Times New Roman" w:hAnsi="Times New Roman" w:cs="Times New Roman"/>
          <w:sz w:val="24"/>
          <w:szCs w:val="24"/>
        </w:rPr>
        <w:t>в</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соответствии</w:t>
      </w:r>
      <w:proofErr w:type="gramEnd"/>
      <w:r w:rsidRPr="001A7BB3">
        <w:rPr>
          <w:rFonts w:ascii="Times New Roman" w:eastAsia="Times New Roman" w:hAnsi="Times New Roman" w:cs="Times New Roman"/>
          <w:sz w:val="24"/>
          <w:szCs w:val="24"/>
        </w:rPr>
        <w:t xml:space="preserve"> с </w:t>
      </w:r>
      <w:hyperlink w:anchor="Par131" w:history="1">
        <w:r w:rsidRPr="001A7BB3">
          <w:rPr>
            <w:rFonts w:ascii="Times New Roman" w:eastAsia="Times New Roman" w:hAnsi="Times New Roman" w:cs="Times New Roman"/>
            <w:sz w:val="24"/>
            <w:szCs w:val="24"/>
          </w:rPr>
          <w:t>пунктом 2.6</w:t>
        </w:r>
      </w:hyperlink>
      <w:r w:rsidRPr="001A7BB3">
        <w:rPr>
          <w:rFonts w:ascii="Times New Roman" w:eastAsia="Times New Roman" w:hAnsi="Times New Roman" w:cs="Times New Roman"/>
          <w:sz w:val="24"/>
          <w:szCs w:val="24"/>
        </w:rPr>
        <w:t xml:space="preserve"> Административного регламента.</w:t>
      </w: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Pr="001A7BB3"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4E6D75" w:rsidRPr="002A59B2" w:rsidRDefault="004E6D75" w:rsidP="004E6D75">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4E6D75" w:rsidRPr="002A59B2" w:rsidRDefault="004E6D75" w:rsidP="004E6D75">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E6D75" w:rsidRPr="002A59B2" w:rsidRDefault="004E6D75" w:rsidP="004E6D75">
      <w:pPr>
        <w:widowControl w:val="0"/>
        <w:autoSpaceDE w:val="0"/>
        <w:autoSpaceDN w:val="0"/>
        <w:adjustRightInd w:val="0"/>
        <w:spacing w:after="0" w:line="240" w:lineRule="auto"/>
        <w:jc w:val="right"/>
        <w:rPr>
          <w:rFonts w:ascii="Times New Roman" w:hAnsi="Times New Roman" w:cs="Times New Roman"/>
        </w:rPr>
      </w:pPr>
    </w:p>
    <w:p w:rsidR="004E6D75"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4E6D75"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p>
    <w:p w:rsidR="004E6D75" w:rsidRPr="00CD7191"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E6D75" w:rsidRPr="002A59B2" w:rsidRDefault="004E6D75" w:rsidP="004E6D75">
      <w:pPr>
        <w:autoSpaceDE w:val="0"/>
        <w:autoSpaceDN w:val="0"/>
        <w:adjustRightInd w:val="0"/>
        <w:spacing w:after="0" w:line="240" w:lineRule="auto"/>
        <w:jc w:val="center"/>
        <w:outlineLvl w:val="0"/>
        <w:rPr>
          <w:rFonts w:ascii="Times New Roman" w:hAnsi="Times New Roman" w:cs="Times New Roman"/>
        </w:rPr>
      </w:pP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2F5354" w:rsidRDefault="004E6D75" w:rsidP="004E6D75">
      <w:pPr>
        <w:widowControl w:val="0"/>
        <w:autoSpaceDE w:val="0"/>
        <w:autoSpaceDN w:val="0"/>
        <w:adjustRightInd w:val="0"/>
        <w:spacing w:after="0" w:line="240" w:lineRule="auto"/>
        <w:jc w:val="right"/>
        <w:outlineLvl w:val="1"/>
      </w:pPr>
      <w:r w:rsidRPr="00465BE9">
        <w:rPr>
          <w:rFonts w:ascii="Courier New" w:hAnsi="Courier New" w:cs="Courier New"/>
        </w:rPr>
        <w:t xml:space="preserve">    └──────────────────────────────────────────────────────────────────┘</w:t>
      </w:r>
    </w:p>
    <w:sectPr w:rsidR="002F5354" w:rsidSect="004E6D75">
      <w:pgSz w:w="11906" w:h="16838"/>
      <w:pgMar w:top="426"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2"/>
  </w:num>
  <w:num w:numId="4">
    <w:abstractNumId w:val="6"/>
  </w:num>
  <w:num w:numId="5">
    <w:abstractNumId w:val="13"/>
  </w:num>
  <w:num w:numId="6">
    <w:abstractNumId w:val="3"/>
  </w:num>
  <w:num w:numId="7">
    <w:abstractNumId w:val="4"/>
  </w:num>
  <w:num w:numId="8">
    <w:abstractNumId w:val="21"/>
  </w:num>
  <w:num w:numId="9">
    <w:abstractNumId w:val="9"/>
  </w:num>
  <w:num w:numId="10">
    <w:abstractNumId w:val="11"/>
  </w:num>
  <w:num w:numId="11">
    <w:abstractNumId w:val="19"/>
  </w:num>
  <w:num w:numId="12">
    <w:abstractNumId w:val="20"/>
  </w:num>
  <w:num w:numId="13">
    <w:abstractNumId w:val="7"/>
  </w:num>
  <w:num w:numId="14">
    <w:abstractNumId w:val="14"/>
  </w:num>
  <w:num w:numId="15">
    <w:abstractNumId w:val="16"/>
  </w:num>
  <w:num w:numId="16">
    <w:abstractNumId w:val="0"/>
  </w:num>
  <w:num w:numId="17">
    <w:abstractNumId w:val="12"/>
  </w:num>
  <w:num w:numId="18">
    <w:abstractNumId w:val="18"/>
  </w:num>
  <w:num w:numId="19">
    <w:abstractNumId w:val="15"/>
  </w:num>
  <w:num w:numId="20">
    <w:abstractNumId w:val="1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16E"/>
    <w:rsid w:val="000D358B"/>
    <w:rsid w:val="00120203"/>
    <w:rsid w:val="001441DD"/>
    <w:rsid w:val="001A7BB3"/>
    <w:rsid w:val="001C04F6"/>
    <w:rsid w:val="00273C3B"/>
    <w:rsid w:val="002F5354"/>
    <w:rsid w:val="003320F2"/>
    <w:rsid w:val="00403B97"/>
    <w:rsid w:val="00406710"/>
    <w:rsid w:val="004C50C6"/>
    <w:rsid w:val="004E6D75"/>
    <w:rsid w:val="0059736F"/>
    <w:rsid w:val="005D2C21"/>
    <w:rsid w:val="00770903"/>
    <w:rsid w:val="007C1EDC"/>
    <w:rsid w:val="00855EE9"/>
    <w:rsid w:val="00924CAF"/>
    <w:rsid w:val="00977C90"/>
    <w:rsid w:val="00CD2F56"/>
    <w:rsid w:val="00D20DA9"/>
    <w:rsid w:val="00D35D45"/>
    <w:rsid w:val="00DF29CD"/>
    <w:rsid w:val="00E06F04"/>
    <w:rsid w:val="00E451CA"/>
    <w:rsid w:val="00E523A9"/>
    <w:rsid w:val="00E826C2"/>
    <w:rsid w:val="00EE2BC0"/>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xovskoesp@yandex.ru" TargetMode="Externa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image" Target="media/image1.jpeg"/><Relationship Id="rId15" Type="http://schemas.openxmlformats.org/officeDocument/2006/relationships/hyperlink" Target="consultantplus://offline/ref=3A77F01302E6D3255CB22BFCFDF9F09096FAA2E887D34A77C5386B94FA944D067F228B5CA8519D35NBb1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47741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25</cp:revision>
  <dcterms:created xsi:type="dcterms:W3CDTF">2018-11-07T12:57:00Z</dcterms:created>
  <dcterms:modified xsi:type="dcterms:W3CDTF">2019-10-01T14:27:00Z</dcterms:modified>
</cp:coreProperties>
</file>