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83" w:rsidRDefault="00050183" w:rsidP="0005018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51904" w:rsidRPr="00072D53" w:rsidRDefault="00451904" w:rsidP="004519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05018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</w:t>
      </w:r>
      <w:r w:rsidR="00DB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0183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1904" w:rsidRPr="00920F5D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451904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и развитие автомобильных</w:t>
      </w:r>
    </w:p>
    <w:p w:rsidR="00451904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DB5C3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B5C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018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3289" w:rsidRPr="00920F5D" w:rsidRDefault="00963289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904" w:rsidRPr="00920F5D" w:rsidRDefault="00451904" w:rsidP="00DB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безопасности движения, руководствуясь </w:t>
      </w:r>
      <w:r w:rsidRPr="00DD3591">
        <w:rPr>
          <w:rFonts w:ascii="Times New Roman" w:hAnsi="Times New Roman" w:cs="Times New Roman"/>
          <w:sz w:val="28"/>
          <w:szCs w:val="28"/>
        </w:rPr>
        <w:t xml:space="preserve">Федеральными  законами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</w:t>
      </w:r>
      <w:r w:rsidR="00EC758C" w:rsidRPr="007C27DD">
        <w:rPr>
          <w:rFonts w:ascii="Times New Roman" w:hAnsi="Times New Roman" w:cs="Times New Roman"/>
          <w:sz w:val="28"/>
          <w:szCs w:val="28"/>
        </w:rPr>
        <w:t>от 06.10.2003 года</w:t>
      </w:r>
      <w:r w:rsidRPr="00DD35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48C">
        <w:rPr>
          <w:rFonts w:ascii="Times New Roman" w:hAnsi="Times New Roman" w:cs="Times New Roman"/>
          <w:sz w:val="28"/>
          <w:szCs w:val="28"/>
        </w:rPr>
        <w:t>№ 257-ФЗ от 08.11.2007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Ленинградской области от 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397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3D7E11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Ленинградской области «Развитие транспортной системы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постановлением Правительства Ленинградской области от 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.03.201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области»</w:t>
      </w:r>
      <w:r w:rsidR="000A7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ремонт автомобильных дорог общего пользования местного значения на 2020 год и плановый период 2021 и 2022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Суховское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1904" w:rsidRPr="00920F5D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  <w:t>1.Утвердить муниципальную 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 w:rsidR="00DB5C3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B5C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018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5C71" w:rsidRDefault="00451904" w:rsidP="00B55C71">
      <w:pPr>
        <w:rPr>
          <w:rFonts w:ascii="Times New Roman" w:eastAsia="Times New Roman" w:hAnsi="Times New Roman" w:cs="Times New Roman"/>
          <w:szCs w:val="28"/>
        </w:rPr>
      </w:pPr>
      <w:r w:rsidRPr="00920F5D">
        <w:rPr>
          <w:rFonts w:ascii="Times New Roman" w:eastAsia="Times New Roman" w:hAnsi="Times New Roman" w:cs="Times New Roman"/>
          <w:szCs w:val="28"/>
        </w:rPr>
        <w:tab/>
      </w:r>
      <w:r w:rsidRPr="00B55C7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55C71">
        <w:rPr>
          <w:rFonts w:ascii="Times New Roman" w:hAnsi="Times New Roman" w:cs="Times New Roman"/>
          <w:sz w:val="28"/>
          <w:szCs w:val="28"/>
        </w:rPr>
        <w:t xml:space="preserve"> </w:t>
      </w:r>
      <w:r w:rsidR="00B55C71" w:rsidRPr="00B55C71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B55C71" w:rsidRPr="00B55C7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5C71" w:rsidRPr="00B55C71">
          <w:rPr>
            <w:rStyle w:val="ac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B55C71" w:rsidRPr="00B55C71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(обнародования).</w:t>
      </w:r>
      <w:r w:rsidRPr="00920F5D">
        <w:rPr>
          <w:rFonts w:ascii="Times New Roman" w:eastAsia="Times New Roman" w:hAnsi="Times New Roman" w:cs="Times New Roman"/>
          <w:szCs w:val="28"/>
        </w:rPr>
        <w:tab/>
      </w:r>
    </w:p>
    <w:p w:rsidR="00FC5BF6" w:rsidRDefault="00690B7C" w:rsidP="00B55C71">
      <w:pPr>
        <w:rPr>
          <w:rFonts w:ascii="Times New Roman" w:eastAsia="Times New Roman" w:hAnsi="Times New Roman" w:cs="Times New Roman"/>
          <w:sz w:val="24"/>
          <w:szCs w:val="24"/>
        </w:rPr>
        <w:sectPr w:rsidR="00FC5BF6" w:rsidSect="00B55C71">
          <w:footerReference w:type="even" r:id="rId9"/>
          <w:footerReference w:type="default" r:id="rId10"/>
          <w:pgSz w:w="11906" w:h="16838"/>
          <w:pgMar w:top="567" w:right="991" w:bottom="0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5BF6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УТВЕРЖДЕНА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451904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Суховское сельское поселение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018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5018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и развитие автомобильных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 w:rsidR="00DB5C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B5C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018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«Совершенствование и развитие автомобильных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 w:rsidR="00AC086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C08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018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787"/>
        <w:gridCol w:w="1531"/>
        <w:gridCol w:w="1162"/>
        <w:gridCol w:w="1276"/>
        <w:gridCol w:w="1843"/>
        <w:gridCol w:w="1842"/>
        <w:gridCol w:w="2079"/>
      </w:tblGrid>
      <w:tr w:rsidR="00451904" w:rsidRPr="00070E58" w:rsidTr="00451904">
        <w:trPr>
          <w:trHeight w:val="109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D32B3E" w:rsidRDefault="00451904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и развитие автомобильных</w:t>
            </w:r>
          </w:p>
          <w:p w:rsidR="00451904" w:rsidRPr="00D32B3E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муниципального образования Суховское сельское поселение Кировского муниципального района Ленинградской области  на 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01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C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7B4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440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</w:t>
            </w:r>
            <w:r w:rsidR="007B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>движения и профилактика дорожно-транспортных происшествий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2B300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ЛОГП «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ремонтно-строительное управление»;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 и технического обеспечения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Мгинское городское поселение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асти;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  <w:p w:rsidR="009709C6" w:rsidRPr="00070E58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451904" w:rsidP="0005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01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51904" w:rsidRPr="00070E58" w:rsidTr="0045190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1</w:t>
            </w:r>
            <w:r>
              <w:rPr>
                <w:b/>
              </w:rPr>
              <w:t xml:space="preserve"> </w:t>
            </w:r>
            <w:r w:rsidRPr="00F908B5">
              <w:t>«</w:t>
            </w:r>
            <w:r>
              <w:t xml:space="preserve">Развитие сети автомобильных дорог общего пользования местного значения в границах населенных пунктов </w:t>
            </w:r>
            <w:r w:rsidR="00E67267" w:rsidRPr="0096743B">
              <w:t>муниципального образования Суховское сельское поселение</w:t>
            </w:r>
            <w:r w:rsidR="00E67267">
              <w:t xml:space="preserve">» </w:t>
            </w:r>
            <w:r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Суховское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</w:t>
            </w:r>
            <w:r w:rsidR="00AC086D">
              <w:rPr>
                <w:rFonts w:eastAsia="Calibri"/>
              </w:rPr>
              <w:t>20</w:t>
            </w:r>
            <w:r w:rsidR="0096743B">
              <w:rPr>
                <w:rFonts w:eastAsia="Calibri"/>
              </w:rPr>
              <w:t>-20</w:t>
            </w:r>
            <w:r w:rsidR="00AC086D">
              <w:rPr>
                <w:rFonts w:eastAsia="Calibri"/>
              </w:rPr>
              <w:t>2</w:t>
            </w:r>
            <w:r w:rsidR="00050183">
              <w:rPr>
                <w:rFonts w:eastAsia="Calibri"/>
              </w:rPr>
              <w:t>5</w:t>
            </w:r>
            <w:r w:rsidR="0096743B">
              <w:rPr>
                <w:rFonts w:eastAsia="Calibri"/>
              </w:rPr>
              <w:t xml:space="preserve"> годы</w:t>
            </w:r>
            <w:r w:rsidRPr="00F908B5">
              <w:t>»</w:t>
            </w:r>
          </w:p>
          <w:p w:rsidR="00451904" w:rsidRDefault="00451904" w:rsidP="00451904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E67267" w:rsidRPr="0096743B">
              <w:t>муниципального образования Суховское сельское поселение</w:t>
            </w:r>
            <w:r w:rsidR="00E67267">
              <w:t xml:space="preserve">» </w:t>
            </w:r>
            <w:r w:rsidR="0096743B"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Суховское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</w:t>
            </w:r>
            <w:r w:rsidR="00AC086D">
              <w:rPr>
                <w:rFonts w:eastAsia="Calibri"/>
              </w:rPr>
              <w:t>20</w:t>
            </w:r>
            <w:r w:rsidR="0096743B">
              <w:rPr>
                <w:rFonts w:eastAsia="Calibri"/>
              </w:rPr>
              <w:t>-20</w:t>
            </w:r>
            <w:r w:rsidR="00AC086D">
              <w:rPr>
                <w:rFonts w:eastAsia="Calibri"/>
              </w:rPr>
              <w:t>2</w:t>
            </w:r>
            <w:r w:rsidR="00050183">
              <w:rPr>
                <w:rFonts w:eastAsia="Calibri"/>
              </w:rPr>
              <w:t>5</w:t>
            </w:r>
            <w:r w:rsidR="0096743B">
              <w:rPr>
                <w:rFonts w:eastAsia="Calibri"/>
              </w:rPr>
              <w:t xml:space="preserve"> годы</w:t>
            </w:r>
            <w:r w:rsidRPr="008E1B44">
              <w:rPr>
                <w:rFonts w:cs="Calibri"/>
              </w:rPr>
              <w:t>»</w:t>
            </w:r>
          </w:p>
          <w:p w:rsidR="00983192" w:rsidRPr="00070E58" w:rsidRDefault="00983192" w:rsidP="0005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>«</w:t>
            </w:r>
            <w:r w:rsidRPr="006978FC">
              <w:rPr>
                <w:rFonts w:ascii="Times New Roman" w:eastAsia="Calibri" w:hAnsi="Times New Roman" w:cs="Calibri"/>
                <w:sz w:val="24"/>
                <w:szCs w:val="24"/>
              </w:rPr>
              <w:t xml:space="preserve">Повышение безопасности дорожного движения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 территории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="0096743B" w:rsidRPr="009674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«Совершенствование и развитие автомобильных дорог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</w:t>
            </w:r>
            <w:r w:rsidR="00AC08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501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50183" w:rsidRPr="00070E58" w:rsidTr="00050183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61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61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Default="00050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050183" w:rsidRPr="00070E58" w:rsidRDefault="00050183" w:rsidP="0005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Default="00050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050183" w:rsidRPr="00070E58" w:rsidRDefault="00050183" w:rsidP="0005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Default="00050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050183" w:rsidRPr="00070E58" w:rsidRDefault="00050183" w:rsidP="0005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9C6" w:rsidRPr="00070E58" w:rsidTr="00050183">
        <w:trPr>
          <w:trHeight w:val="675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70E58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709C6" w:rsidRPr="00070E58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070E58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9709C6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6080,384</w:t>
            </w:r>
          </w:p>
          <w:p w:rsidR="009709C6" w:rsidRDefault="009709C6" w:rsidP="005C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5C1B0B" w:rsidRDefault="009709C6" w:rsidP="00D6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477,300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9709C6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1006,20</w:t>
            </w:r>
          </w:p>
          <w:p w:rsidR="009709C6" w:rsidRDefault="009709C6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Default="009709C6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070E58" w:rsidRDefault="009709C6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9709C6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851,7</w:t>
            </w:r>
          </w:p>
          <w:p w:rsidR="009709C6" w:rsidRDefault="009709C6" w:rsidP="005C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5C1B0B" w:rsidRDefault="009709C6" w:rsidP="00CE6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9709C6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4222,484</w:t>
            </w:r>
          </w:p>
          <w:p w:rsidR="009709C6" w:rsidRDefault="009709C6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Default="009709C6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070E58" w:rsidRDefault="009709C6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1006,20</w:t>
            </w:r>
          </w:p>
          <w:p w:rsidR="009709C6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070E58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851,7</w:t>
            </w:r>
          </w:p>
          <w:p w:rsidR="009709C6" w:rsidRDefault="009709C6" w:rsidP="00FA6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5C1B0B" w:rsidRDefault="009709C6" w:rsidP="00FA6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4222,484</w:t>
            </w:r>
          </w:p>
          <w:p w:rsidR="009709C6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9C6" w:rsidRPr="00070E58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</w:tr>
      <w:tr w:rsidR="009709C6" w:rsidRPr="00070E58" w:rsidTr="00050183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3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дорожному хозяйству Ленинградской области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9709C6" w:rsidP="00E5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2616,556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9709C6" w:rsidP="0016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833,956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9709C6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9709C6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C6" w:rsidRPr="00070E58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</w:tr>
      <w:tr w:rsidR="00050183" w:rsidRPr="00070E58" w:rsidTr="0005018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3" w:rsidRPr="00070E58" w:rsidRDefault="00050183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48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7B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существующей сети дорог, ремонт 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  <w:r w:rsidRPr="00C77F3A">
              <w:rPr>
                <w:rFonts w:ascii="Times New Roman" w:hAnsi="Times New Roman" w:cs="Times New Roman"/>
              </w:rPr>
              <w:t xml:space="preserve">в границах населенных пунктов </w:t>
            </w:r>
            <w:r w:rsidR="00F27723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обеспечение оптимальных условий движения транспортных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шение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Default="00451904" w:rsidP="00451904"/>
    <w:p w:rsidR="00451904" w:rsidRDefault="00451904" w:rsidP="00451904">
      <w:pPr>
        <w:sectPr w:rsidR="00451904" w:rsidSect="009709C6">
          <w:pgSz w:w="16838" w:h="11906" w:orient="landscape"/>
          <w:pgMar w:top="567" w:right="709" w:bottom="851" w:left="1134" w:header="709" w:footer="709" w:gutter="0"/>
          <w:cols w:space="708"/>
          <w:docGrid w:linePitch="360"/>
        </w:sectPr>
      </w:pPr>
    </w:p>
    <w:p w:rsidR="00451904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 и обоснование ее решения программно-целевым методом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Дорожная сеть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состоит из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местного  значения. По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проходят: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регионального значения -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внутри населенных пунктов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       Все автомобильные дороги взаимосвязаны с региональными  дорогами,  дорогами местного значения и представляют единую транспортную сеть </w:t>
      </w:r>
      <w:r>
        <w:rPr>
          <w:rFonts w:ascii="Times New Roman" w:eastAsia="Times New Roman" w:hAnsi="Times New Roman" w:cs="Times New Roman"/>
          <w:sz w:val="28"/>
          <w:szCs w:val="24"/>
        </w:rPr>
        <w:t>МО Суховское сельское поселение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51904" w:rsidRPr="001527E8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нормативным требованиям по транспортно-эксплуатационным показателям. </w:t>
      </w: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на территории поселения находятся в неудовлетворительном состоянии.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проездов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 местного значения, а также вследствие погодно-климатических условий, возникла острая необходимость в проведении ремонта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904" w:rsidRPr="001527E8" w:rsidRDefault="00451904" w:rsidP="00451904">
      <w:pPr>
        <w:autoSpaceDE w:val="0"/>
        <w:spacing w:after="113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Суховского сельского </w:t>
      </w: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не может остаться в стороне от решения данной проблемы. Проблему ремонта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451904" w:rsidRPr="006452DF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Исходя из значимости ее решения в приемлемые сроки направлений развития дорожной сети разработана  муниципальная  программа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 развитие автомобильных дорог муниципального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Суховское сельское поселение Кировского муниципального района Ленинградской области  на 20</w:t>
      </w:r>
      <w:r w:rsidR="00791FC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91F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09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2.  Основные цели и задачи  программы</w:t>
      </w:r>
    </w:p>
    <w:p w:rsidR="00451904" w:rsidRPr="006452DF" w:rsidRDefault="00451904" w:rsidP="00451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создание эффективной сети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Суховского сельского поселения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в результате ремонта и повышения транспортно-эксплуатационного состояния существующих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вии с действующими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конечные результаты реализации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являются: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создание условий для повышения уровня комфортности проживания граждан;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увеличение срока службы дорожных покрытий;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улучшение технического состояния муниципальных дорог;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усовершенствование грунтовых покрытий с заменой на переходный тип.</w:t>
      </w: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поставленных в настоящей Программе целей предусматривается решить задачи: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выполнения работ по ремонту дорог общего пользования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 с грунтовым покрытием;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>- восстановление эксплуатационного состояния дорог и проездов, позволяющего обеспечить  нормативные требования.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>Решение этой задачи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частично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 xml:space="preserve"> путем привлечения из областного бюджета субсидий бюджету поселения на ремонт дорог общего пользования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 xml:space="preserve">Работы по ремонту дорог включают в себя комплекс работ по восстановлению транспортно-эксплуатационных характеристик дорог местного значения, дворовых территорий и проезда к дворовым территориям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домов, в том числе и по конструктивным элементам дороги без изменения ее технической категории.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 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6F5">
        <w:rPr>
          <w:rFonts w:ascii="Times New Roman" w:eastAsia="Calibri" w:hAnsi="Times New Roman" w:cs="Times New Roman"/>
          <w:color w:val="000000"/>
          <w:sz w:val="28"/>
          <w:szCs w:val="28"/>
        </w:rPr>
        <w:t>Серьезную озабоченность вызывает высокий уровень детского дорожно-транспортного травматизма. Проводимые сотрудниками ГИБДД и комитетом образования проверки общеобразовательных учреждений показали, что в большинстве учебных учреждений отсутствуют необходимые условия для обучения основам знаний Правил дорожного движения, поведению в экстремальных дорожных ситуациях. Учебно-воспитательный процесс в образовательных учреждениях организуется без применения современных учебно-методических, наглядных пособий и дополнительных средств обучения.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>Вывод:</w:t>
      </w:r>
      <w:r w:rsidRPr="00B46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66F5">
        <w:rPr>
          <w:rFonts w:ascii="Times New Roman" w:eastAsia="Calibri" w:hAnsi="Times New Roman" w:cs="Times New Roman"/>
          <w:sz w:val="28"/>
          <w:szCs w:val="28"/>
        </w:rPr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информационное и материально-техническое обеспечение.</w:t>
      </w:r>
    </w:p>
    <w:p w:rsidR="0035739A" w:rsidRPr="002C2D76" w:rsidRDefault="0035739A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Осуществление комплекса мер по восстановлению первоначальных транспортно-эксплуатационных характеристик автомобильных дорог позволит осуществить  восстановление износа  покрытия, устранить все деформации на дорожном покрытии, организации и обеспечения безопасности дорожного движения. 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программы    составляет </w:t>
      </w:r>
      <w:r w:rsidR="006D5349">
        <w:rPr>
          <w:rFonts w:ascii="Times New Roman" w:eastAsia="Times New Roman" w:hAnsi="Times New Roman" w:cs="Times New Roman"/>
          <w:b/>
          <w:sz w:val="28"/>
          <w:szCs w:val="24"/>
        </w:rPr>
        <w:t>8957,04</w:t>
      </w:r>
      <w:r w:rsidRPr="001A73F0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</w:t>
      </w: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. руб.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1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>794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,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>056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 xml:space="preserve">1896,10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руб.;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5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>266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,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>8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84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</w:t>
      </w:r>
      <w:r w:rsidR="009709C6">
        <w:rPr>
          <w:rFonts w:ascii="Times New Roman" w:eastAsia="Times New Roman" w:hAnsi="Times New Roman" w:cs="Times New Roman"/>
          <w:sz w:val="28"/>
          <w:szCs w:val="24"/>
        </w:rPr>
        <w:t>.;</w:t>
      </w:r>
    </w:p>
    <w:p w:rsidR="009709C6" w:rsidRPr="006452DF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23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4"/>
        </w:rPr>
        <w:t>1794,056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9709C6" w:rsidRPr="006452DF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24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1896,10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руб.;</w:t>
      </w:r>
    </w:p>
    <w:p w:rsidR="009709C6" w:rsidRPr="006452DF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25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>
        <w:rPr>
          <w:rFonts w:ascii="Times New Roman" w:eastAsia="Times New Roman" w:hAnsi="Times New Roman" w:cs="Times New Roman"/>
          <w:sz w:val="28"/>
          <w:szCs w:val="24"/>
        </w:rPr>
        <w:t>5266,884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 средства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области.   Объемы  расходов  на  выполнение мероприятий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 ежегодно  уточняются  в  процессе  исполнения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на  очередной  финансовый  год.</w:t>
      </w:r>
      <w:r w:rsidRPr="00645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Источником финансирования мероприятий  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>рограммы могут  быть субсидии областного бюджета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плановая сумма расходов составляет  </w:t>
      </w:r>
      <w:r w:rsidR="00891A6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C6D4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566FA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1C6D4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566FA">
        <w:rPr>
          <w:rFonts w:ascii="Times New Roman" w:eastAsia="Times New Roman" w:hAnsi="Times New Roman" w:cs="Times New Roman"/>
          <w:b/>
          <w:bCs/>
          <w:sz w:val="28"/>
          <w:szCs w:val="28"/>
        </w:rPr>
        <w:t>556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руб., в  т.ч.  по годам: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566FA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566FA">
        <w:rPr>
          <w:rFonts w:ascii="Times New Roman" w:eastAsia="Times New Roman" w:hAnsi="Times New Roman" w:cs="Times New Roman"/>
          <w:bCs/>
          <w:sz w:val="28"/>
          <w:szCs w:val="28"/>
        </w:rPr>
        <w:t>956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 – 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891,30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891,30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</w:t>
      </w:r>
      <w:r w:rsidR="009709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709C6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2023 год – 891,30 тыс. руб.;</w:t>
      </w:r>
    </w:p>
    <w:p w:rsidR="009709C6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2024 год – 891,30 тыс. руб.;</w:t>
      </w:r>
    </w:p>
    <w:p w:rsidR="009709C6" w:rsidRPr="006452DF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2025 год – 891,30 тыс. руб.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>4.  Механизм реализации 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контроль за ходом реализации муниципальной программы осуществляет заказчик муниципальной программы -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 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бюджетных средств, исполнитель муниципальной  программы –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 которая выполняет обязательства по реализации мероприятий  программы. 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Объемы  финансирования муниципальной программы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корректируются при утверждении 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на очередной финансовый год и на плановый период.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денежных средств на ремонт и содержание  автомобильных дорог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производится в  соответствии с   Приложением 1</w:t>
      </w: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  муниципальной программы осуществляется  в рамках реализации </w:t>
      </w:r>
      <w:r w:rsidR="00914BC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Ленинградской области «Развитие транспортной системы Ленинградской области», утвержденной постановлением  </w:t>
      </w:r>
      <w:r w:rsidR="003A497C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от 14 ноября 2013 года № 397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и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5.  Оценка  эффективности реализации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К  числу  наиболее  значимых  социально-экономических  результатов  модернизации  и  развития  сети  автомобильных  дорог  муниципального  значения  относятся: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повышение  уровня  и  улучшение  социальных  условий  жизни населения;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улучшение  транспортного  обслуживания  населения, проживающего  в  сельской  местности, за  счет  ремонта </w:t>
      </w:r>
      <w:r>
        <w:rPr>
          <w:rFonts w:ascii="Times New Roman" w:eastAsia="Times New Roman" w:hAnsi="Times New Roman" w:cs="Times New Roman"/>
          <w:sz w:val="28"/>
          <w:szCs w:val="24"/>
        </w:rPr>
        <w:t>автомобильных дорог общего пользования местного значения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в границах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населенны</w:t>
      </w:r>
      <w:r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пункт</w:t>
      </w:r>
      <w:r>
        <w:rPr>
          <w:rFonts w:ascii="Times New Roman" w:eastAsia="Times New Roman" w:hAnsi="Times New Roman" w:cs="Times New Roman"/>
          <w:sz w:val="28"/>
          <w:szCs w:val="24"/>
        </w:rPr>
        <w:t>ов.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Программой определены планируемые результаты реализации  в соответствии с Приложением 2.  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DF">
        <w:rPr>
          <w:rFonts w:ascii="Times New Roman" w:eastAsia="Calibri" w:hAnsi="Times New Roman" w:cs="Times New Roman"/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Сд = Зф / Зп x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Зп - плановое значение индикатора (показателя) муниципальной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Уф = Фф / Фп x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95 процентов мероприятий, запланированных на отчетный год, выполнены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80 процентов мероприятий, запланированных на отчетный год, выполнены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w:anchor="Par624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w:anchor="Par627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9A" w:rsidRPr="006452DF" w:rsidRDefault="0035739A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Система программных мероприятий</w:t>
      </w:r>
      <w:r w:rsidRPr="00645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1904" w:rsidRPr="00137C8F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решения задач муниципальной программы и достижения поставленных целей разработаны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1904" w:rsidRPr="00E17726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1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Развитие сети</w:t>
      </w:r>
      <w:r w:rsidRPr="0086486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в границах населенных пунктов </w:t>
      </w:r>
      <w:r w:rsidR="00EE4AA5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«Совершенствование и развитие автомобильных дорог муниципального образования Суховское сельское поселение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1 к Программе);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2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</w:r>
      <w:r w:rsidR="00EF49C9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</w:t>
      </w:r>
      <w:r w:rsidR="00EF49C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программы «Совершенствование и развитие автомобильных дорог муниципального образования Суховское сельское поселение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sz w:val="28"/>
          <w:szCs w:val="28"/>
        </w:rPr>
        <w:t>20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-20</w:t>
      </w:r>
      <w:r w:rsidR="00723947">
        <w:rPr>
          <w:rFonts w:ascii="Times New Roman" w:eastAsia="Calibri" w:hAnsi="Times New Roman" w:cs="Times New Roman"/>
          <w:sz w:val="28"/>
          <w:szCs w:val="28"/>
        </w:rPr>
        <w:t>2</w:t>
      </w:r>
      <w:r w:rsidR="009709C6">
        <w:rPr>
          <w:rFonts w:ascii="Times New Roman" w:eastAsia="Calibri" w:hAnsi="Times New Roman" w:cs="Times New Roman"/>
          <w:sz w:val="28"/>
          <w:szCs w:val="28"/>
        </w:rPr>
        <w:t>5</w:t>
      </w:r>
      <w:r w:rsidR="00723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годы</w:t>
      </w:r>
      <w:r w:rsidR="00C24E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 xml:space="preserve"> 2 к Программе);</w:t>
      </w:r>
    </w:p>
    <w:p w:rsidR="0035739A" w:rsidRPr="00E17726" w:rsidRDefault="0035739A" w:rsidP="0090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9A">
        <w:rPr>
          <w:rFonts w:ascii="Times New Roman" w:eastAsia="Calibri" w:hAnsi="Times New Roman" w:cs="Calibri"/>
          <w:sz w:val="28"/>
          <w:szCs w:val="28"/>
        </w:rPr>
        <w:t>«</w:t>
      </w:r>
      <w:r w:rsidR="00EF49C9" w:rsidRPr="00EF49C9">
        <w:rPr>
          <w:rFonts w:ascii="Times New Roman" w:eastAsia="Calibri" w:hAnsi="Times New Roman" w:cs="Calibri"/>
          <w:sz w:val="28"/>
          <w:szCs w:val="28"/>
        </w:rPr>
        <w:t xml:space="preserve">Повышение безопасности дорожного движения </w:t>
      </w:r>
      <w:r w:rsidR="00EF49C9" w:rsidRPr="00EF49C9">
        <w:rPr>
          <w:rFonts w:ascii="Times New Roman" w:eastAsia="Times New Roman" w:hAnsi="Times New Roman" w:cs="Calibri"/>
          <w:sz w:val="28"/>
          <w:szCs w:val="28"/>
        </w:rPr>
        <w:t xml:space="preserve">на территории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217C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9C9" w:rsidRPr="00EF49C9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sz w:val="28"/>
          <w:szCs w:val="28"/>
        </w:rPr>
        <w:t>20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-20</w:t>
      </w:r>
      <w:r w:rsidR="00723947">
        <w:rPr>
          <w:rFonts w:ascii="Times New Roman" w:eastAsia="Calibri" w:hAnsi="Times New Roman" w:cs="Times New Roman"/>
          <w:sz w:val="28"/>
          <w:szCs w:val="28"/>
        </w:rPr>
        <w:t>2</w:t>
      </w:r>
      <w:r w:rsidR="009709C6">
        <w:rPr>
          <w:rFonts w:ascii="Times New Roman" w:eastAsia="Calibri" w:hAnsi="Times New Roman" w:cs="Times New Roman"/>
          <w:sz w:val="28"/>
          <w:szCs w:val="28"/>
        </w:rPr>
        <w:t>5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01AA5" w:rsidRPr="00901A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к Программе).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>Планируемые показатели финансирования и реализации мероприятий подпрограмм 1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4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в целом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ресурсов, источников финансирования и сроков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приведены в приложениях к Подпрограммам.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451904" w:rsidRPr="0086486C" w:rsidRDefault="00451904" w:rsidP="00E13F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Развитие сети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пользования местного значения в границах населенных пунктов </w:t>
      </w:r>
      <w:r w:rsidR="00E47FE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E47FE8">
        <w:rPr>
          <w:rFonts w:ascii="Times New Roman" w:hAnsi="Times New Roman" w:cs="Times New Roman"/>
          <w:b/>
        </w:rPr>
        <w:t>е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E47FE8">
        <w:rPr>
          <w:rFonts w:ascii="Times New Roman" w:hAnsi="Times New Roman" w:cs="Times New Roman"/>
          <w:b/>
        </w:rPr>
        <w:t>е</w:t>
      </w:r>
      <w:r w:rsidR="00914EDE" w:rsidRPr="00914EDE">
        <w:rPr>
          <w:rFonts w:ascii="Times New Roman" w:hAnsi="Times New Roman" w:cs="Times New Roman"/>
          <w:b/>
        </w:rPr>
        <w:t xml:space="preserve"> поселени</w:t>
      </w:r>
      <w:r w:rsidR="00E47FE8">
        <w:rPr>
          <w:rFonts w:ascii="Times New Roman" w:hAnsi="Times New Roman" w:cs="Times New Roman"/>
          <w:b/>
        </w:rPr>
        <w:t>е</w:t>
      </w:r>
      <w:r w:rsidR="00914EDE">
        <w:rPr>
          <w:rFonts w:ascii="Times New Roman" w:hAnsi="Times New Roman" w:cs="Times New Roman"/>
          <w:b/>
        </w:rPr>
        <w:t>»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EDE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914EDE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b/>
        </w:rPr>
        <w:t>20</w:t>
      </w:r>
      <w:r w:rsidR="00914EDE" w:rsidRPr="00914EDE">
        <w:rPr>
          <w:rFonts w:ascii="Times New Roman" w:eastAsia="Calibri" w:hAnsi="Times New Roman" w:cs="Times New Roman"/>
          <w:b/>
        </w:rPr>
        <w:t>-20</w:t>
      </w:r>
      <w:r w:rsidR="00723947">
        <w:rPr>
          <w:rFonts w:ascii="Times New Roman" w:eastAsia="Calibri" w:hAnsi="Times New Roman" w:cs="Times New Roman"/>
          <w:b/>
        </w:rPr>
        <w:t>2</w:t>
      </w:r>
      <w:r w:rsidR="009709C6">
        <w:rPr>
          <w:rFonts w:ascii="Times New Roman" w:eastAsia="Calibri" w:hAnsi="Times New Roman" w:cs="Times New Roman"/>
          <w:b/>
        </w:rPr>
        <w:t>5</w:t>
      </w:r>
      <w:r w:rsidR="00914EDE" w:rsidRPr="00914EDE">
        <w:rPr>
          <w:rFonts w:ascii="Times New Roman" w:eastAsia="Calibri" w:hAnsi="Times New Roman" w:cs="Times New Roman"/>
          <w:b/>
        </w:rPr>
        <w:t xml:space="preserve"> годы</w:t>
      </w:r>
      <w:r w:rsidR="00914E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694"/>
        <w:gridCol w:w="1275"/>
        <w:gridCol w:w="1134"/>
        <w:gridCol w:w="1134"/>
        <w:gridCol w:w="993"/>
        <w:gridCol w:w="992"/>
        <w:gridCol w:w="1134"/>
        <w:gridCol w:w="992"/>
        <w:gridCol w:w="992"/>
        <w:gridCol w:w="993"/>
        <w:gridCol w:w="1011"/>
      </w:tblGrid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709C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6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0374AE" w:rsidP="0003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="00E13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471E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451904" w:rsidRPr="00C2337F" w:rsidTr="009709C6">
        <w:trPr>
          <w:trHeight w:val="36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82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9709C6" w:rsidRPr="00090BDD" w:rsidTr="009709C6">
        <w:trPr>
          <w:trHeight w:val="72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709C6" w:rsidRPr="00090BDD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709C6" w:rsidRDefault="009709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Pr="00C2337F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Pr="00C2337F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Pr="00C2337F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709C6" w:rsidRPr="00090BDD" w:rsidTr="009709C6">
        <w:trPr>
          <w:trHeight w:val="304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9C6" w:rsidRPr="00090BDD" w:rsidRDefault="009709C6" w:rsidP="0045190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9709C6" w:rsidP="00D44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1794,056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1794,056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09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1794,056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1794,056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1896,1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8957,04</w:t>
            </w:r>
          </w:p>
        </w:tc>
      </w:tr>
      <w:tr w:rsidR="009709C6" w:rsidRPr="00090BDD" w:rsidTr="009709C6">
        <w:trPr>
          <w:trHeight w:val="36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9C6" w:rsidRPr="00090BDD" w:rsidTr="009709C6">
        <w:trPr>
          <w:trHeight w:val="90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9709C6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833,956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833,956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575033" w:rsidRDefault="009709C6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2616,556</w:t>
            </w:r>
          </w:p>
        </w:tc>
      </w:tr>
      <w:tr w:rsidR="009709C6" w:rsidRPr="00090BDD" w:rsidTr="009709C6">
        <w:trPr>
          <w:trHeight w:val="108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9709C6" w:rsidRDefault="009709C6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Pr="004146A7" w:rsidRDefault="009709C6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801,0</w:t>
            </w:r>
          </w:p>
          <w:p w:rsidR="009709C6" w:rsidRPr="007A6030" w:rsidRDefault="009709C6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Pr="007A6030" w:rsidRDefault="009709C6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Pr="007A6030" w:rsidRDefault="009709C6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159,100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581C16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801,0</w:t>
            </w:r>
          </w:p>
          <w:p w:rsidR="009709C6" w:rsidRPr="007C48CE" w:rsidRDefault="009709C6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9709C6" w:rsidRPr="007C48CE" w:rsidRDefault="009709C6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9709C6" w:rsidRPr="007C48CE" w:rsidRDefault="009709C6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801,0</w:t>
            </w:r>
          </w:p>
          <w:p w:rsidR="009709C6" w:rsidRPr="004146A7" w:rsidRDefault="009709C6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Default="009709C6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Pr="004146A7" w:rsidRDefault="009709C6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801,0</w:t>
            </w:r>
          </w:p>
          <w:p w:rsidR="009709C6" w:rsidRPr="004146A7" w:rsidRDefault="009709C6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Default="009709C6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Pr="004146A7" w:rsidRDefault="009709C6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801,0</w:t>
            </w:r>
          </w:p>
          <w:p w:rsidR="009709C6" w:rsidRPr="007A6030" w:rsidRDefault="009709C6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Pr="007A6030" w:rsidRDefault="009709C6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Pr="007A6030" w:rsidRDefault="009709C6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581C16" w:rsidRDefault="009709C6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801,0</w:t>
            </w:r>
          </w:p>
          <w:p w:rsidR="009709C6" w:rsidRPr="007C48CE" w:rsidRDefault="009709C6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9709C6" w:rsidRPr="007C48CE" w:rsidRDefault="009709C6" w:rsidP="00FA69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9709C6" w:rsidRPr="007C48CE" w:rsidRDefault="009709C6" w:rsidP="00FA69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801,0</w:t>
            </w:r>
          </w:p>
          <w:p w:rsidR="009709C6" w:rsidRPr="004146A7" w:rsidRDefault="009709C6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Default="009709C6" w:rsidP="00FA69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Pr="004146A7" w:rsidRDefault="009709C6" w:rsidP="00FA69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5963,184</w:t>
            </w:r>
          </w:p>
          <w:p w:rsidR="009709C6" w:rsidRDefault="009709C6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Default="009709C6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Pr="004146A7" w:rsidRDefault="009709C6" w:rsidP="00C253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477,300</w:t>
            </w:r>
          </w:p>
        </w:tc>
      </w:tr>
      <w:tr w:rsidR="00451904" w:rsidRPr="00C2337F" w:rsidTr="00E13F72">
        <w:trPr>
          <w:trHeight w:val="360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6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DA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сохранности существующей сети дорог, ремонт  автомобильных дорог общего пользования местного значения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в границах населенных пунктов Суховск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поселени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 обеспечение оптимальных условий движения транспортных средств.</w:t>
            </w:r>
          </w:p>
        </w:tc>
      </w:tr>
    </w:tbl>
    <w:p w:rsidR="00451904" w:rsidRPr="00090BDD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D745C1" w:rsidRDefault="00451904" w:rsidP="00451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A321B" w:rsidRPr="0086486C" w:rsidRDefault="00451904" w:rsidP="00DA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Развитие сети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пользования местного значения в границах населенных пунктов </w:t>
      </w:r>
      <w:r w:rsidR="00DA321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DA321B">
        <w:rPr>
          <w:rFonts w:ascii="Times New Roman" w:hAnsi="Times New Roman" w:cs="Times New Roman"/>
          <w:b/>
        </w:rPr>
        <w:t>е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DA321B">
        <w:rPr>
          <w:rFonts w:ascii="Times New Roman" w:hAnsi="Times New Roman" w:cs="Times New Roman"/>
          <w:b/>
        </w:rPr>
        <w:t>е</w:t>
      </w:r>
      <w:r w:rsidR="00DA321B" w:rsidRPr="00914EDE">
        <w:rPr>
          <w:rFonts w:ascii="Times New Roman" w:hAnsi="Times New Roman" w:cs="Times New Roman"/>
          <w:b/>
        </w:rPr>
        <w:t xml:space="preserve"> поселени</w:t>
      </w:r>
      <w:r w:rsidR="00DA321B">
        <w:rPr>
          <w:rFonts w:ascii="Times New Roman" w:hAnsi="Times New Roman" w:cs="Times New Roman"/>
          <w:b/>
        </w:rPr>
        <w:t>е»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321B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A321B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6351B1">
        <w:rPr>
          <w:rFonts w:ascii="Times New Roman" w:eastAsia="Calibri" w:hAnsi="Times New Roman" w:cs="Times New Roman"/>
          <w:b/>
        </w:rPr>
        <w:t>20</w:t>
      </w:r>
      <w:r w:rsidR="00DA321B" w:rsidRPr="00914EDE">
        <w:rPr>
          <w:rFonts w:ascii="Times New Roman" w:eastAsia="Calibri" w:hAnsi="Times New Roman" w:cs="Times New Roman"/>
          <w:b/>
        </w:rPr>
        <w:t>-20</w:t>
      </w:r>
      <w:r w:rsidR="006351B1">
        <w:rPr>
          <w:rFonts w:ascii="Times New Roman" w:eastAsia="Calibri" w:hAnsi="Times New Roman" w:cs="Times New Roman"/>
          <w:b/>
        </w:rPr>
        <w:t>2</w:t>
      </w:r>
      <w:r w:rsidR="00062257">
        <w:rPr>
          <w:rFonts w:ascii="Times New Roman" w:eastAsia="Calibri" w:hAnsi="Times New Roman" w:cs="Times New Roman"/>
          <w:b/>
        </w:rPr>
        <w:t>5</w:t>
      </w:r>
      <w:r w:rsidR="006351B1">
        <w:rPr>
          <w:rFonts w:ascii="Times New Roman" w:eastAsia="Calibri" w:hAnsi="Times New Roman" w:cs="Times New Roman"/>
          <w:b/>
        </w:rPr>
        <w:t xml:space="preserve"> </w:t>
      </w:r>
      <w:r w:rsidR="00DA321B" w:rsidRPr="00914EDE">
        <w:rPr>
          <w:rFonts w:ascii="Times New Roman" w:eastAsia="Calibri" w:hAnsi="Times New Roman" w:cs="Times New Roman"/>
          <w:b/>
        </w:rPr>
        <w:t>годы</w:t>
      </w:r>
      <w:r w:rsidR="00DA32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A321B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384"/>
        <w:gridCol w:w="1561"/>
        <w:gridCol w:w="3117"/>
        <w:gridCol w:w="708"/>
        <w:gridCol w:w="1276"/>
        <w:gridCol w:w="851"/>
        <w:gridCol w:w="850"/>
        <w:gridCol w:w="851"/>
        <w:gridCol w:w="850"/>
        <w:gridCol w:w="992"/>
        <w:gridCol w:w="865"/>
      </w:tblGrid>
      <w:tr w:rsidR="00451904" w:rsidRPr="0086486C" w:rsidTr="0006225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( км)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( км)      </w:t>
            </w:r>
            <w:r w:rsidR="008E1352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нарастающим итогом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062257" w:rsidRPr="0086486C" w:rsidTr="0006225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62257" w:rsidRPr="0086486C" w:rsidTr="00062257">
        <w:trPr>
          <w:trHeight w:val="221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Default="00062257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62257" w:rsidRDefault="00062257" w:rsidP="004519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</w:t>
            </w:r>
            <w:r w:rsidRPr="007B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грунтовым покрытием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5863,184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2616,556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9B74B4" w:rsidRDefault="00062257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Протяженность отремонтированных участков  а/дорог общего пользования </w:t>
            </w:r>
            <w:r>
              <w:rPr>
                <w:rFonts w:ascii="Times New Roman" w:eastAsia="Times New Roman" w:hAnsi="Times New Roman" w:cs="Times New Roman"/>
              </w:rPr>
              <w:t xml:space="preserve">МО Суховское сельское поселение </w:t>
            </w:r>
            <w:r w:rsidRPr="0086486C">
              <w:rPr>
                <w:rFonts w:ascii="Times New Roman" w:eastAsia="Times New Roman" w:hAnsi="Times New Roman" w:cs="Times New Roman"/>
              </w:rPr>
              <w:t>Кировского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DE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</w:t>
            </w:r>
            <w:r w:rsidR="00DE48EE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DE48EE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3,596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804A77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804A77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4,596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804A77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5,096</w:t>
            </w:r>
          </w:p>
        </w:tc>
      </w:tr>
      <w:tr w:rsidR="00062257" w:rsidRPr="0086486C" w:rsidTr="00062257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9B74B4" w:rsidRDefault="00062257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Доля протяженности а/дорог общего пользования </w:t>
            </w:r>
            <w:r>
              <w:rPr>
                <w:rFonts w:ascii="Times New Roman" w:eastAsia="Times New Roman" w:hAnsi="Times New Roman" w:cs="Times New Roman"/>
              </w:rPr>
              <w:t xml:space="preserve">МО Суховское сельское поселение </w:t>
            </w:r>
            <w:r w:rsidRPr="0086486C">
              <w:rPr>
                <w:rFonts w:ascii="Times New Roman" w:eastAsia="Times New Roman" w:hAnsi="Times New Roman" w:cs="Times New Roman"/>
              </w:rPr>
              <w:t>Кировского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  <w:r w:rsidRPr="0086486C">
              <w:rPr>
                <w:rFonts w:ascii="Times New Roman" w:eastAsia="Times New Roman" w:hAnsi="Times New Roman" w:cs="Times New Roman"/>
              </w:rPr>
              <w:t xml:space="preserve">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%</w:t>
            </w: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613E85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62257"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DB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062257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613E85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613E85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7" w:rsidRPr="0086486C" w:rsidRDefault="00613E85" w:rsidP="0006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38,3</w:t>
            </w:r>
          </w:p>
        </w:tc>
      </w:tr>
      <w:tr w:rsidR="00613E85" w:rsidRPr="0086486C" w:rsidTr="00062257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Default="00613E85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613E85" w:rsidRPr="0086486C" w:rsidRDefault="00613E85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9A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9B74B4" w:rsidRDefault="00613E85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расчистке дорог от снега и отсыпке дорог  внутри населенных пунктов по поселению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  <w:p w:rsidR="00613E85" w:rsidRPr="0086486C" w:rsidRDefault="00613E85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5" w:rsidRPr="0086486C" w:rsidRDefault="00613E85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730448" w:rsidRDefault="00451904" w:rsidP="0062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730448">
        <w:rPr>
          <w:rFonts w:ascii="Times New Roman" w:eastAsia="Times New Roman" w:hAnsi="Times New Roman" w:cs="Calibri"/>
          <w:b/>
          <w:sz w:val="24"/>
          <w:szCs w:val="24"/>
        </w:rPr>
        <w:t>Обоснования финансовых ресурсов, необходимых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730448">
        <w:rPr>
          <w:rFonts w:ascii="Times New Roman" w:hAnsi="Times New Roman" w:cs="Calibri"/>
          <w:b/>
          <w:sz w:val="24"/>
          <w:szCs w:val="24"/>
        </w:rPr>
        <w:t xml:space="preserve">для реализации мероприятий 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«Развитие сети автомобильных дорог  общего пользования местного значения в границах населенных пунктов </w:t>
      </w:r>
      <w:r w:rsidR="002B773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2B7735">
        <w:rPr>
          <w:rFonts w:ascii="Times New Roman" w:hAnsi="Times New Roman" w:cs="Times New Roman"/>
          <w:b/>
        </w:rPr>
        <w:t>е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2B7735">
        <w:rPr>
          <w:rFonts w:ascii="Times New Roman" w:hAnsi="Times New Roman" w:cs="Times New Roman"/>
          <w:b/>
        </w:rPr>
        <w:t>е</w:t>
      </w:r>
      <w:r w:rsidR="002B7735" w:rsidRPr="00914EDE">
        <w:rPr>
          <w:rFonts w:ascii="Times New Roman" w:hAnsi="Times New Roman" w:cs="Times New Roman"/>
          <w:b/>
        </w:rPr>
        <w:t xml:space="preserve"> поселени</w:t>
      </w:r>
      <w:r w:rsidR="002B7735">
        <w:rPr>
          <w:rFonts w:ascii="Times New Roman" w:hAnsi="Times New Roman" w:cs="Times New Roman"/>
          <w:b/>
        </w:rPr>
        <w:t>е»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7735" w:rsidRPr="00914EDE">
        <w:rPr>
          <w:rFonts w:ascii="Times New Roman" w:hAnsi="Times New Roman" w:cs="Times New Roman"/>
          <w:b/>
        </w:rPr>
        <w:t xml:space="preserve">муниципальной программы </w:t>
      </w:r>
      <w:r w:rsidR="002B7735" w:rsidRPr="00914EDE">
        <w:rPr>
          <w:rFonts w:ascii="Times New Roman" w:hAnsi="Times New Roman" w:cs="Times New Roman"/>
          <w:b/>
        </w:rPr>
        <w:lastRenderedPageBreak/>
        <w:t xml:space="preserve">«Совершенствование и развитие автомобильных дорог 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2B7735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66654B">
        <w:rPr>
          <w:rFonts w:ascii="Times New Roman" w:eastAsia="Calibri" w:hAnsi="Times New Roman" w:cs="Times New Roman"/>
          <w:b/>
        </w:rPr>
        <w:t>20</w:t>
      </w:r>
      <w:r w:rsidR="002B7735" w:rsidRPr="00914EDE">
        <w:rPr>
          <w:rFonts w:ascii="Times New Roman" w:eastAsia="Calibri" w:hAnsi="Times New Roman" w:cs="Times New Roman"/>
          <w:b/>
        </w:rPr>
        <w:t>-20</w:t>
      </w:r>
      <w:r w:rsidR="0066654B">
        <w:rPr>
          <w:rFonts w:ascii="Times New Roman" w:eastAsia="Calibri" w:hAnsi="Times New Roman" w:cs="Times New Roman"/>
          <w:b/>
        </w:rPr>
        <w:t>2</w:t>
      </w:r>
      <w:r w:rsidR="00613E85">
        <w:rPr>
          <w:rFonts w:ascii="Times New Roman" w:eastAsia="Calibri" w:hAnsi="Times New Roman" w:cs="Times New Roman"/>
          <w:b/>
        </w:rPr>
        <w:t>5</w:t>
      </w:r>
      <w:r w:rsidR="002B7735" w:rsidRPr="00914EDE">
        <w:rPr>
          <w:rFonts w:ascii="Times New Roman" w:eastAsia="Calibri" w:hAnsi="Times New Roman" w:cs="Times New Roman"/>
          <w:b/>
        </w:rPr>
        <w:t xml:space="preserve"> годы</w:t>
      </w:r>
      <w:r w:rsidR="002B773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B7735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1949"/>
        <w:gridCol w:w="4111"/>
        <w:gridCol w:w="2126"/>
      </w:tblGrid>
      <w:tr w:rsidR="00451904" w:rsidRPr="0086486C" w:rsidTr="00613E85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51904" w:rsidRPr="0086486C" w:rsidTr="00613E8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ремонтных работ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712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3652,184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F52110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A70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B0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A0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E712B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712BB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712BB">
              <w:rPr>
                <w:rFonts w:ascii="Times New Roman" w:eastAsia="Times New Roman" w:hAnsi="Times New Roman" w:cs="Times New Roman"/>
                <w:sz w:val="24"/>
                <w:szCs w:val="24"/>
              </w:rPr>
              <w:t>3479,484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64,0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3479,484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  <w:p w:rsidR="00613E85" w:rsidRDefault="00451904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64,0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  <w:p w:rsidR="00451904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3479,484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904" w:rsidRPr="0086486C" w:rsidTr="00613E8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2.Содержание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Default="00240A0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86486C" w:rsidRDefault="00240A0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КМР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9" w:rsidRDefault="001B4435" w:rsidP="00BB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2211,</w:t>
            </w:r>
            <w:r w:rsidR="00C24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40A09" w:rsidRDefault="00240A09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Default="00451904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E85" w:rsidRDefault="00613E85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240A09" w:rsidRDefault="00083759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477,30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737</w:t>
            </w:r>
            <w:r w:rsidR="00C24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  <w:r w:rsidR="00C24BF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40A09" w:rsidRDefault="00451904" w:rsidP="00BB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  <w:r w:rsidR="00C24BF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737,0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737,0</w:t>
            </w:r>
          </w:p>
          <w:p w:rsidR="00613E85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  <w:p w:rsidR="00613E85" w:rsidRPr="0086486C" w:rsidRDefault="00613E85" w:rsidP="006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  <w:p w:rsidR="00613E85" w:rsidRPr="00240A09" w:rsidRDefault="00613E85" w:rsidP="0061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159,100  2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FA698B" w:rsidRDefault="00451904" w:rsidP="00D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408"/>
      <w:bookmarkStart w:id="3" w:name="Par379"/>
      <w:bookmarkStart w:id="4" w:name="Par421"/>
      <w:bookmarkEnd w:id="2"/>
      <w:bookmarkEnd w:id="3"/>
      <w:bookmarkEnd w:id="4"/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54533" w:rsidRPr="0086486C" w:rsidRDefault="00451904" w:rsidP="00D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Pr="00864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>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сети автомобильных дорог  общего пользования местного значения в границах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населенных пунктов </w:t>
      </w:r>
      <w:r w:rsidR="00D5453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D54533">
        <w:rPr>
          <w:rFonts w:ascii="Times New Roman" w:hAnsi="Times New Roman" w:cs="Times New Roman"/>
          <w:b/>
        </w:rPr>
        <w:t>е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D54533">
        <w:rPr>
          <w:rFonts w:ascii="Times New Roman" w:hAnsi="Times New Roman" w:cs="Times New Roman"/>
          <w:b/>
        </w:rPr>
        <w:t>е</w:t>
      </w:r>
      <w:r w:rsidR="00D54533" w:rsidRPr="00914EDE">
        <w:rPr>
          <w:rFonts w:ascii="Times New Roman" w:hAnsi="Times New Roman" w:cs="Times New Roman"/>
          <w:b/>
        </w:rPr>
        <w:t xml:space="preserve"> поселени</w:t>
      </w:r>
      <w:r w:rsidR="00D54533">
        <w:rPr>
          <w:rFonts w:ascii="Times New Roman" w:hAnsi="Times New Roman" w:cs="Times New Roman"/>
          <w:b/>
        </w:rPr>
        <w:t>е»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4533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54533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A16A1E">
        <w:rPr>
          <w:rFonts w:ascii="Times New Roman" w:eastAsia="Calibri" w:hAnsi="Times New Roman" w:cs="Times New Roman"/>
          <w:b/>
        </w:rPr>
        <w:t>20-202</w:t>
      </w:r>
      <w:r w:rsidR="00A36312">
        <w:rPr>
          <w:rFonts w:ascii="Times New Roman" w:eastAsia="Calibri" w:hAnsi="Times New Roman" w:cs="Times New Roman"/>
          <w:b/>
        </w:rPr>
        <w:t>5</w:t>
      </w:r>
      <w:r w:rsidR="00D54533" w:rsidRPr="00914EDE">
        <w:rPr>
          <w:rFonts w:ascii="Times New Roman" w:eastAsia="Calibri" w:hAnsi="Times New Roman" w:cs="Times New Roman"/>
          <w:b/>
        </w:rPr>
        <w:t xml:space="preserve"> годы</w:t>
      </w:r>
      <w:r w:rsidR="00D545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54533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1904" w:rsidRPr="00115D11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66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569"/>
        <w:gridCol w:w="851"/>
        <w:gridCol w:w="784"/>
        <w:gridCol w:w="633"/>
        <w:gridCol w:w="643"/>
        <w:gridCol w:w="633"/>
        <w:gridCol w:w="567"/>
        <w:gridCol w:w="567"/>
        <w:gridCol w:w="2059"/>
        <w:gridCol w:w="1702"/>
      </w:tblGrid>
      <w:tr w:rsidR="00451904" w:rsidRPr="001377C0" w:rsidTr="00594D54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69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678" w:type="dxa"/>
            <w:gridSpan w:val="7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59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334371" w:rsidRPr="001377C0" w:rsidTr="00594D54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84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633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643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22 </w:t>
            </w:r>
            <w:r w:rsidRPr="00E41DE5">
              <w:rPr>
                <w:b/>
                <w:sz w:val="18"/>
                <w:szCs w:val="18"/>
              </w:rPr>
              <w:t>год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633" w:type="dxa"/>
            <w:vAlign w:val="center"/>
          </w:tcPr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567" w:type="dxa"/>
            <w:vAlign w:val="center"/>
          </w:tcPr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567" w:type="dxa"/>
            <w:vAlign w:val="center"/>
          </w:tcPr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25 </w:t>
            </w:r>
            <w:r w:rsidRPr="00E41DE5">
              <w:rPr>
                <w:b/>
                <w:sz w:val="18"/>
                <w:szCs w:val="18"/>
              </w:rPr>
              <w:t>год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2059" w:type="dxa"/>
            <w:vMerge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334371" w:rsidRPr="001377C0" w:rsidTr="00594D54">
        <w:trPr>
          <w:tblHeader/>
          <w:tblCellSpacing w:w="5" w:type="nil"/>
        </w:trPr>
        <w:tc>
          <w:tcPr>
            <w:tcW w:w="425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84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33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43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3" w:type="dxa"/>
            <w:vAlign w:val="center"/>
          </w:tcPr>
          <w:p w:rsidR="00334371" w:rsidRPr="00E41DE5" w:rsidRDefault="00594D54" w:rsidP="00A363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334371" w:rsidRPr="00E41DE5" w:rsidRDefault="00594D54" w:rsidP="0033437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334371" w:rsidRPr="00E41DE5" w:rsidRDefault="00334371" w:rsidP="00594D5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  <w:r w:rsidR="00594D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59" w:type="dxa"/>
          </w:tcPr>
          <w:p w:rsidR="00334371" w:rsidRPr="00E41DE5" w:rsidRDefault="00334371" w:rsidP="00594D5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  <w:r w:rsidR="00594D5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  <w:vAlign w:val="center"/>
          </w:tcPr>
          <w:p w:rsidR="00334371" w:rsidRPr="00E41DE5" w:rsidRDefault="00334371" w:rsidP="00594D5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  <w:r w:rsidR="00594D54">
              <w:rPr>
                <w:b/>
                <w:sz w:val="18"/>
                <w:szCs w:val="18"/>
              </w:rPr>
              <w:t>5</w:t>
            </w:r>
          </w:p>
        </w:tc>
      </w:tr>
      <w:tr w:rsidR="00334371" w:rsidRPr="00B6019E" w:rsidTr="00594D54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334371" w:rsidRDefault="00334371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334371" w:rsidRPr="005A4006" w:rsidRDefault="00334371" w:rsidP="00A363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18"/>
                <w:szCs w:val="18"/>
              </w:rPr>
              <w:t>20-2025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34371" w:rsidRPr="00730448" w:rsidRDefault="00334371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34371" w:rsidRPr="00730448" w:rsidRDefault="00334371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897,956</w:t>
            </w:r>
          </w:p>
        </w:tc>
        <w:tc>
          <w:tcPr>
            <w:tcW w:w="569" w:type="dxa"/>
          </w:tcPr>
          <w:p w:rsidR="00334371" w:rsidRPr="006F0685" w:rsidRDefault="00334371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6268,740</w:t>
            </w:r>
          </w:p>
        </w:tc>
        <w:tc>
          <w:tcPr>
            <w:tcW w:w="851" w:type="dxa"/>
          </w:tcPr>
          <w:p w:rsidR="00334371" w:rsidRPr="00000077" w:rsidRDefault="00334371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897,95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334371" w:rsidRPr="00000077" w:rsidRDefault="00334371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897,95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3" w:type="dxa"/>
          </w:tcPr>
          <w:p w:rsidR="00334371" w:rsidRPr="00000077" w:rsidRDefault="00D01192" w:rsidP="00DE48E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E48E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</w:t>
            </w:r>
            <w:r w:rsidR="00334371" w:rsidRPr="0000007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43" w:type="dxa"/>
          </w:tcPr>
          <w:p w:rsidR="00334371" w:rsidRPr="00000077" w:rsidRDefault="00391B25" w:rsidP="00FD2A1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633" w:type="dxa"/>
          </w:tcPr>
          <w:p w:rsidR="00334371" w:rsidRPr="00730448" w:rsidRDefault="00594D5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567" w:type="dxa"/>
          </w:tcPr>
          <w:p w:rsidR="00334371" w:rsidRPr="00730448" w:rsidRDefault="00594D5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567" w:type="dxa"/>
          </w:tcPr>
          <w:p w:rsidR="00334371" w:rsidRPr="00730448" w:rsidRDefault="00594D5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205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34371" w:rsidRPr="00B6019E" w:rsidRDefault="00334371" w:rsidP="00451904">
            <w:pPr>
              <w:pStyle w:val="ConsPlusCell"/>
            </w:pPr>
          </w:p>
        </w:tc>
      </w:tr>
      <w:tr w:rsidR="00334371" w:rsidRPr="00B6019E" w:rsidTr="00594D54">
        <w:trPr>
          <w:trHeight w:val="2058"/>
          <w:tblCellSpacing w:w="5" w:type="nil"/>
        </w:trPr>
        <w:tc>
          <w:tcPr>
            <w:tcW w:w="425" w:type="dxa"/>
            <w:vMerge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34371" w:rsidRPr="00730448" w:rsidRDefault="00334371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09738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334371" w:rsidRPr="00097381" w:rsidRDefault="00334371" w:rsidP="001B1F7C">
            <w:pPr>
              <w:rPr>
                <w:rFonts w:ascii="Times New Roman" w:hAnsi="Times New Roman" w:cs="Times New Roman"/>
              </w:rPr>
            </w:pPr>
          </w:p>
          <w:p w:rsidR="00334371" w:rsidRDefault="00334371" w:rsidP="001B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371" w:rsidRDefault="00334371" w:rsidP="00A3631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334371" w:rsidRDefault="00334371" w:rsidP="001B1F7C"/>
          <w:p w:rsidR="00334371" w:rsidRPr="001B1F7C" w:rsidRDefault="00334371" w:rsidP="001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833,956</w:t>
            </w:r>
          </w:p>
          <w:p w:rsidR="00334371" w:rsidRPr="001B1F7C" w:rsidRDefault="00334371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71" w:rsidRPr="001B1F7C" w:rsidRDefault="00334371" w:rsidP="001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71" w:rsidRDefault="00334371" w:rsidP="007F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F845D3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3652,184</w:t>
            </w:r>
          </w:p>
          <w:p w:rsidR="00334371" w:rsidRDefault="00334371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71" w:rsidRDefault="00334371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2616,556</w:t>
            </w:r>
          </w:p>
          <w:p w:rsidR="00334371" w:rsidRPr="001B1F7C" w:rsidRDefault="00334371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71" w:rsidRDefault="00334371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71" w:rsidRDefault="00334371" w:rsidP="00975F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1B1F7C" w:rsidRDefault="00334371" w:rsidP="00755A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334371" w:rsidRPr="001B1F7C" w:rsidRDefault="00334371" w:rsidP="00755A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Default="00334371" w:rsidP="00755A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1B1F7C" w:rsidRDefault="00334371" w:rsidP="00755A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833,956</w:t>
            </w:r>
          </w:p>
          <w:p w:rsidR="00334371" w:rsidRPr="001B1F7C" w:rsidRDefault="00334371" w:rsidP="00755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71" w:rsidRPr="001B1F7C" w:rsidRDefault="00334371" w:rsidP="00755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71" w:rsidRDefault="00334371" w:rsidP="00755A54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1B1F7C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334371" w:rsidRPr="001B1F7C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1B1F7C" w:rsidRDefault="00334371" w:rsidP="00C111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833,956</w:t>
            </w:r>
          </w:p>
          <w:p w:rsidR="00334371" w:rsidRPr="001B1F7C" w:rsidRDefault="00334371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71" w:rsidRPr="001B1F7C" w:rsidRDefault="00334371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71" w:rsidRDefault="00334371" w:rsidP="001B1F7C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Pr="001B1F7C" w:rsidRDefault="00D0119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48E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08,70</w:t>
            </w:r>
          </w:p>
          <w:p w:rsidR="00334371" w:rsidRPr="001B1F7C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1B1F7C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1B1F7C" w:rsidRDefault="00334371" w:rsidP="004B5F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334371" w:rsidRPr="001B1F7C" w:rsidRDefault="00334371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71" w:rsidRPr="001B1F7C" w:rsidRDefault="00334371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71" w:rsidRDefault="00334371" w:rsidP="001B1F7C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334371" w:rsidRPr="001B1F7C" w:rsidRDefault="00594D5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334371" w:rsidRPr="001B1F7C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4D54" w:rsidRDefault="00594D54" w:rsidP="00C111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4D54" w:rsidRDefault="00594D54" w:rsidP="00C111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1B1F7C" w:rsidRDefault="00594D54" w:rsidP="00C111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34371" w:rsidRPr="001B1F7C" w:rsidRDefault="00334371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71" w:rsidRPr="001B1F7C" w:rsidRDefault="00334371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71" w:rsidRDefault="00334371" w:rsidP="001B1F7C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94D54" w:rsidRDefault="00594D5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594D54" w:rsidRDefault="00594D54" w:rsidP="00594D54"/>
          <w:p w:rsidR="00594D54" w:rsidRDefault="00594D54" w:rsidP="00594D54"/>
          <w:p w:rsidR="00334371" w:rsidRPr="00594D54" w:rsidRDefault="00594D54" w:rsidP="00594D54">
            <w:r>
              <w:t>0</w:t>
            </w:r>
          </w:p>
        </w:tc>
        <w:tc>
          <w:tcPr>
            <w:tcW w:w="567" w:type="dxa"/>
          </w:tcPr>
          <w:p w:rsidR="00594D54" w:rsidRDefault="00594D5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94D54" w:rsidRDefault="00594D54" w:rsidP="00594D54"/>
          <w:p w:rsidR="00334371" w:rsidRPr="00594D54" w:rsidRDefault="00594D54" w:rsidP="00594D54">
            <w:r>
              <w:t>0</w:t>
            </w:r>
          </w:p>
        </w:tc>
        <w:tc>
          <w:tcPr>
            <w:tcW w:w="567" w:type="dxa"/>
          </w:tcPr>
          <w:p w:rsidR="00594D54" w:rsidRDefault="00594D5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594D54" w:rsidRDefault="00594D54" w:rsidP="00594D54"/>
          <w:p w:rsidR="00334371" w:rsidRPr="00594D54" w:rsidRDefault="00594D54" w:rsidP="00594D54">
            <w:r>
              <w:t>0</w:t>
            </w:r>
          </w:p>
        </w:tc>
        <w:tc>
          <w:tcPr>
            <w:tcW w:w="2059" w:type="dxa"/>
          </w:tcPr>
          <w:p w:rsidR="00334371" w:rsidRPr="00090BDD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334371" w:rsidRPr="00E41DE5" w:rsidRDefault="00334371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334371" w:rsidRPr="00B6019E" w:rsidTr="00594D54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334371" w:rsidRPr="00730448" w:rsidRDefault="00334371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334371" w:rsidRDefault="00334371" w:rsidP="00C74E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общего пользования местного значения внутри населенного пункта</w:t>
            </w:r>
            <w:r w:rsidRPr="00E41DE5"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 xml:space="preserve">Черное </w:t>
            </w:r>
            <w:r w:rsidRPr="00E41DE5">
              <w:rPr>
                <w:sz w:val="20"/>
                <w:szCs w:val="20"/>
              </w:rPr>
              <w:t xml:space="preserve"> от д. </w:t>
            </w:r>
            <w:r>
              <w:rPr>
                <w:sz w:val="20"/>
                <w:szCs w:val="20"/>
              </w:rPr>
              <w:t>66 до 74, протяженность  0,958 км, площадь 1200,0 кв.м.</w:t>
            </w:r>
          </w:p>
          <w:p w:rsidR="00334371" w:rsidRDefault="00334371" w:rsidP="00C74E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34371" w:rsidRDefault="00334371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334371" w:rsidRDefault="00334371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334371" w:rsidRDefault="00334371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34371" w:rsidRPr="00730448" w:rsidRDefault="00334371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FD1F07" w:rsidRDefault="00334371" w:rsidP="00CB0D69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FD1F07">
              <w:rPr>
                <w:b/>
                <w:sz w:val="20"/>
                <w:szCs w:val="20"/>
              </w:rPr>
              <w:t>501,583</w:t>
            </w:r>
          </w:p>
        </w:tc>
        <w:tc>
          <w:tcPr>
            <w:tcW w:w="633" w:type="dxa"/>
          </w:tcPr>
          <w:p w:rsidR="00334371" w:rsidRPr="006B7D91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34371" w:rsidRPr="00E41DE5" w:rsidRDefault="00334371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334371" w:rsidRPr="00B6019E" w:rsidTr="00594D54">
        <w:trPr>
          <w:trHeight w:val="960"/>
          <w:tblCellSpacing w:w="5" w:type="nil"/>
        </w:trPr>
        <w:tc>
          <w:tcPr>
            <w:tcW w:w="425" w:type="dxa"/>
            <w:vMerge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34371" w:rsidRPr="00730448" w:rsidRDefault="00334371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334371" w:rsidRDefault="00334371" w:rsidP="000771E1"/>
          <w:p w:rsidR="00334371" w:rsidRPr="000771E1" w:rsidRDefault="00334371" w:rsidP="000771E1">
            <w:pPr>
              <w:rPr>
                <w:rFonts w:ascii="Times New Roman" w:hAnsi="Times New Roman" w:cs="Times New Roman"/>
              </w:rPr>
            </w:pPr>
            <w:r w:rsidRPr="000771E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334371" w:rsidRPr="00730448" w:rsidRDefault="00334371" w:rsidP="00EA5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B5174C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35,2</w:t>
            </w:r>
          </w:p>
          <w:p w:rsidR="00334371" w:rsidRPr="00B5174C" w:rsidRDefault="00334371" w:rsidP="000771E1"/>
          <w:p w:rsidR="00334371" w:rsidRPr="00B5174C" w:rsidRDefault="00334371" w:rsidP="000771E1"/>
          <w:p w:rsidR="00334371" w:rsidRPr="00B5174C" w:rsidRDefault="00334371" w:rsidP="00CB0D69">
            <w:pPr>
              <w:rPr>
                <w:rFonts w:ascii="Times New Roman" w:hAnsi="Times New Roman" w:cs="Times New Roman"/>
              </w:rPr>
            </w:pP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 xml:space="preserve">  466,38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334371" w:rsidRPr="00730448" w:rsidRDefault="00334371" w:rsidP="007676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334371" w:rsidRPr="00E41DE5" w:rsidRDefault="00334371" w:rsidP="00097381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334371" w:rsidRPr="00B6019E" w:rsidTr="00594D54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1.2.</w:t>
            </w:r>
          </w:p>
        </w:tc>
        <w:tc>
          <w:tcPr>
            <w:tcW w:w="2553" w:type="dxa"/>
            <w:vMerge w:val="restart"/>
          </w:tcPr>
          <w:p w:rsidR="00334371" w:rsidRPr="00730448" w:rsidRDefault="00334371" w:rsidP="00946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дороги общего пользования местного значения внутри населенного пункта д. </w:t>
            </w:r>
            <w:r w:rsidRPr="005B25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аврово, ул. Наб. реки Лава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53Г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55а, протяженность 0,266 км., площадь 798,0 кв.м.</w:t>
            </w: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34371" w:rsidRPr="00730448" w:rsidRDefault="00334371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25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B5174C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5174C">
              <w:rPr>
                <w:b/>
                <w:sz w:val="20"/>
                <w:szCs w:val="20"/>
              </w:rPr>
              <w:t>396,373</w:t>
            </w:r>
          </w:p>
        </w:tc>
        <w:tc>
          <w:tcPr>
            <w:tcW w:w="633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34371" w:rsidRPr="00E41DE5" w:rsidRDefault="00334371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334371" w:rsidRPr="00B6019E" w:rsidTr="00594D54">
        <w:trPr>
          <w:trHeight w:val="1973"/>
          <w:tblCellSpacing w:w="5" w:type="nil"/>
        </w:trPr>
        <w:tc>
          <w:tcPr>
            <w:tcW w:w="425" w:type="dxa"/>
            <w:vMerge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34371" w:rsidRPr="00730448" w:rsidRDefault="00334371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334371" w:rsidRDefault="00334371" w:rsidP="00DC2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71" w:rsidRPr="00DC2906" w:rsidRDefault="00334371" w:rsidP="00DC2906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334371" w:rsidRPr="00730448" w:rsidRDefault="00334371" w:rsidP="00F367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B5174C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28,8</w:t>
            </w:r>
          </w:p>
          <w:p w:rsidR="00334371" w:rsidRPr="00B5174C" w:rsidRDefault="00334371" w:rsidP="005D7CE4"/>
          <w:p w:rsidR="00334371" w:rsidRPr="00B5174C" w:rsidRDefault="00334371" w:rsidP="005D7CE4"/>
          <w:p w:rsidR="00334371" w:rsidRPr="00B5174C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367,573</w:t>
            </w:r>
          </w:p>
        </w:tc>
        <w:tc>
          <w:tcPr>
            <w:tcW w:w="633" w:type="dxa"/>
          </w:tcPr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334371" w:rsidRPr="00730448" w:rsidRDefault="00334371" w:rsidP="0009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334371" w:rsidRPr="000D464E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A13129" w:rsidRPr="00B6019E" w:rsidTr="00594D54">
        <w:trPr>
          <w:trHeight w:val="180"/>
          <w:tblCellSpacing w:w="5" w:type="nil"/>
        </w:trPr>
        <w:tc>
          <w:tcPr>
            <w:tcW w:w="425" w:type="dxa"/>
            <w:vMerge w:val="restart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53" w:type="dxa"/>
            <w:vMerge w:val="restart"/>
          </w:tcPr>
          <w:p w:rsidR="00A13129" w:rsidRDefault="00A13129" w:rsidP="00A13129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3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 w:rsidRPr="00F45EC1">
              <w:rPr>
                <w:sz w:val="20"/>
                <w:szCs w:val="20"/>
              </w:rPr>
              <w:t>дороги общего пользования местного значения, имеющей социально-значимый характер, внутри населенного пункта в дер. Сухое от д.1 до д. 44 (подъезд к детскому саду)</w:t>
            </w:r>
            <w:r>
              <w:rPr>
                <w:sz w:val="20"/>
                <w:szCs w:val="20"/>
              </w:rPr>
              <w:t>, протяженность 0,424 км., площадь 2176,8кв.м.</w:t>
            </w:r>
          </w:p>
          <w:p w:rsidR="00A13129" w:rsidRPr="00730448" w:rsidRDefault="00A13129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A13129" w:rsidRPr="00B5174C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2735,458</w:t>
            </w:r>
          </w:p>
        </w:tc>
        <w:tc>
          <w:tcPr>
            <w:tcW w:w="633" w:type="dxa"/>
          </w:tcPr>
          <w:p w:rsidR="00A13129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A13129" w:rsidRDefault="00A13129" w:rsidP="0009738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13129" w:rsidRPr="000D464E" w:rsidRDefault="00A13129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3129" w:rsidRPr="00B6019E" w:rsidTr="00594D54">
        <w:trPr>
          <w:trHeight w:val="2385"/>
          <w:tblCellSpacing w:w="5" w:type="nil"/>
        </w:trPr>
        <w:tc>
          <w:tcPr>
            <w:tcW w:w="425" w:type="dxa"/>
            <w:vMerge/>
          </w:tcPr>
          <w:p w:rsidR="00A13129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13129" w:rsidRPr="00730448" w:rsidRDefault="00A13129" w:rsidP="00A1312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13129" w:rsidRPr="00730448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A13129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A13129" w:rsidRDefault="00A13129" w:rsidP="00A131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129" w:rsidRPr="00730448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>Ленинградской области</w:t>
            </w:r>
          </w:p>
        </w:tc>
        <w:tc>
          <w:tcPr>
            <w:tcW w:w="1134" w:type="dxa"/>
          </w:tcPr>
          <w:p w:rsidR="00A13129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A13129" w:rsidRDefault="00A13129" w:rsidP="00F3674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A13129" w:rsidRPr="00B5174C" w:rsidRDefault="00A13129" w:rsidP="00A13129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493,30927</w:t>
            </w:r>
          </w:p>
          <w:p w:rsidR="00A13129" w:rsidRPr="00B5174C" w:rsidRDefault="00A13129" w:rsidP="00A13129"/>
          <w:p w:rsidR="00A13129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1794,72521</w:t>
            </w:r>
          </w:p>
          <w:p w:rsidR="00A13129" w:rsidRPr="00B5174C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13129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A13129" w:rsidRPr="000D464E" w:rsidRDefault="00A13129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A13129" w:rsidRPr="00B6019E" w:rsidTr="00594D54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53" w:type="dxa"/>
            <w:vMerge w:val="restart"/>
          </w:tcPr>
          <w:p w:rsidR="00A13129" w:rsidRDefault="00A13129" w:rsidP="00A13129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4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 w:rsidRPr="00F45EC1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в дер. Сухое </w:t>
            </w:r>
            <w:r>
              <w:rPr>
                <w:sz w:val="20"/>
                <w:szCs w:val="20"/>
              </w:rPr>
              <w:t xml:space="preserve">Поляково поле </w:t>
            </w:r>
            <w:r w:rsidRPr="00F45EC1">
              <w:rPr>
                <w:sz w:val="20"/>
                <w:szCs w:val="20"/>
              </w:rPr>
              <w:t>от д.</w:t>
            </w:r>
            <w:r>
              <w:rPr>
                <w:sz w:val="20"/>
                <w:szCs w:val="20"/>
              </w:rPr>
              <w:t>5б в сторону увеличения, протяженность 0,172 км., площадь 516,0 кв.м.</w:t>
            </w:r>
          </w:p>
          <w:p w:rsidR="00A13129" w:rsidRPr="00730448" w:rsidRDefault="00A13129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A13129" w:rsidRPr="00B5174C" w:rsidRDefault="00FD1F07" w:rsidP="00A13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447,42352</w:t>
            </w:r>
          </w:p>
        </w:tc>
        <w:tc>
          <w:tcPr>
            <w:tcW w:w="633" w:type="dxa"/>
          </w:tcPr>
          <w:p w:rsidR="00A13129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A13129" w:rsidRDefault="00A13129" w:rsidP="0009738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13129" w:rsidRPr="000D464E" w:rsidRDefault="00A13129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3129" w:rsidRPr="00B6019E" w:rsidTr="00594D54">
        <w:trPr>
          <w:trHeight w:val="1710"/>
          <w:tblCellSpacing w:w="5" w:type="nil"/>
        </w:trPr>
        <w:tc>
          <w:tcPr>
            <w:tcW w:w="425" w:type="dxa"/>
            <w:vMerge/>
          </w:tcPr>
          <w:p w:rsidR="00A13129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13129" w:rsidRPr="00730448" w:rsidRDefault="00A13129" w:rsidP="00A1312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13129" w:rsidRPr="00730448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A13129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A13129" w:rsidRDefault="00A13129" w:rsidP="00A13129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29" w:rsidRDefault="00A13129" w:rsidP="00F36746">
            <w:pPr>
              <w:pStyle w:val="ConsPlusCell"/>
              <w:jc w:val="center"/>
              <w:rPr>
                <w:sz w:val="20"/>
                <w:szCs w:val="20"/>
              </w:rPr>
            </w:pPr>
            <w:r w:rsidRPr="00236E9A"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A13129" w:rsidRPr="00236E9A" w:rsidRDefault="00A13129" w:rsidP="00A1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9A">
              <w:rPr>
                <w:rFonts w:ascii="Times New Roman" w:hAnsi="Times New Roman" w:cs="Times New Roman"/>
                <w:sz w:val="20"/>
                <w:szCs w:val="20"/>
              </w:rPr>
              <w:t>96,4662783</w:t>
            </w:r>
          </w:p>
          <w:p w:rsidR="00A13129" w:rsidRPr="00B5174C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236E9A">
              <w:rPr>
                <w:sz w:val="20"/>
                <w:szCs w:val="20"/>
              </w:rPr>
              <w:t>350,9572418</w:t>
            </w:r>
          </w:p>
        </w:tc>
        <w:tc>
          <w:tcPr>
            <w:tcW w:w="633" w:type="dxa"/>
          </w:tcPr>
          <w:p w:rsidR="00A13129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A13129" w:rsidRDefault="00A13129" w:rsidP="0009738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13129" w:rsidRPr="000D464E" w:rsidRDefault="00A13129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334371" w:rsidRPr="00B6019E" w:rsidTr="00594D54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FD1F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D1F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334371" w:rsidRPr="00730448" w:rsidRDefault="00334371" w:rsidP="00DE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DE48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 № 141А до д. № 108, протяженность 0,</w:t>
            </w:r>
            <w:r w:rsidR="00DF579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км, площадь 1</w:t>
            </w:r>
            <w:r w:rsidR="00DF579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31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34371" w:rsidRPr="00730448" w:rsidRDefault="00334371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25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Pr="00B5174C" w:rsidRDefault="00B41305" w:rsidP="0021727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1727C">
              <w:rPr>
                <w:b/>
                <w:sz w:val="20"/>
                <w:szCs w:val="20"/>
              </w:rPr>
              <w:t>1</w:t>
            </w:r>
            <w:r w:rsidR="00334371" w:rsidRPr="00B5174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643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334371" w:rsidRPr="00090BDD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334371" w:rsidRPr="000D464E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 w:rsidRPr="000D464E">
              <w:rPr>
                <w:sz w:val="18"/>
                <w:szCs w:val="18"/>
              </w:rPr>
              <w:lastRenderedPageBreak/>
              <w:t xml:space="preserve">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334371" w:rsidRPr="00B6019E" w:rsidTr="00594D54">
        <w:trPr>
          <w:trHeight w:val="2273"/>
          <w:tblCellSpacing w:w="5" w:type="nil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334371" w:rsidRDefault="00334371" w:rsidP="00451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34371" w:rsidRPr="00730448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334371" w:rsidRDefault="00334371" w:rsidP="005D7CE4"/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371" w:rsidRPr="00730448" w:rsidRDefault="00334371" w:rsidP="00C55B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334371" w:rsidRDefault="00334371" w:rsidP="00DC290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334371" w:rsidRPr="00B5174C" w:rsidRDefault="00B41305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27C">
              <w:rPr>
                <w:sz w:val="20"/>
                <w:szCs w:val="20"/>
              </w:rPr>
              <w:t>1</w:t>
            </w:r>
            <w:r w:rsidR="003017CA">
              <w:rPr>
                <w:sz w:val="20"/>
                <w:szCs w:val="20"/>
              </w:rPr>
              <w:t>00,0</w:t>
            </w:r>
          </w:p>
          <w:p w:rsidR="00334371" w:rsidRPr="00B5174C" w:rsidRDefault="00334371" w:rsidP="005D7CE4"/>
          <w:p w:rsidR="00334371" w:rsidRPr="00B5174C" w:rsidRDefault="00334371" w:rsidP="005D7CE4"/>
          <w:p w:rsidR="00334371" w:rsidRPr="00B5174C" w:rsidRDefault="00DF5798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334371" w:rsidRPr="00090BDD" w:rsidRDefault="00334371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334371" w:rsidRPr="00B6019E" w:rsidRDefault="00334371" w:rsidP="00451904">
            <w:pPr>
              <w:pStyle w:val="ConsPlusCell"/>
              <w:jc w:val="center"/>
            </w:pPr>
          </w:p>
        </w:tc>
      </w:tr>
      <w:tr w:rsidR="00334371" w:rsidRPr="00B6019E" w:rsidTr="00594D54">
        <w:trPr>
          <w:trHeight w:val="260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FD1F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D1F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334371" w:rsidRDefault="00334371" w:rsidP="000771E1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E48EE">
              <w:rPr>
                <w:b/>
                <w:sz w:val="20"/>
                <w:szCs w:val="20"/>
              </w:rPr>
              <w:t>2</w:t>
            </w:r>
            <w:r w:rsidRPr="00730448">
              <w:rPr>
                <w:b/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 xml:space="preserve">Выстав </w:t>
            </w:r>
            <w:r w:rsidRPr="00E41DE5">
              <w:rPr>
                <w:sz w:val="20"/>
                <w:szCs w:val="20"/>
              </w:rPr>
              <w:t xml:space="preserve">от </w:t>
            </w:r>
            <w:r w:rsidR="003017CA">
              <w:rPr>
                <w:sz w:val="20"/>
                <w:szCs w:val="20"/>
              </w:rPr>
              <w:t>д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</w:t>
            </w:r>
            <w:r w:rsidR="003017CA">
              <w:rPr>
                <w:sz w:val="20"/>
                <w:szCs w:val="20"/>
              </w:rPr>
              <w:t>61</w:t>
            </w:r>
            <w:r w:rsidRPr="00E41DE5">
              <w:rPr>
                <w:sz w:val="20"/>
                <w:szCs w:val="20"/>
              </w:rPr>
              <w:t xml:space="preserve"> до </w:t>
            </w:r>
            <w:r w:rsidR="003017CA">
              <w:rPr>
                <w:sz w:val="20"/>
                <w:szCs w:val="20"/>
              </w:rPr>
              <w:t>д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</w:t>
            </w:r>
            <w:r w:rsidR="003017CA">
              <w:rPr>
                <w:sz w:val="20"/>
                <w:szCs w:val="20"/>
              </w:rPr>
              <w:t>95</w:t>
            </w:r>
            <w:r w:rsidR="00946C99">
              <w:rPr>
                <w:sz w:val="20"/>
                <w:szCs w:val="20"/>
              </w:rPr>
              <w:t xml:space="preserve"> (в т.ч. съезды от д. 61 до уч. 71а, от д. 81 до уч. 87а, от д. 95 до д. 97)</w:t>
            </w:r>
            <w:r>
              <w:rPr>
                <w:sz w:val="20"/>
                <w:szCs w:val="20"/>
              </w:rPr>
              <w:t xml:space="preserve"> протяженность 0,</w:t>
            </w:r>
            <w:r w:rsidR="00946C99">
              <w:rPr>
                <w:sz w:val="20"/>
                <w:szCs w:val="20"/>
              </w:rPr>
              <w:t>607</w:t>
            </w:r>
            <w:r>
              <w:rPr>
                <w:sz w:val="20"/>
                <w:szCs w:val="20"/>
              </w:rPr>
              <w:t xml:space="preserve"> км., площадь </w:t>
            </w:r>
            <w:r w:rsidR="00946C99">
              <w:rPr>
                <w:sz w:val="20"/>
                <w:szCs w:val="20"/>
              </w:rPr>
              <w:t>2359</w:t>
            </w:r>
            <w:r>
              <w:rPr>
                <w:sz w:val="20"/>
                <w:szCs w:val="20"/>
              </w:rPr>
              <w:t xml:space="preserve"> кв.м.; </w:t>
            </w:r>
          </w:p>
          <w:p w:rsidR="00334371" w:rsidRDefault="00334371" w:rsidP="000771E1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DE3C4C" w:rsidRPr="00730448" w:rsidRDefault="00DE3C4C" w:rsidP="00286B8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Pr="000D464E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34371" w:rsidRPr="000D464E" w:rsidRDefault="00334371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4B5F04" w:rsidRDefault="00334371" w:rsidP="00D34DB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Pr="004B5F04" w:rsidRDefault="00D01192" w:rsidP="00522D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643" w:type="dxa"/>
          </w:tcPr>
          <w:p w:rsidR="00334371" w:rsidRPr="004B5F04" w:rsidRDefault="00334371" w:rsidP="00391B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334371" w:rsidRPr="00090BDD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34371" w:rsidRPr="00B6019E" w:rsidRDefault="00334371" w:rsidP="00451904">
            <w:pPr>
              <w:pStyle w:val="ConsPlusCell"/>
              <w:jc w:val="center"/>
            </w:pPr>
          </w:p>
        </w:tc>
      </w:tr>
      <w:tr w:rsidR="00334371" w:rsidRPr="00B6019E" w:rsidTr="00594D54">
        <w:trPr>
          <w:trHeight w:val="840"/>
          <w:tblCellSpacing w:w="5" w:type="nil"/>
        </w:trPr>
        <w:tc>
          <w:tcPr>
            <w:tcW w:w="425" w:type="dxa"/>
            <w:vMerge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34371" w:rsidRPr="00730448" w:rsidRDefault="00334371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334371" w:rsidRPr="000D464E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4371" w:rsidRDefault="00334371" w:rsidP="00D011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11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Default="00334371" w:rsidP="00286B8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Default="00D01192" w:rsidP="00522D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608,70</w:t>
            </w:r>
          </w:p>
        </w:tc>
        <w:tc>
          <w:tcPr>
            <w:tcW w:w="643" w:type="dxa"/>
          </w:tcPr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334371" w:rsidRPr="00090BDD" w:rsidRDefault="00334371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334371" w:rsidRPr="00B6019E" w:rsidRDefault="00DE3C4C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334371" w:rsidRPr="00B6019E" w:rsidTr="00594D54">
        <w:trPr>
          <w:trHeight w:val="1063"/>
          <w:tblCellSpacing w:w="5" w:type="nil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34371" w:rsidRPr="00730448" w:rsidRDefault="00334371" w:rsidP="00D01192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371" w:rsidRDefault="00334371" w:rsidP="00D011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11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334371" w:rsidRDefault="00DF5798" w:rsidP="00522D5A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891,30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334371" w:rsidRPr="00090BDD" w:rsidRDefault="00334371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334371" w:rsidRPr="00B6019E" w:rsidRDefault="00334371" w:rsidP="00451904">
            <w:pPr>
              <w:pStyle w:val="ConsPlusCell"/>
              <w:jc w:val="center"/>
            </w:pPr>
          </w:p>
        </w:tc>
      </w:tr>
      <w:tr w:rsidR="00DE3C4C" w:rsidRPr="00B6019E" w:rsidTr="00594D54">
        <w:trPr>
          <w:trHeight w:val="40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E3C4C" w:rsidRPr="00730448" w:rsidRDefault="00CC3D98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DE3C4C" w:rsidRDefault="00DE3C4C" w:rsidP="00DE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>авро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>54б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км., площадь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 xml:space="preserve"> 453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</w:p>
          <w:p w:rsidR="008566F5" w:rsidRPr="00730448" w:rsidRDefault="008566F5" w:rsidP="00DE48E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E3C4C" w:rsidRPr="000D464E" w:rsidRDefault="00DE3C4C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C4C" w:rsidRPr="000D464E" w:rsidRDefault="00DE3C4C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DE3C4C" w:rsidRPr="004B5F04" w:rsidRDefault="00DE3C4C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DE3C4C" w:rsidRPr="004B5F04" w:rsidRDefault="0021727C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E3C4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DE3C4C" w:rsidRDefault="00DE3C4C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DE3C4C" w:rsidRPr="00730448" w:rsidRDefault="00DE3C4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3C4C" w:rsidRPr="00730448" w:rsidRDefault="00DE3C4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3C4C" w:rsidRPr="00730448" w:rsidRDefault="00DE3C4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DE3C4C" w:rsidRDefault="00DE3C4C" w:rsidP="004357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DE3C4C" w:rsidRPr="00B6019E" w:rsidRDefault="00DE3C4C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DE3C4C" w:rsidRPr="00B6019E" w:rsidTr="00594D54">
        <w:trPr>
          <w:trHeight w:val="1921"/>
          <w:tblCellSpacing w:w="5" w:type="nil"/>
        </w:trPr>
        <w:tc>
          <w:tcPr>
            <w:tcW w:w="425" w:type="dxa"/>
            <w:vMerge/>
          </w:tcPr>
          <w:p w:rsidR="00DE3C4C" w:rsidRPr="00730448" w:rsidRDefault="00DE3C4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DE3C4C" w:rsidRPr="00730448" w:rsidRDefault="00DE3C4C" w:rsidP="00DE3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DE3C4C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DE3C4C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E3C4C" w:rsidRPr="00B5174C" w:rsidRDefault="0021727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3C4C">
              <w:rPr>
                <w:sz w:val="20"/>
                <w:szCs w:val="20"/>
              </w:rPr>
              <w:t>00,0</w:t>
            </w:r>
          </w:p>
          <w:p w:rsidR="00DE3C4C" w:rsidRPr="00B5174C" w:rsidRDefault="00DE3C4C" w:rsidP="00A43185"/>
          <w:p w:rsidR="00DE3C4C" w:rsidRPr="00B5174C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DE3C4C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DE3C4C" w:rsidRPr="00090BDD" w:rsidRDefault="00DE3C4C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DE3C4C" w:rsidRPr="00B6019E" w:rsidRDefault="00DE3C4C" w:rsidP="00451904">
            <w:pPr>
              <w:pStyle w:val="ConsPlusCell"/>
              <w:jc w:val="center"/>
            </w:pPr>
          </w:p>
        </w:tc>
      </w:tr>
      <w:tr w:rsidR="008566F5" w:rsidRPr="00B6019E" w:rsidTr="008566F5">
        <w:trPr>
          <w:trHeight w:val="270"/>
          <w:tblCellSpacing w:w="5" w:type="nil"/>
        </w:trPr>
        <w:tc>
          <w:tcPr>
            <w:tcW w:w="425" w:type="dxa"/>
            <w:vMerge w:val="restart"/>
          </w:tcPr>
          <w:p w:rsidR="008566F5" w:rsidRPr="00730448" w:rsidRDefault="008566F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2553" w:type="dxa"/>
            <w:vMerge w:val="restart"/>
          </w:tcPr>
          <w:p w:rsidR="008566F5" w:rsidRPr="00730448" w:rsidRDefault="008566F5" w:rsidP="00DE3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7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5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км., площадью 2880,0 кв.м.;</w:t>
            </w:r>
          </w:p>
        </w:tc>
        <w:tc>
          <w:tcPr>
            <w:tcW w:w="1131" w:type="dxa"/>
          </w:tcPr>
          <w:p w:rsidR="008566F5" w:rsidRPr="000D464E" w:rsidRDefault="008566F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66F5" w:rsidRPr="000D464E" w:rsidRDefault="008566F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8566F5" w:rsidRPr="004B5F04" w:rsidRDefault="008566F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8566F5" w:rsidRPr="004B5F04" w:rsidRDefault="008566F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8566F5" w:rsidRPr="004B5F04" w:rsidRDefault="008566F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633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8566F5" w:rsidRDefault="008566F5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8566F5" w:rsidRPr="00B6019E" w:rsidRDefault="008566F5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8566F5" w:rsidRPr="00B6019E" w:rsidTr="00594D54">
        <w:trPr>
          <w:trHeight w:val="2085"/>
          <w:tblCellSpacing w:w="5" w:type="nil"/>
        </w:trPr>
        <w:tc>
          <w:tcPr>
            <w:tcW w:w="425" w:type="dxa"/>
            <w:vMerge/>
          </w:tcPr>
          <w:p w:rsidR="008566F5" w:rsidRDefault="008566F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566F5" w:rsidRPr="00C55B72" w:rsidRDefault="008566F5" w:rsidP="00DE3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8566F5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8566F5" w:rsidRDefault="008566F5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8566F5" w:rsidRPr="00730448" w:rsidRDefault="008566F5" w:rsidP="008566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8566F5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566F5" w:rsidRPr="00B5174C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8566F5" w:rsidRPr="00B5174C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908,7</w:t>
            </w:r>
          </w:p>
          <w:p w:rsidR="008566F5" w:rsidRPr="00B5174C" w:rsidRDefault="008566F5" w:rsidP="00A43185"/>
          <w:p w:rsidR="008566F5" w:rsidRPr="00B5174C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</w:t>
            </w:r>
          </w:p>
        </w:tc>
        <w:tc>
          <w:tcPr>
            <w:tcW w:w="633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8566F5" w:rsidRPr="00090BDD" w:rsidRDefault="008566F5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8566F5" w:rsidRPr="00B6019E" w:rsidRDefault="008566F5" w:rsidP="00451904">
            <w:pPr>
              <w:pStyle w:val="ConsPlusCell"/>
              <w:jc w:val="center"/>
            </w:pPr>
          </w:p>
        </w:tc>
      </w:tr>
      <w:tr w:rsidR="00B41305" w:rsidRPr="00B6019E" w:rsidTr="00594D54">
        <w:trPr>
          <w:trHeight w:val="450"/>
          <w:tblCellSpacing w:w="5" w:type="nil"/>
        </w:trPr>
        <w:tc>
          <w:tcPr>
            <w:tcW w:w="425" w:type="dxa"/>
            <w:vMerge w:val="restart"/>
          </w:tcPr>
          <w:p w:rsidR="00B41305" w:rsidRPr="00730448" w:rsidRDefault="00B4130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553" w:type="dxa"/>
            <w:vMerge w:val="restart"/>
          </w:tcPr>
          <w:p w:rsidR="00B41305" w:rsidRDefault="00B41305" w:rsidP="00B4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DE48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км., площадь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</w:p>
          <w:p w:rsidR="00B41305" w:rsidRPr="00730448" w:rsidRDefault="00B41305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1305" w:rsidRPr="000D464E" w:rsidRDefault="00B4130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B41305" w:rsidRPr="000D464E" w:rsidRDefault="00B4130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B41305" w:rsidRPr="004B5F04" w:rsidRDefault="00B4130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B41305" w:rsidRPr="004B5F04" w:rsidRDefault="00B41305" w:rsidP="006F1F6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B41305" w:rsidRDefault="00391B2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633" w:type="dxa"/>
          </w:tcPr>
          <w:p w:rsidR="00B41305" w:rsidRPr="00730448" w:rsidRDefault="00B4130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1305" w:rsidRPr="00730448" w:rsidRDefault="00B4130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1305" w:rsidRPr="00730448" w:rsidRDefault="00B4130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B41305" w:rsidRDefault="00B41305" w:rsidP="004357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41305" w:rsidRPr="00B6019E" w:rsidRDefault="00B41305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B41305" w:rsidRPr="00B6019E" w:rsidTr="00594D54">
        <w:trPr>
          <w:trHeight w:val="1860"/>
          <w:tblCellSpacing w:w="5" w:type="nil"/>
        </w:trPr>
        <w:tc>
          <w:tcPr>
            <w:tcW w:w="425" w:type="dxa"/>
            <w:vMerge/>
          </w:tcPr>
          <w:p w:rsidR="00B41305" w:rsidRDefault="00B4130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41305" w:rsidRPr="00730448" w:rsidRDefault="00B41305" w:rsidP="00B41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B41305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B41305" w:rsidRPr="00730448" w:rsidRDefault="00B41305" w:rsidP="00DE48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E48EE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B41305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41305" w:rsidRPr="00B5174C" w:rsidRDefault="00B41305" w:rsidP="00A43185"/>
          <w:p w:rsidR="00B41305" w:rsidRPr="00B5174C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391B25" w:rsidRPr="00B5174C" w:rsidRDefault="009D2423" w:rsidP="00391B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391B25" w:rsidRDefault="00391B2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1305" w:rsidRPr="00391B25" w:rsidRDefault="009D2423" w:rsidP="00391B25"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B41305" w:rsidRPr="00090BDD" w:rsidRDefault="00B41305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B41305" w:rsidRPr="000D464E" w:rsidRDefault="00B41305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D2423" w:rsidRPr="00B6019E" w:rsidTr="00594D54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9D2423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2553" w:type="dxa"/>
            <w:vMerge w:val="restart"/>
          </w:tcPr>
          <w:p w:rsidR="009D2423" w:rsidRDefault="009D2423" w:rsidP="006F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 </w:t>
            </w:r>
          </w:p>
          <w:p w:rsidR="009D2423" w:rsidRPr="00730448" w:rsidRDefault="009D2423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D2423" w:rsidRPr="000D464E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2423" w:rsidRPr="000D464E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9D2423" w:rsidRPr="004B5F04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9D2423" w:rsidRPr="004B5F04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9D2423" w:rsidRDefault="009D2423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9D2423" w:rsidRPr="004B5F04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567" w:type="dxa"/>
          </w:tcPr>
          <w:p w:rsidR="009D2423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D2423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9D2423" w:rsidRDefault="009D2423" w:rsidP="004357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D2423" w:rsidRPr="00B6019E" w:rsidRDefault="009D2423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9D2423" w:rsidRPr="00B6019E" w:rsidTr="00594D54">
        <w:trPr>
          <w:trHeight w:val="1875"/>
          <w:tblCellSpacing w:w="5" w:type="nil"/>
        </w:trPr>
        <w:tc>
          <w:tcPr>
            <w:tcW w:w="425" w:type="dxa"/>
            <w:vMerge/>
          </w:tcPr>
          <w:p w:rsidR="009D2423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2423" w:rsidRPr="00730448" w:rsidRDefault="009D2423" w:rsidP="006F1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9D2423" w:rsidRPr="00730448" w:rsidRDefault="009D2423" w:rsidP="006F1F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418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9D2423" w:rsidRPr="00B5174C" w:rsidRDefault="009D2423" w:rsidP="00A43185"/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9D2423" w:rsidRPr="00090BDD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9D2423" w:rsidRPr="00B6019E" w:rsidRDefault="009D2423" w:rsidP="00451904">
            <w:pPr>
              <w:pStyle w:val="ConsPlusCell"/>
              <w:jc w:val="center"/>
            </w:pPr>
          </w:p>
        </w:tc>
      </w:tr>
      <w:tr w:rsidR="009D2423" w:rsidRPr="00B6019E" w:rsidTr="00594D54">
        <w:trPr>
          <w:trHeight w:val="495"/>
          <w:tblCellSpacing w:w="5" w:type="nil"/>
        </w:trPr>
        <w:tc>
          <w:tcPr>
            <w:tcW w:w="425" w:type="dxa"/>
            <w:vMerge w:val="restart"/>
          </w:tcPr>
          <w:p w:rsidR="009D2423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2553" w:type="dxa"/>
            <w:vMerge w:val="restart"/>
          </w:tcPr>
          <w:p w:rsidR="009D2423" w:rsidRDefault="009D2423" w:rsidP="006F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протяженность 0,529 км., площадь 1587 кв.м.; </w:t>
            </w:r>
          </w:p>
          <w:p w:rsidR="009D2423" w:rsidRPr="00730448" w:rsidRDefault="009D2423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D2423" w:rsidRPr="000D464E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2423" w:rsidRPr="000D464E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9D2423" w:rsidRPr="004B5F04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9D2423" w:rsidRPr="004B5F04" w:rsidRDefault="009D2423" w:rsidP="00391B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9D2423" w:rsidRDefault="009D2423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9D2423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D2423" w:rsidRPr="004B5F04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567" w:type="dxa"/>
          </w:tcPr>
          <w:p w:rsidR="009D2423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9D2423" w:rsidRDefault="009D2423" w:rsidP="004357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D2423" w:rsidRPr="00B6019E" w:rsidRDefault="009D2423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9D2423" w:rsidRPr="00B6019E" w:rsidTr="00594D54">
        <w:trPr>
          <w:trHeight w:val="1830"/>
          <w:tblCellSpacing w:w="5" w:type="nil"/>
        </w:trPr>
        <w:tc>
          <w:tcPr>
            <w:tcW w:w="425" w:type="dxa"/>
            <w:vMerge/>
          </w:tcPr>
          <w:p w:rsidR="009D2423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2423" w:rsidRPr="00730448" w:rsidRDefault="009D2423" w:rsidP="006F1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9D2423" w:rsidRPr="00730448" w:rsidRDefault="009D2423" w:rsidP="006F1F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418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2423" w:rsidRPr="00B5174C" w:rsidRDefault="009D2423" w:rsidP="00A43185"/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D2423" w:rsidRPr="00B5174C" w:rsidRDefault="009D2423" w:rsidP="00A43185"/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9D2423" w:rsidRPr="00090BDD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9D2423" w:rsidRPr="00B6019E" w:rsidRDefault="009D2423" w:rsidP="00451904">
            <w:pPr>
              <w:pStyle w:val="ConsPlusCell"/>
              <w:jc w:val="center"/>
            </w:pPr>
          </w:p>
        </w:tc>
      </w:tr>
      <w:tr w:rsidR="00334371" w:rsidRPr="00B6019E" w:rsidTr="00594D54">
        <w:trPr>
          <w:trHeight w:val="804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6F1F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F1F6D">
              <w:rPr>
                <w:sz w:val="20"/>
                <w:szCs w:val="20"/>
              </w:rPr>
              <w:t>11</w:t>
            </w:r>
          </w:p>
        </w:tc>
        <w:tc>
          <w:tcPr>
            <w:tcW w:w="2553" w:type="dxa"/>
            <w:vMerge w:val="restart"/>
          </w:tcPr>
          <w:p w:rsidR="00334371" w:rsidRPr="00730448" w:rsidRDefault="00334371" w:rsidP="00FD1F07">
            <w:pPr>
              <w:rPr>
                <w:sz w:val="20"/>
                <w:szCs w:val="20"/>
              </w:rPr>
            </w:pPr>
            <w:r w:rsidRPr="00C55B7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5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км., площадью 2880,0 кв.м.; и от д. № 5 до д. № 62, протяженность 0,200 км, площадью 800,00 кв.м., общая протяженность 0,920 км., площадь 3680,00 кв.м.</w:t>
            </w:r>
          </w:p>
        </w:tc>
        <w:tc>
          <w:tcPr>
            <w:tcW w:w="1131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34371" w:rsidRDefault="00334371" w:rsidP="00A3631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4B5F04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334371" w:rsidRPr="00730448" w:rsidRDefault="00334371" w:rsidP="000B74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2059" w:type="dxa"/>
          </w:tcPr>
          <w:p w:rsidR="00334371" w:rsidRPr="00090BDD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334371" w:rsidRPr="00B6019E" w:rsidRDefault="00334371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334371" w:rsidRPr="00B6019E" w:rsidTr="00594D54">
        <w:trPr>
          <w:trHeight w:val="1320"/>
          <w:tblCellSpacing w:w="5" w:type="nil"/>
        </w:trPr>
        <w:tc>
          <w:tcPr>
            <w:tcW w:w="425" w:type="dxa"/>
            <w:vMerge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34371" w:rsidRPr="00730448" w:rsidRDefault="00334371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2423" w:rsidRPr="00730448" w:rsidRDefault="009D2423" w:rsidP="009D242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D2423" w:rsidRDefault="009D2423" w:rsidP="009D242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Default="009D2423" w:rsidP="009D242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34371" w:rsidRDefault="009D2423" w:rsidP="009D2423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371" w:rsidRDefault="00334371" w:rsidP="006F1F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F1F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334371" w:rsidRPr="00C11149" w:rsidRDefault="00334371" w:rsidP="000B7478"/>
          <w:p w:rsidR="00334371" w:rsidRDefault="00334371" w:rsidP="000B7478"/>
          <w:p w:rsidR="00334371" w:rsidRDefault="00334371" w:rsidP="000B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74889" w:rsidRDefault="00574889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574889" w:rsidRPr="00574889" w:rsidRDefault="00574889" w:rsidP="00574889"/>
          <w:p w:rsidR="00574889" w:rsidRDefault="00574889" w:rsidP="00574889"/>
          <w:p w:rsidR="00334371" w:rsidRPr="00574889" w:rsidRDefault="00574889" w:rsidP="00574889">
            <w:r>
              <w:t>0</w:t>
            </w:r>
          </w:p>
        </w:tc>
        <w:tc>
          <w:tcPr>
            <w:tcW w:w="2059" w:type="dxa"/>
          </w:tcPr>
          <w:p w:rsidR="00334371" w:rsidRPr="00090BDD" w:rsidRDefault="00334371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334371" w:rsidRPr="000D464E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334371" w:rsidRPr="00B6019E" w:rsidTr="00594D54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3" w:type="dxa"/>
            <w:vMerge w:val="restart"/>
          </w:tcPr>
          <w:p w:rsidR="00334371" w:rsidRPr="00730448" w:rsidRDefault="00334371" w:rsidP="00A36312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Основные мероприятия: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 </w:t>
            </w:r>
            <w:r w:rsidRPr="005A4006">
              <w:rPr>
                <w:sz w:val="20"/>
                <w:szCs w:val="20"/>
              </w:rPr>
              <w:lastRenderedPageBreak/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</w:t>
            </w:r>
            <w:r>
              <w:rPr>
                <w:rFonts w:eastAsia="Calibri"/>
                <w:sz w:val="18"/>
                <w:szCs w:val="18"/>
              </w:rPr>
              <w:t>она Ленинградской области на 2020</w:t>
            </w:r>
            <w:r w:rsidRPr="00097381">
              <w:rPr>
                <w:rFonts w:eastAsia="Calibri"/>
                <w:sz w:val="18"/>
                <w:szCs w:val="18"/>
              </w:rPr>
              <w:t>-20</w:t>
            </w:r>
            <w:r>
              <w:rPr>
                <w:rFonts w:eastAsia="Calibri"/>
                <w:sz w:val="18"/>
                <w:szCs w:val="18"/>
              </w:rPr>
              <w:t>25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334371" w:rsidRPr="000D464E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34371" w:rsidRDefault="00334371" w:rsidP="00A36312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CC497B" w:rsidRDefault="00334371" w:rsidP="0086149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2688,30</w:t>
            </w:r>
          </w:p>
        </w:tc>
        <w:tc>
          <w:tcPr>
            <w:tcW w:w="851" w:type="dxa"/>
          </w:tcPr>
          <w:p w:rsidR="00334371" w:rsidRPr="00CC497B" w:rsidRDefault="00334371" w:rsidP="00A6296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784" w:type="dxa"/>
          </w:tcPr>
          <w:p w:rsidR="00334371" w:rsidRPr="00CC497B" w:rsidRDefault="00334371" w:rsidP="004815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633" w:type="dxa"/>
          </w:tcPr>
          <w:p w:rsidR="00334371" w:rsidRPr="00CC497B" w:rsidRDefault="00334371" w:rsidP="00A317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643" w:type="dxa"/>
          </w:tcPr>
          <w:p w:rsidR="00334371" w:rsidRPr="00CC497B" w:rsidRDefault="00334371" w:rsidP="009C6EA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633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334371" w:rsidRPr="00090BDD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334371" w:rsidRPr="00B6019E" w:rsidRDefault="00334371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 xml:space="preserve">мероприятий по </w:t>
            </w:r>
            <w:r>
              <w:rPr>
                <w:sz w:val="18"/>
                <w:szCs w:val="18"/>
              </w:rPr>
              <w:lastRenderedPageBreak/>
              <w:t>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FA698B" w:rsidRPr="00B6019E" w:rsidTr="00594D54">
        <w:trPr>
          <w:trHeight w:val="3900"/>
          <w:tblCellSpacing w:w="5" w:type="nil"/>
        </w:trPr>
        <w:tc>
          <w:tcPr>
            <w:tcW w:w="425" w:type="dxa"/>
            <w:vMerge/>
          </w:tcPr>
          <w:p w:rsidR="00FA698B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A698B" w:rsidRPr="00730448" w:rsidRDefault="00FA698B" w:rsidP="00451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A698B" w:rsidRPr="00730448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>КМР</w:t>
            </w:r>
          </w:p>
        </w:tc>
        <w:tc>
          <w:tcPr>
            <w:tcW w:w="1134" w:type="dxa"/>
          </w:tcPr>
          <w:p w:rsidR="00FA698B" w:rsidRPr="005A4006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5A400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A40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FA698B" w:rsidRPr="006B7D91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2210,45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477,30</w:t>
            </w:r>
          </w:p>
        </w:tc>
        <w:tc>
          <w:tcPr>
            <w:tcW w:w="851" w:type="dxa"/>
          </w:tcPr>
          <w:p w:rsidR="00FA698B" w:rsidRPr="006B7D91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736,45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784" w:type="dxa"/>
          </w:tcPr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736,45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633" w:type="dxa"/>
          </w:tcPr>
          <w:p w:rsidR="00FA698B" w:rsidRPr="006B7D91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643" w:type="dxa"/>
          </w:tcPr>
          <w:p w:rsidR="00FA698B" w:rsidRPr="006B7D91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633" w:type="dxa"/>
          </w:tcPr>
          <w:p w:rsidR="00FA698B" w:rsidRPr="006B7D91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698B" w:rsidRPr="006B7D91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698B" w:rsidRPr="006B7D91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FA698B" w:rsidRPr="00090BDD" w:rsidRDefault="00FA698B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FA698B" w:rsidRPr="00B6019E" w:rsidRDefault="00FA698B" w:rsidP="00451904">
            <w:pPr>
              <w:pStyle w:val="ConsPlusCell"/>
              <w:jc w:val="center"/>
            </w:pPr>
          </w:p>
        </w:tc>
      </w:tr>
      <w:tr w:rsidR="00FA698B" w:rsidRPr="00B6019E" w:rsidTr="00594D54">
        <w:trPr>
          <w:trHeight w:val="255"/>
          <w:tblCellSpacing w:w="5" w:type="nil"/>
        </w:trPr>
        <w:tc>
          <w:tcPr>
            <w:tcW w:w="425" w:type="dxa"/>
            <w:vMerge w:val="restart"/>
          </w:tcPr>
          <w:p w:rsidR="00FA698B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53" w:type="dxa"/>
            <w:vMerge w:val="restart"/>
          </w:tcPr>
          <w:p w:rsidR="00FA698B" w:rsidRDefault="00FA698B" w:rsidP="00451904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FA698B" w:rsidRDefault="00FA698B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FA698B" w:rsidRDefault="00FA698B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FA698B" w:rsidRDefault="00FA698B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FA698B" w:rsidRDefault="00FA698B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FA698B" w:rsidRDefault="00FA698B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FA698B" w:rsidRDefault="00FA698B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FA698B" w:rsidRDefault="00FA698B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FA698B" w:rsidRDefault="00FA698B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FA698B" w:rsidRDefault="00FA698B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FA698B" w:rsidRPr="00730448" w:rsidRDefault="00FA698B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FA698B" w:rsidRPr="000D464E" w:rsidRDefault="00FA698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2426,75</w:t>
            </w:r>
          </w:p>
        </w:tc>
        <w:tc>
          <w:tcPr>
            <w:tcW w:w="851" w:type="dxa"/>
          </w:tcPr>
          <w:p w:rsidR="00FA698B" w:rsidRPr="005A6079" w:rsidRDefault="00FA698B" w:rsidP="00FA698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808,550</w:t>
            </w:r>
          </w:p>
        </w:tc>
        <w:tc>
          <w:tcPr>
            <w:tcW w:w="784" w:type="dxa"/>
          </w:tcPr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808,55</w:t>
            </w:r>
          </w:p>
        </w:tc>
        <w:tc>
          <w:tcPr>
            <w:tcW w:w="633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643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633" w:type="dxa"/>
          </w:tcPr>
          <w:p w:rsidR="00FA698B" w:rsidRPr="00730448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698B" w:rsidRPr="00730448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698B" w:rsidRPr="00730448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FA698B" w:rsidRPr="00090BDD" w:rsidRDefault="00FA698B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FA698B" w:rsidRPr="00B6019E" w:rsidRDefault="00FA698B" w:rsidP="00451904">
            <w:pPr>
              <w:pStyle w:val="ConsPlusCell"/>
              <w:jc w:val="center"/>
            </w:pPr>
          </w:p>
        </w:tc>
      </w:tr>
      <w:tr w:rsidR="00FA698B" w:rsidRPr="00B6019E" w:rsidTr="00594D54">
        <w:trPr>
          <w:trHeight w:val="1455"/>
          <w:tblCellSpacing w:w="5" w:type="nil"/>
        </w:trPr>
        <w:tc>
          <w:tcPr>
            <w:tcW w:w="425" w:type="dxa"/>
            <w:vMerge/>
          </w:tcPr>
          <w:p w:rsidR="00FA698B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A698B" w:rsidRPr="00730448" w:rsidRDefault="00FA698B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FA698B" w:rsidRDefault="00FA698B" w:rsidP="00FA698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A698B" w:rsidRPr="00C25325" w:rsidRDefault="00FA698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 xml:space="preserve">Средства </w:t>
            </w:r>
          </w:p>
          <w:p w:rsidR="00FA698B" w:rsidRPr="00C25325" w:rsidRDefault="00FA698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>Бюджета поселения</w:t>
            </w:r>
          </w:p>
          <w:p w:rsidR="00FA698B" w:rsidRPr="00C25325" w:rsidRDefault="00FA698B" w:rsidP="00FA698B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C253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(КМРЛО)</w:t>
            </w:r>
            <w:r w:rsidRPr="002B6DC1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FA698B" w:rsidRDefault="00FA698B" w:rsidP="00FA698B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FA698B" w:rsidRPr="008E004C" w:rsidRDefault="00FA698B" w:rsidP="00FA698B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1949,45</w:t>
            </w:r>
          </w:p>
          <w:p w:rsidR="00FA698B" w:rsidRDefault="00FA698B" w:rsidP="00FA698B"/>
          <w:p w:rsidR="00FA698B" w:rsidRDefault="00FA698B" w:rsidP="00FA698B"/>
          <w:p w:rsidR="00FA698B" w:rsidRPr="00950496" w:rsidRDefault="00FA698B" w:rsidP="00FA698B">
            <w:pPr>
              <w:jc w:val="center"/>
              <w:rPr>
                <w:sz w:val="20"/>
                <w:szCs w:val="20"/>
              </w:rPr>
            </w:pPr>
            <w:r w:rsidRPr="00950496">
              <w:rPr>
                <w:sz w:val="20"/>
                <w:szCs w:val="20"/>
              </w:rPr>
              <w:t>477,300</w:t>
            </w:r>
          </w:p>
        </w:tc>
        <w:tc>
          <w:tcPr>
            <w:tcW w:w="851" w:type="dxa"/>
          </w:tcPr>
          <w:p w:rsidR="00FA698B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649,45 </w:t>
            </w:r>
          </w:p>
          <w:p w:rsidR="00FA698B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950496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784" w:type="dxa"/>
          </w:tcPr>
          <w:p w:rsidR="00FA698B" w:rsidRPr="00C25325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649,45</w:t>
            </w:r>
          </w:p>
          <w:p w:rsidR="00FA698B" w:rsidRPr="00C25325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C25325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159,100 </w:t>
            </w:r>
          </w:p>
        </w:tc>
        <w:tc>
          <w:tcPr>
            <w:tcW w:w="633" w:type="dxa"/>
          </w:tcPr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698B" w:rsidRPr="00C25325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FA698B" w:rsidRPr="00C25325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8E004C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643" w:type="dxa"/>
          </w:tcPr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698B" w:rsidRPr="00C25325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FA698B" w:rsidRPr="00C25325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8E004C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633" w:type="dxa"/>
          </w:tcPr>
          <w:p w:rsidR="00FA698B" w:rsidRPr="00730448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698B" w:rsidRPr="00730448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698B" w:rsidRPr="00730448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FA698B" w:rsidRPr="00090BDD" w:rsidRDefault="00FA698B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FA698B" w:rsidRPr="00B6019E" w:rsidRDefault="00FA698B" w:rsidP="00451904">
            <w:pPr>
              <w:pStyle w:val="ConsPlusCell"/>
              <w:jc w:val="center"/>
            </w:pPr>
          </w:p>
        </w:tc>
      </w:tr>
      <w:tr w:rsidR="00FA698B" w:rsidRPr="00B6019E" w:rsidTr="00594D54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FA698B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53" w:type="dxa"/>
            <w:vMerge w:val="restart"/>
          </w:tcPr>
          <w:p w:rsidR="00FA698B" w:rsidRPr="00730448" w:rsidRDefault="00FA698B" w:rsidP="00A3631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A23489">
              <w:rPr>
                <w:sz w:val="20"/>
                <w:szCs w:val="20"/>
              </w:rPr>
              <w:t xml:space="preserve">Составление, проверка смет </w:t>
            </w:r>
            <w:r w:rsidRPr="00A23489">
              <w:rPr>
                <w:sz w:val="20"/>
                <w:szCs w:val="20"/>
              </w:rPr>
              <w:lastRenderedPageBreak/>
              <w:t>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 местного значения в границах населенных пунктов</w:t>
            </w:r>
            <w:r w:rsidRPr="00090BDD">
              <w:rPr>
                <w:sz w:val="18"/>
                <w:szCs w:val="18"/>
              </w:rPr>
              <w:t xml:space="preserve"> </w:t>
            </w:r>
            <w:r w:rsidRPr="00A23489">
              <w:rPr>
                <w:sz w:val="20"/>
                <w:szCs w:val="20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A23489">
              <w:rPr>
                <w:rFonts w:eastAsia="Calibri"/>
                <w:sz w:val="20"/>
                <w:szCs w:val="20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A23489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25</w:t>
            </w:r>
            <w:r w:rsidRPr="00A23489">
              <w:rPr>
                <w:rFonts w:eastAsia="Calibri"/>
                <w:sz w:val="20"/>
                <w:szCs w:val="20"/>
              </w:rPr>
              <w:t xml:space="preserve"> годы</w:t>
            </w:r>
          </w:p>
        </w:tc>
        <w:tc>
          <w:tcPr>
            <w:tcW w:w="1131" w:type="dxa"/>
          </w:tcPr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851" w:type="dxa"/>
          </w:tcPr>
          <w:p w:rsidR="00FA698B" w:rsidRPr="005A6079" w:rsidRDefault="00FA698B" w:rsidP="00FA698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87,00</w:t>
            </w:r>
          </w:p>
        </w:tc>
        <w:tc>
          <w:tcPr>
            <w:tcW w:w="784" w:type="dxa"/>
          </w:tcPr>
          <w:p w:rsidR="00FA698B" w:rsidRPr="00A3174F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633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643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633" w:type="dxa"/>
          </w:tcPr>
          <w:p w:rsidR="00FA698B" w:rsidRPr="00730448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698B" w:rsidRPr="00730448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698B" w:rsidRPr="00730448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</w:tcPr>
          <w:p w:rsidR="00FA698B" w:rsidRPr="00090BDD" w:rsidRDefault="00FA698B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</w:t>
            </w:r>
            <w:r w:rsidRPr="00090BDD">
              <w:rPr>
                <w:sz w:val="18"/>
                <w:szCs w:val="18"/>
              </w:rPr>
              <w:lastRenderedPageBreak/>
              <w:t xml:space="preserve">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FA698B" w:rsidRPr="00B6019E" w:rsidRDefault="00FA698B" w:rsidP="00451904">
            <w:pPr>
              <w:pStyle w:val="ConsPlusCell"/>
              <w:jc w:val="center"/>
            </w:pPr>
          </w:p>
        </w:tc>
      </w:tr>
      <w:tr w:rsidR="00FA698B" w:rsidRPr="00B6019E" w:rsidTr="00594D54">
        <w:trPr>
          <w:trHeight w:val="3906"/>
          <w:tblCellSpacing w:w="5" w:type="nil"/>
        </w:trPr>
        <w:tc>
          <w:tcPr>
            <w:tcW w:w="425" w:type="dxa"/>
            <w:vMerge/>
          </w:tcPr>
          <w:p w:rsidR="00FA698B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A698B" w:rsidRPr="00730448" w:rsidRDefault="00FA698B" w:rsidP="00451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FA698B" w:rsidRDefault="00FA698B" w:rsidP="00FA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195B9B" w:rsidRDefault="00FA698B" w:rsidP="00FA698B">
            <w:pPr>
              <w:jc w:val="center"/>
              <w:rPr>
                <w:rFonts w:ascii="Times New Roman" w:hAnsi="Times New Roman" w:cs="Times New Roman"/>
              </w:rPr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A698B" w:rsidRPr="00195B9B" w:rsidRDefault="00FA698B" w:rsidP="00FA698B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633" w:type="dxa"/>
          </w:tcPr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643" w:type="dxa"/>
          </w:tcPr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633" w:type="dxa"/>
          </w:tcPr>
          <w:p w:rsidR="00FA698B" w:rsidRPr="00730448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698B" w:rsidRPr="00730448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698B" w:rsidRPr="00730448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FA698B" w:rsidRPr="00090BDD" w:rsidRDefault="00FA698B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FA698B" w:rsidRPr="00B6019E" w:rsidRDefault="00FA698B" w:rsidP="00451904">
            <w:pPr>
              <w:pStyle w:val="ConsPlusCell"/>
              <w:jc w:val="center"/>
            </w:pPr>
          </w:p>
        </w:tc>
      </w:tr>
    </w:tbl>
    <w:p w:rsidR="007949DF" w:rsidRDefault="007949DF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904" w:rsidRPr="0086486C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>е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12640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12640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3631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94F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годы</w:t>
      </w:r>
      <w:r w:rsidR="00E3658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1417"/>
        <w:gridCol w:w="1843"/>
        <w:gridCol w:w="851"/>
        <w:gridCol w:w="708"/>
        <w:gridCol w:w="709"/>
        <w:gridCol w:w="709"/>
        <w:gridCol w:w="850"/>
        <w:gridCol w:w="993"/>
        <w:gridCol w:w="1275"/>
        <w:gridCol w:w="870"/>
      </w:tblGrid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A3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>е поселение»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«Совершенствование и развитие автомобильных дорог 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E650E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E650E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3631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="00D7371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F12278" w:rsidRDefault="00451904" w:rsidP="0045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повышения уровня комфортности проживания граждан;</w:t>
            </w:r>
          </w:p>
          <w:p w:rsidR="00451904" w:rsidRPr="00C2337F" w:rsidRDefault="00451904" w:rsidP="0045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E650E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E650E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CB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451904" w:rsidRPr="00C2337F" w:rsidTr="00A20D60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9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05696B" w:rsidRPr="00090BDD" w:rsidTr="003760C6">
        <w:trPr>
          <w:trHeight w:val="7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090BDD" w:rsidRDefault="0005696B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090BDD">
              <w:rPr>
                <w:sz w:val="18"/>
                <w:szCs w:val="18"/>
              </w:rPr>
              <w:t>г.</w:t>
            </w:r>
          </w:p>
          <w:p w:rsidR="0005696B" w:rsidRPr="00090BDD" w:rsidRDefault="0005696B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090BDD" w:rsidRDefault="0005696B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05696B" w:rsidRPr="00090BDD" w:rsidRDefault="0005696B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090BDD" w:rsidRDefault="0005696B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05696B" w:rsidRPr="00090BDD" w:rsidRDefault="0005696B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5696B" w:rsidRPr="00090BDD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090BDD" w:rsidRDefault="0005696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90BDD">
              <w:rPr>
                <w:sz w:val="18"/>
                <w:szCs w:val="18"/>
              </w:rPr>
              <w:t>г.</w:t>
            </w:r>
          </w:p>
          <w:p w:rsidR="0005696B" w:rsidRPr="00090BDD" w:rsidRDefault="0005696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5696B" w:rsidRPr="00C2337F" w:rsidRDefault="0005696B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090BDD" w:rsidRDefault="0005696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  <w:r w:rsidRPr="00090BDD">
              <w:rPr>
                <w:sz w:val="18"/>
                <w:szCs w:val="18"/>
              </w:rPr>
              <w:t>г.</w:t>
            </w:r>
          </w:p>
          <w:p w:rsidR="0005696B" w:rsidRPr="00090BDD" w:rsidRDefault="0005696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5696B" w:rsidRPr="00C2337F" w:rsidRDefault="0005696B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090BDD" w:rsidRDefault="0005696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25</w:t>
            </w:r>
            <w:r w:rsidRPr="00090BDD">
              <w:rPr>
                <w:sz w:val="18"/>
                <w:szCs w:val="18"/>
              </w:rPr>
              <w:t>г.</w:t>
            </w:r>
          </w:p>
          <w:p w:rsidR="0005696B" w:rsidRPr="00090BDD" w:rsidRDefault="0005696B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5696B" w:rsidRPr="00090BDD" w:rsidRDefault="0005696B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05696B" w:rsidRPr="00C2337F" w:rsidRDefault="0005696B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0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05696B" w:rsidRPr="00090BDD" w:rsidTr="003760C6">
        <w:trPr>
          <w:trHeight w:val="3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A3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</w:t>
            </w:r>
            <w:r w:rsidRPr="000973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</w:t>
            </w:r>
            <w:r w:rsidRPr="00097381">
              <w:rPr>
                <w:rFonts w:ascii="Times New Roman" w:hAnsi="Times New Roman" w:cs="Times New Roman"/>
                <w:sz w:val="18"/>
                <w:szCs w:val="18"/>
              </w:rPr>
              <w:t>е поселение»</w:t>
            </w:r>
            <w:r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73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«Совершенствование и развитие автомобильных дорог </w:t>
            </w:r>
            <w:r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96B" w:rsidRPr="00090BDD" w:rsidRDefault="0005696B" w:rsidP="0045190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5696B" w:rsidRPr="00090BDD" w:rsidTr="003760C6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696B" w:rsidRPr="00090BDD" w:rsidTr="003760C6">
        <w:trPr>
          <w:trHeight w:val="8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0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0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2B286C" w:rsidP="000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5696B" w:rsidRPr="00090BDD" w:rsidTr="003760C6">
        <w:trPr>
          <w:trHeight w:val="17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785B83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83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Pr="00C2337F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Default="0005696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Default="002B286C" w:rsidP="000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Default="002B286C" w:rsidP="000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B" w:rsidRDefault="002B286C" w:rsidP="000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904" w:rsidRPr="00C2337F" w:rsidTr="00A20D60">
        <w:trPr>
          <w:trHeight w:val="360"/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35E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Выполнить капитальный ремонт и ремонт дворовых территорий и  проездов к  дворовой  территории  многоквартирных  домов населенных пунктов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Суховско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</w:tr>
    </w:tbl>
    <w:p w:rsidR="00451904" w:rsidRPr="00090BDD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D745C1" w:rsidRDefault="00451904" w:rsidP="00451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>е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3E5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3E5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3631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CD517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5870" w:rsidRPr="0086486C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908"/>
        <w:gridCol w:w="1276"/>
        <w:gridCol w:w="1561"/>
        <w:gridCol w:w="2095"/>
        <w:gridCol w:w="769"/>
        <w:gridCol w:w="1440"/>
        <w:gridCol w:w="939"/>
        <w:gridCol w:w="850"/>
        <w:gridCol w:w="945"/>
        <w:gridCol w:w="1230"/>
        <w:gridCol w:w="1095"/>
        <w:gridCol w:w="997"/>
      </w:tblGrid>
      <w:tr w:rsidR="00451904" w:rsidRPr="0086486C" w:rsidTr="0026587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( км)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( км)                                     </w:t>
            </w:r>
          </w:p>
        </w:tc>
      </w:tr>
      <w:tr w:rsidR="00B900C9" w:rsidRPr="0086486C" w:rsidTr="00B900C9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900C9" w:rsidRPr="0086486C" w:rsidTr="00B900C9">
        <w:trPr>
          <w:trHeight w:val="22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Default="00B900C9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B900C9" w:rsidRDefault="00B900C9" w:rsidP="004519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00C9" w:rsidRPr="0086486C" w:rsidRDefault="00B900C9" w:rsidP="0026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Ремонт 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дворовых территорий многоквартирных домов, проездов к дворовым территориям многоквартирных домов </w:t>
            </w:r>
            <w:r>
              <w:rPr>
                <w:rFonts w:ascii="Times New Roman" w:eastAsia="Times New Roman" w:hAnsi="Times New Roman" w:cs="Times New Roman"/>
              </w:rPr>
              <w:t>Суховского сельского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Default="00B900C9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Pr="0086486C" w:rsidRDefault="00B900C9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9B74B4" w:rsidRDefault="00B900C9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B900C9" w:rsidRPr="0086486C" w:rsidRDefault="00B900C9" w:rsidP="0026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Протяженность отремонтированных участков  </w:t>
            </w:r>
            <w:r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Суховско</w:t>
            </w:r>
            <w:r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сельско</w:t>
            </w:r>
            <w:r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поселени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00C9" w:rsidRPr="0086486C" w:rsidTr="00B900C9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Default="00B900C9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и проверка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9B74B4" w:rsidRDefault="00B900C9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составлению и проверке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  <w:p w:rsidR="00B900C9" w:rsidRPr="0086486C" w:rsidRDefault="00B900C9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C9" w:rsidRPr="0086486C" w:rsidRDefault="00B900C9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65870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B286C" w:rsidRDefault="002B286C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B286C" w:rsidRDefault="002B286C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B286C" w:rsidRDefault="002B286C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73044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>Обоснования финансовых ресурсов, необходимых</w:t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48">
        <w:rPr>
          <w:rFonts w:ascii="Times New Roman" w:hAnsi="Times New Roman" w:cs="Calibri"/>
          <w:b/>
          <w:sz w:val="24"/>
          <w:szCs w:val="24"/>
        </w:rPr>
        <w:t xml:space="preserve">для реализации мероприятий 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>е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3631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2A73C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451904" w:rsidRPr="0086486C" w:rsidTr="00451904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B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86486C">
              <w:rPr>
                <w:rFonts w:ascii="Times New Roman" w:eastAsia="Times New Roman" w:hAnsi="Times New Roman" w:cs="Times New Roman"/>
              </w:rPr>
              <w:t>емонт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6486C">
              <w:rPr>
                <w:rFonts w:ascii="Times New Roman" w:eastAsia="Times New Roman" w:hAnsi="Times New Roman" w:cs="Times New Roman"/>
              </w:rPr>
              <w:t xml:space="preserve"> </w:t>
            </w:r>
            <w:r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Суховско</w:t>
            </w:r>
            <w:r w:rsidR="00B17249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сельско</w:t>
            </w:r>
            <w:r w:rsidR="00B17249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B17249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C9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C9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C9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C9" w:rsidRDefault="00B900C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0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00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0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B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Составление и проверка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Суховско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Default="00451904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900C9" w:rsidRPr="0086486C" w:rsidRDefault="00B900C9" w:rsidP="00B9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A8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B900C9" w:rsidRDefault="00B900C9" w:rsidP="00451904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</w:pPr>
    </w:p>
    <w:p w:rsidR="00B900C9" w:rsidRDefault="00B900C9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1904" w:rsidRPr="00115D11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Pr="00864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>е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3631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B1724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694"/>
        <w:gridCol w:w="990"/>
        <w:gridCol w:w="1134"/>
        <w:gridCol w:w="1418"/>
        <w:gridCol w:w="851"/>
        <w:gridCol w:w="851"/>
        <w:gridCol w:w="851"/>
        <w:gridCol w:w="850"/>
        <w:gridCol w:w="851"/>
        <w:gridCol w:w="709"/>
        <w:gridCol w:w="709"/>
        <w:gridCol w:w="567"/>
        <w:gridCol w:w="1276"/>
        <w:gridCol w:w="1417"/>
      </w:tblGrid>
      <w:tr w:rsidR="00451904" w:rsidRPr="001377C0" w:rsidTr="002B286C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990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388" w:type="dxa"/>
            <w:gridSpan w:val="7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417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2B286C" w:rsidRPr="001377C0" w:rsidTr="002B286C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022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vAlign w:val="center"/>
          </w:tcPr>
          <w:p w:rsidR="002B286C" w:rsidRPr="00E41DE5" w:rsidRDefault="002B286C" w:rsidP="00A4318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286C" w:rsidRPr="00E41DE5" w:rsidRDefault="002B286C" w:rsidP="00A4318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286C" w:rsidRPr="00E41DE5" w:rsidRDefault="002B286C" w:rsidP="00A4318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vAlign w:val="center"/>
          </w:tcPr>
          <w:p w:rsidR="002B286C" w:rsidRPr="00E41DE5" w:rsidRDefault="002B286C" w:rsidP="00A4318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024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286C" w:rsidRPr="00E41DE5" w:rsidRDefault="002B286C" w:rsidP="00A4318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286C" w:rsidRPr="00E41DE5" w:rsidRDefault="002B286C" w:rsidP="00A4318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567" w:type="dxa"/>
            <w:vAlign w:val="center"/>
          </w:tcPr>
          <w:p w:rsidR="002B286C" w:rsidRPr="00E41DE5" w:rsidRDefault="002B286C" w:rsidP="002B28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025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2B286C" w:rsidRPr="00E41DE5" w:rsidRDefault="002B286C" w:rsidP="002B28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2B286C" w:rsidRPr="00E41DE5" w:rsidRDefault="002B286C" w:rsidP="002B28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1276" w:type="dxa"/>
            <w:vMerge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2B286C" w:rsidRPr="001377C0" w:rsidTr="002B286C">
        <w:trPr>
          <w:tblHeader/>
          <w:tblCellSpacing w:w="5" w:type="nil"/>
        </w:trPr>
        <w:tc>
          <w:tcPr>
            <w:tcW w:w="425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B286C" w:rsidRPr="00E41DE5" w:rsidRDefault="002B286C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2B286C" w:rsidRPr="00E41DE5" w:rsidRDefault="002B286C" w:rsidP="002B28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B286C" w:rsidRPr="00E41DE5" w:rsidRDefault="002B286C" w:rsidP="002B28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2B286C" w:rsidRPr="00E41DE5" w:rsidRDefault="002B286C" w:rsidP="002B28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2B286C" w:rsidRPr="00B6019E" w:rsidTr="002B286C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2B286C" w:rsidRDefault="002B286C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2B286C" w:rsidRPr="005A4006" w:rsidRDefault="002B286C" w:rsidP="00645C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дворовых территорий </w:t>
            </w:r>
            <w:r>
              <w:rPr>
                <w:sz w:val="18"/>
                <w:szCs w:val="18"/>
              </w:rPr>
              <w:t xml:space="preserve">в рамках подпрограммы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18"/>
                <w:szCs w:val="18"/>
              </w:rPr>
              <w:t>20</w:t>
            </w:r>
            <w:r w:rsidRPr="00097381">
              <w:rPr>
                <w:rFonts w:eastAsia="Calibri"/>
                <w:sz w:val="18"/>
                <w:szCs w:val="18"/>
              </w:rPr>
              <w:t>-20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645C72">
              <w:rPr>
                <w:rFonts w:eastAsia="Calibri"/>
                <w:sz w:val="18"/>
                <w:szCs w:val="18"/>
              </w:rPr>
              <w:t xml:space="preserve">5 </w:t>
            </w:r>
            <w:r w:rsidRPr="00097381">
              <w:rPr>
                <w:rFonts w:eastAsia="Calibri"/>
                <w:sz w:val="18"/>
                <w:szCs w:val="18"/>
              </w:rPr>
              <w:t>годы</w:t>
            </w:r>
          </w:p>
        </w:tc>
        <w:tc>
          <w:tcPr>
            <w:tcW w:w="990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B286C" w:rsidRPr="00730448" w:rsidRDefault="002B286C" w:rsidP="00645C7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</w:t>
            </w:r>
            <w:r w:rsidR="00645C72">
              <w:rPr>
                <w:b/>
                <w:sz w:val="20"/>
                <w:szCs w:val="20"/>
              </w:rPr>
              <w:t>5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645C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286C" w:rsidRPr="00B6019E" w:rsidRDefault="002B286C" w:rsidP="00451904">
            <w:pPr>
              <w:pStyle w:val="ConsPlusCell"/>
            </w:pPr>
          </w:p>
        </w:tc>
      </w:tr>
      <w:tr w:rsidR="002B286C" w:rsidRPr="00B6019E" w:rsidTr="002B286C">
        <w:trPr>
          <w:trHeight w:val="766"/>
          <w:tblCellSpacing w:w="5" w:type="nil"/>
        </w:trPr>
        <w:tc>
          <w:tcPr>
            <w:tcW w:w="425" w:type="dxa"/>
            <w:vMerge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B286C" w:rsidRPr="00730448" w:rsidRDefault="002B286C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2B286C" w:rsidRPr="00730448" w:rsidRDefault="002B286C" w:rsidP="00645C7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645C72">
              <w:rPr>
                <w:sz w:val="20"/>
                <w:szCs w:val="20"/>
              </w:rPr>
              <w:t>5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3185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3185" w:rsidRPr="00A43185" w:rsidRDefault="00A43185" w:rsidP="00A43185"/>
          <w:p w:rsidR="00A43185" w:rsidRDefault="00A43185" w:rsidP="00A43185"/>
          <w:p w:rsidR="002B286C" w:rsidRPr="00A43185" w:rsidRDefault="00A43185" w:rsidP="00A43185">
            <w:r>
              <w:t>0</w:t>
            </w: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Pr="002B286C" w:rsidRDefault="002B286C" w:rsidP="002B286C"/>
          <w:p w:rsidR="002B286C" w:rsidRDefault="002B286C" w:rsidP="002B286C"/>
          <w:p w:rsidR="002B286C" w:rsidRPr="002B286C" w:rsidRDefault="002B286C" w:rsidP="002B286C">
            <w:r>
              <w:t>0</w:t>
            </w:r>
          </w:p>
        </w:tc>
        <w:tc>
          <w:tcPr>
            <w:tcW w:w="709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Pr="002B286C" w:rsidRDefault="002B286C" w:rsidP="002B286C"/>
          <w:p w:rsidR="002B286C" w:rsidRDefault="002B286C" w:rsidP="002B286C"/>
          <w:p w:rsidR="002B286C" w:rsidRPr="002B286C" w:rsidRDefault="002B286C" w:rsidP="002B286C">
            <w:r>
              <w:t>0</w:t>
            </w:r>
          </w:p>
        </w:tc>
        <w:tc>
          <w:tcPr>
            <w:tcW w:w="567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Pr="002B286C" w:rsidRDefault="002B286C" w:rsidP="002B286C"/>
          <w:p w:rsidR="002B286C" w:rsidRDefault="002B286C" w:rsidP="002B286C"/>
          <w:p w:rsidR="002B286C" w:rsidRPr="002B286C" w:rsidRDefault="002B286C" w:rsidP="002B286C">
            <w:r>
              <w:t>0</w:t>
            </w:r>
          </w:p>
        </w:tc>
        <w:tc>
          <w:tcPr>
            <w:tcW w:w="1276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>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286C" w:rsidRPr="00E41DE5" w:rsidRDefault="002B286C" w:rsidP="00451904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2B286C" w:rsidRPr="00B6019E" w:rsidTr="002B286C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  <w:vMerge w:val="restart"/>
          </w:tcPr>
          <w:p w:rsidR="002B286C" w:rsidRPr="00730448" w:rsidRDefault="002B286C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2B286C" w:rsidRDefault="002B286C" w:rsidP="008D7197">
            <w:pPr>
              <w:pStyle w:val="ConsPlusCell"/>
              <w:ind w:left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дворовых территорий многоквартирных домов, проездов к дворовым территориям многоквартирных домов </w:t>
            </w:r>
          </w:p>
          <w:p w:rsidR="002B286C" w:rsidRDefault="002B286C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B286C" w:rsidRPr="00730448" w:rsidRDefault="002B286C" w:rsidP="00645C7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</w:t>
            </w:r>
            <w:r w:rsidR="00645C72">
              <w:rPr>
                <w:b/>
                <w:sz w:val="20"/>
                <w:szCs w:val="20"/>
              </w:rPr>
              <w:t>5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645C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286C" w:rsidRPr="00730448" w:rsidRDefault="00A43185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Pr="00730448" w:rsidRDefault="00A43185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286C" w:rsidRPr="00730448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286C" w:rsidRPr="00730448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286C" w:rsidRPr="00730448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286C" w:rsidRPr="00E41DE5" w:rsidRDefault="002B286C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2B286C" w:rsidRPr="00B6019E" w:rsidTr="002B286C">
        <w:trPr>
          <w:trHeight w:val="960"/>
          <w:tblCellSpacing w:w="5" w:type="nil"/>
        </w:trPr>
        <w:tc>
          <w:tcPr>
            <w:tcW w:w="425" w:type="dxa"/>
            <w:vMerge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B286C" w:rsidRPr="00730448" w:rsidRDefault="002B286C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2B286C" w:rsidRDefault="002B286C" w:rsidP="00B421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B286C" w:rsidRPr="00B421B1" w:rsidRDefault="002B286C" w:rsidP="00B421B1"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2B286C" w:rsidRDefault="002B286C" w:rsidP="00A859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2B286C" w:rsidRDefault="002B286C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86C" w:rsidRPr="00A859D5" w:rsidRDefault="002B286C" w:rsidP="00A859D5">
            <w:pPr>
              <w:jc w:val="center"/>
              <w:rPr>
                <w:rFonts w:ascii="Times New Roman" w:hAnsi="Times New Roman" w:cs="Times New Roman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B286C" w:rsidRDefault="00645C72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45C72" w:rsidRDefault="00645C72" w:rsidP="0064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45C72" w:rsidRDefault="00645C72" w:rsidP="0064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45C72" w:rsidRPr="00A859D5" w:rsidRDefault="00645C72" w:rsidP="00645C72">
            <w:pPr>
              <w:jc w:val="center"/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Default="002B286C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86C" w:rsidRDefault="002B286C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86C" w:rsidRPr="00941C01" w:rsidRDefault="002B286C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43185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A43185" w:rsidRDefault="00A43185" w:rsidP="00A43185">
            <w:r>
              <w:t>0</w:t>
            </w:r>
          </w:p>
        </w:tc>
        <w:tc>
          <w:tcPr>
            <w:tcW w:w="709" w:type="dxa"/>
          </w:tcPr>
          <w:p w:rsidR="00A43185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A43185" w:rsidRDefault="00A43185" w:rsidP="00A43185">
            <w:r>
              <w:t>0</w:t>
            </w:r>
          </w:p>
        </w:tc>
        <w:tc>
          <w:tcPr>
            <w:tcW w:w="567" w:type="dxa"/>
          </w:tcPr>
          <w:p w:rsidR="00A43185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A43185" w:rsidRDefault="00A43185" w:rsidP="00A43185">
            <w:r>
              <w:t>0</w:t>
            </w:r>
          </w:p>
        </w:tc>
        <w:tc>
          <w:tcPr>
            <w:tcW w:w="1276" w:type="dxa"/>
          </w:tcPr>
          <w:p w:rsidR="002B286C" w:rsidRPr="00730448" w:rsidRDefault="002B286C" w:rsidP="00B172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417" w:type="dxa"/>
          </w:tcPr>
          <w:p w:rsidR="002B286C" w:rsidRPr="00E41DE5" w:rsidRDefault="002B286C" w:rsidP="00B172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 дворовых территорий многоквартирных домов, проездов к дворовым территориям многоквартирных домов</w:t>
            </w:r>
            <w:r w:rsidRPr="00E41DE5">
              <w:rPr>
                <w:sz w:val="18"/>
                <w:szCs w:val="18"/>
              </w:rPr>
              <w:t xml:space="preserve"> Суховско</w:t>
            </w:r>
            <w:r>
              <w:rPr>
                <w:sz w:val="18"/>
                <w:szCs w:val="18"/>
              </w:rPr>
              <w:t>го</w:t>
            </w:r>
            <w:r w:rsidRPr="00E41DE5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2B286C" w:rsidRPr="00B6019E" w:rsidTr="002B286C">
        <w:trPr>
          <w:trHeight w:val="960"/>
          <w:tblCellSpacing w:w="5" w:type="nil"/>
        </w:trPr>
        <w:tc>
          <w:tcPr>
            <w:tcW w:w="425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694" w:type="dxa"/>
          </w:tcPr>
          <w:p w:rsidR="002B286C" w:rsidRPr="00730448" w:rsidRDefault="002B286C" w:rsidP="003760C6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2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7330AF">
              <w:rPr>
                <w:sz w:val="16"/>
                <w:szCs w:val="16"/>
              </w:rPr>
              <w:t>Составление</w:t>
            </w:r>
            <w:r>
              <w:rPr>
                <w:sz w:val="16"/>
                <w:szCs w:val="16"/>
              </w:rPr>
              <w:t xml:space="preserve"> и </w:t>
            </w:r>
            <w:r w:rsidRPr="007330AF">
              <w:rPr>
                <w:sz w:val="16"/>
                <w:szCs w:val="16"/>
              </w:rPr>
              <w:t xml:space="preserve">проверка смет </w:t>
            </w:r>
            <w:r>
              <w:rPr>
                <w:sz w:val="16"/>
                <w:szCs w:val="16"/>
              </w:rPr>
              <w:t xml:space="preserve">по </w:t>
            </w:r>
            <w:r w:rsidRPr="007330AF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>у</w:t>
            </w:r>
            <w:r w:rsidRPr="007330AF">
              <w:rPr>
                <w:sz w:val="16"/>
                <w:szCs w:val="16"/>
              </w:rPr>
              <w:t xml:space="preserve"> </w:t>
            </w:r>
            <w:r w:rsidRPr="008E6D95">
              <w:rPr>
                <w:sz w:val="18"/>
                <w:szCs w:val="18"/>
              </w:rPr>
              <w:t xml:space="preserve">дворовых территорий </w:t>
            </w:r>
            <w:r w:rsidRPr="007330AF">
              <w:rPr>
                <w:sz w:val="16"/>
                <w:szCs w:val="16"/>
              </w:rPr>
              <w:t>рамках подпрограммы</w:t>
            </w:r>
            <w:r>
              <w:rPr>
                <w:sz w:val="20"/>
                <w:szCs w:val="20"/>
              </w:rPr>
              <w:t xml:space="preserve">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18"/>
                <w:szCs w:val="18"/>
              </w:rPr>
              <w:t>20</w:t>
            </w:r>
            <w:r w:rsidRPr="00097381">
              <w:rPr>
                <w:rFonts w:eastAsia="Calibri"/>
                <w:sz w:val="18"/>
                <w:szCs w:val="18"/>
              </w:rPr>
              <w:t>-20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3760C6">
              <w:rPr>
                <w:rFonts w:eastAsia="Calibri"/>
                <w:sz w:val="18"/>
                <w:szCs w:val="18"/>
              </w:rPr>
              <w:t>5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990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</w:tc>
        <w:tc>
          <w:tcPr>
            <w:tcW w:w="1134" w:type="dxa"/>
          </w:tcPr>
          <w:p w:rsidR="002B286C" w:rsidRDefault="002B286C" w:rsidP="00A859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2B286C" w:rsidRDefault="002B286C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86C" w:rsidRPr="00A859D5" w:rsidRDefault="002B286C" w:rsidP="00A859D5">
            <w:pPr>
              <w:jc w:val="center"/>
              <w:rPr>
                <w:rFonts w:ascii="Times New Roman" w:hAnsi="Times New Roman" w:cs="Times New Roman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45C72" w:rsidRDefault="002B286C" w:rsidP="00A859D5">
            <w:pPr>
              <w:jc w:val="center"/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45C72" w:rsidRDefault="00645C72" w:rsidP="00645C72"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45C72" w:rsidRDefault="00645C72" w:rsidP="00645C72"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B286C" w:rsidRPr="00645C72" w:rsidRDefault="00645C72" w:rsidP="00645C72"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Pr="00730448" w:rsidRDefault="00645C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Pr="00730448" w:rsidRDefault="00645C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730448" w:rsidRDefault="002B286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43185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A43185" w:rsidRDefault="00A43185" w:rsidP="00A43185">
            <w:r>
              <w:t>0</w:t>
            </w:r>
          </w:p>
        </w:tc>
        <w:tc>
          <w:tcPr>
            <w:tcW w:w="709" w:type="dxa"/>
          </w:tcPr>
          <w:p w:rsidR="00A43185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A43185" w:rsidRDefault="00A43185" w:rsidP="00A43185">
            <w:r>
              <w:t>0</w:t>
            </w:r>
          </w:p>
        </w:tc>
        <w:tc>
          <w:tcPr>
            <w:tcW w:w="567" w:type="dxa"/>
          </w:tcPr>
          <w:p w:rsidR="00A43185" w:rsidRDefault="00A4318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286C" w:rsidRPr="00A43185" w:rsidRDefault="00A43185" w:rsidP="00A43185">
            <w:r>
              <w:t>0</w:t>
            </w:r>
          </w:p>
        </w:tc>
        <w:tc>
          <w:tcPr>
            <w:tcW w:w="1276" w:type="dxa"/>
          </w:tcPr>
          <w:p w:rsidR="002B286C" w:rsidRPr="00090BDD" w:rsidRDefault="002B286C" w:rsidP="00B172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417" w:type="dxa"/>
          </w:tcPr>
          <w:p w:rsidR="002B286C" w:rsidRDefault="002B286C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451904" w:rsidRDefault="00451904" w:rsidP="00451904"/>
    <w:p w:rsidR="00451904" w:rsidRDefault="00451904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244FFD" w:rsidRPr="0086486C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Повышение безопасности дорожного движения </w:t>
      </w:r>
      <w:r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 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522D5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522D5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760C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268"/>
        <w:gridCol w:w="2835"/>
        <w:gridCol w:w="1134"/>
        <w:gridCol w:w="709"/>
        <w:gridCol w:w="709"/>
        <w:gridCol w:w="850"/>
        <w:gridCol w:w="851"/>
        <w:gridCol w:w="850"/>
        <w:gridCol w:w="1134"/>
        <w:gridCol w:w="992"/>
      </w:tblGrid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Наименование подпрограммы         </w:t>
            </w:r>
          </w:p>
        </w:tc>
        <w:tc>
          <w:tcPr>
            <w:tcW w:w="10064" w:type="dxa"/>
            <w:gridSpan w:val="9"/>
          </w:tcPr>
          <w:p w:rsidR="00244FFD" w:rsidRPr="00FF51D3" w:rsidRDefault="00244FFD" w:rsidP="0037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Calibri"/>
                <w:sz w:val="24"/>
                <w:szCs w:val="24"/>
              </w:rPr>
              <w:t xml:space="preserve">« Повышение безопасности дорожного движения </w:t>
            </w:r>
            <w:r w:rsidRPr="001273E4">
              <w:rPr>
                <w:rFonts w:ascii="Times New Roman" w:eastAsia="Times New Roman" w:hAnsi="Times New Roman" w:cs="Calibri"/>
                <w:sz w:val="24"/>
                <w:szCs w:val="24"/>
              </w:rPr>
              <w:t>на территории муниципального образования Суховское сельское поселение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FF51D3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r w:rsidRPr="00244FFD">
              <w:rPr>
                <w:rFonts w:ascii="Times New Roman" w:eastAsia="Calibri" w:hAnsi="Times New Roman" w:cs="Calibri"/>
                <w:sz w:val="24"/>
                <w:szCs w:val="24"/>
              </w:rPr>
              <w:t>муниципальной программы «</w:t>
            </w:r>
            <w:r w:rsidRPr="00244FF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автомобильных дорог </w:t>
            </w:r>
            <w:r w:rsidRPr="0024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</w:t>
            </w:r>
            <w:r w:rsidR="00522D5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52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60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244FFD">
              <w:rPr>
                <w:rFonts w:ascii="Times New Roman" w:eastAsia="Calibri" w:hAnsi="Times New Roman" w:cs="Calibri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Цель подпрограммы                 </w:t>
            </w:r>
          </w:p>
        </w:tc>
        <w:tc>
          <w:tcPr>
            <w:tcW w:w="10064" w:type="dxa"/>
            <w:gridSpan w:val="9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Сокращение дорожно-транспортного травматизма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Соисполнитель подпрограммы             </w:t>
            </w:r>
          </w:p>
        </w:tc>
        <w:tc>
          <w:tcPr>
            <w:tcW w:w="10064" w:type="dxa"/>
            <w:gridSpan w:val="9"/>
          </w:tcPr>
          <w:p w:rsidR="00244FFD" w:rsidRPr="00FF51D3" w:rsidRDefault="00522D5A" w:rsidP="0052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Ведущий </w:t>
            </w:r>
            <w:r w:rsidR="00244FFD">
              <w:rPr>
                <w:rFonts w:ascii="Times New Roman" w:eastAsia="Calibri" w:hAnsi="Times New Roman" w:cs="Times New Roman"/>
              </w:rPr>
              <w:t>пециалист администрации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Разработчик подпрограммы          </w:t>
            </w:r>
          </w:p>
        </w:tc>
        <w:tc>
          <w:tcPr>
            <w:tcW w:w="10064" w:type="dxa"/>
            <w:gridSpan w:val="9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Суховско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Задачи подпрограммы               </w:t>
            </w:r>
          </w:p>
        </w:tc>
        <w:tc>
          <w:tcPr>
            <w:tcW w:w="10064" w:type="dxa"/>
            <w:gridSpan w:val="9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Сокращение дорожно-транспортного травматизма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Сроки реализации подпрограммы     </w:t>
            </w:r>
          </w:p>
        </w:tc>
        <w:tc>
          <w:tcPr>
            <w:tcW w:w="10064" w:type="dxa"/>
            <w:gridSpan w:val="9"/>
          </w:tcPr>
          <w:p w:rsidR="00244FFD" w:rsidRPr="00FF51D3" w:rsidRDefault="00244FFD" w:rsidP="0037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20</w:t>
            </w:r>
            <w:r w:rsidR="00522D5A">
              <w:rPr>
                <w:rFonts w:ascii="Times New Roman" w:eastAsia="Calibri" w:hAnsi="Times New Roman" w:cs="Times New Roman"/>
              </w:rPr>
              <w:t>20</w:t>
            </w:r>
            <w:r w:rsidRPr="00FF51D3">
              <w:rPr>
                <w:rFonts w:ascii="Times New Roman" w:eastAsia="Calibri" w:hAnsi="Times New Roman" w:cs="Times New Roman"/>
              </w:rPr>
              <w:t>-20</w:t>
            </w:r>
            <w:r w:rsidR="00522D5A">
              <w:rPr>
                <w:rFonts w:ascii="Times New Roman" w:eastAsia="Calibri" w:hAnsi="Times New Roman" w:cs="Times New Roman"/>
              </w:rPr>
              <w:t>2</w:t>
            </w:r>
            <w:r w:rsidR="003760C6">
              <w:rPr>
                <w:rFonts w:ascii="Times New Roman" w:eastAsia="Calibri" w:hAnsi="Times New Roman" w:cs="Times New Roman"/>
              </w:rPr>
              <w:t>5</w:t>
            </w:r>
            <w:r w:rsidRPr="00FF51D3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244FFD" w:rsidRPr="00FF51D3" w:rsidTr="00F85A71">
        <w:trPr>
          <w:trHeight w:val="205"/>
          <w:tblCellSpacing w:w="5" w:type="nil"/>
        </w:trPr>
        <w:tc>
          <w:tcPr>
            <w:tcW w:w="2977" w:type="dxa"/>
            <w:vMerge w:val="restart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Источники финансирования по годам реализации 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FF51D3">
              <w:rPr>
                <w:rFonts w:ascii="Times New Roman" w:eastAsia="Calibri" w:hAnsi="Times New Roman" w:cs="Times New Roman"/>
                <w:b/>
              </w:rPr>
              <w:t>):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/>
              </w:rPr>
              <w:t>Суховского сельского поселения</w:t>
            </w:r>
            <w:r w:rsidRPr="00FF51D3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b/>
              </w:rPr>
              <w:t>205,20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b/>
              </w:rPr>
              <w:t>6,0</w:t>
            </w:r>
          </w:p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</w:t>
            </w:r>
            <w:r w:rsidR="00135057">
              <w:rPr>
                <w:rFonts w:ascii="Times New Roman" w:eastAsia="Calibri" w:hAnsi="Times New Roman" w:cs="Times New Roman"/>
                <w:b/>
              </w:rPr>
              <w:t xml:space="preserve"> 6</w:t>
            </w:r>
            <w:r w:rsidR="008B2A9B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>00</w:t>
            </w:r>
          </w:p>
          <w:p w:rsidR="00A43185" w:rsidRDefault="00A43185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2023 год – 6,00</w:t>
            </w:r>
          </w:p>
          <w:p w:rsidR="00A43185" w:rsidRDefault="00A43185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2024 год – 6,00</w:t>
            </w:r>
          </w:p>
          <w:p w:rsidR="00A43185" w:rsidRPr="00FF51D3" w:rsidRDefault="00A43185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2025 год – 6,00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Бюджет Ленинградской области: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A43185" w:rsidRDefault="00244FFD" w:rsidP="00A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b/>
              </w:rPr>
              <w:t xml:space="preserve"> 0</w:t>
            </w:r>
          </w:p>
          <w:p w:rsidR="00A43185" w:rsidRDefault="00A43185" w:rsidP="00A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2023 год – </w:t>
            </w:r>
            <w:r w:rsidR="00F85A71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A43185" w:rsidRDefault="00A43185" w:rsidP="00A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2024 год – </w:t>
            </w:r>
            <w:r w:rsidR="00F85A71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A43185" w:rsidRPr="00FF51D3" w:rsidRDefault="00A43185" w:rsidP="00A4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2025 год – </w:t>
            </w:r>
            <w:r w:rsidR="00F85A71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44FFD" w:rsidRPr="00FF51D3" w:rsidRDefault="00244FFD" w:rsidP="00F8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 </w:t>
            </w:r>
            <w:r w:rsidRPr="00FF51D3">
              <w:rPr>
                <w:rFonts w:ascii="Times New Roman" w:eastAsia="Calibri" w:hAnsi="Times New Roman" w:cs="Times New Roman"/>
                <w:b/>
              </w:rPr>
              <w:t>Наименование подпрограммы</w:t>
            </w:r>
            <w:r w:rsidRPr="00FF51D3">
              <w:rPr>
                <w:rFonts w:ascii="Times New Roman" w:eastAsia="Calibri" w:hAnsi="Times New Roman" w:cs="Times New Roman"/>
              </w:rPr>
              <w:t xml:space="preserve"> </w:t>
            </w:r>
            <w:r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«Повышение безопасности дорожного движения </w:t>
            </w:r>
            <w:r w:rsidRPr="00025DD2">
              <w:rPr>
                <w:rFonts w:ascii="Times New Roman" w:eastAsia="Times New Roman" w:hAnsi="Times New Roman" w:cs="Calibri"/>
                <w:sz w:val="18"/>
                <w:szCs w:val="18"/>
              </w:rPr>
              <w:t>на территории муниципального образования Суховское сельское поселение</w:t>
            </w:r>
            <w:r w:rsidR="00025DD2" w:rsidRPr="00025DD2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» </w:t>
            </w:r>
            <w:r w:rsidR="00025DD2" w:rsidRPr="00025DD2">
              <w:rPr>
                <w:rFonts w:ascii="Times New Roman" w:eastAsia="Calibri" w:hAnsi="Times New Roman" w:cs="Calibri"/>
                <w:sz w:val="18"/>
                <w:szCs w:val="18"/>
              </w:rPr>
              <w:t>муниципальной программы «</w:t>
            </w:r>
            <w:r w:rsidR="00025DD2" w:rsidRPr="00025DD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="00025DD2" w:rsidRPr="00025D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D917D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D917D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85A7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="00025DD2" w:rsidRPr="00025DD2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</w:p>
        </w:tc>
        <w:tc>
          <w:tcPr>
            <w:tcW w:w="2835" w:type="dxa"/>
            <w:vMerge w:val="restart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Главный распорядитель бюджетных средств</w:t>
            </w:r>
            <w:r w:rsidRPr="00FF51D3">
              <w:rPr>
                <w:rFonts w:ascii="Times New Roman" w:eastAsia="Calibri" w:hAnsi="Times New Roman" w:cs="Times New Roman"/>
              </w:rPr>
              <w:t xml:space="preserve">: Администрация </w:t>
            </w:r>
            <w:r>
              <w:rPr>
                <w:rFonts w:ascii="Times New Roman" w:eastAsia="Calibri" w:hAnsi="Times New Roman" w:cs="Times New Roman"/>
              </w:rPr>
              <w:t>Суховского сельского поселения</w:t>
            </w:r>
          </w:p>
        </w:tc>
        <w:tc>
          <w:tcPr>
            <w:tcW w:w="1134" w:type="dxa"/>
            <w:vMerge w:val="restart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Источник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финансирования</w:t>
            </w:r>
          </w:p>
        </w:tc>
        <w:tc>
          <w:tcPr>
            <w:tcW w:w="6095" w:type="dxa"/>
            <w:gridSpan w:val="7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Расходы 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</w:t>
            </w:r>
            <w:r w:rsidR="008B2A9B">
              <w:rPr>
                <w:rFonts w:ascii="Times New Roman" w:eastAsia="Calibri" w:hAnsi="Times New Roman" w:cs="Times New Roman"/>
                <w:b/>
              </w:rPr>
              <w:t>.</w:t>
            </w:r>
            <w:r w:rsidRPr="00FF51D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F85A71" w:rsidRPr="00FF51D3" w:rsidTr="00F85A71">
        <w:trPr>
          <w:trHeight w:val="281"/>
          <w:tblCellSpacing w:w="5" w:type="nil"/>
        </w:trPr>
        <w:tc>
          <w:tcPr>
            <w:tcW w:w="2977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F85A71" w:rsidRPr="00FF51D3" w:rsidRDefault="00F85A71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709" w:type="dxa"/>
          </w:tcPr>
          <w:p w:rsidR="00F85A71" w:rsidRPr="00FF51D3" w:rsidRDefault="00F85A71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</w:tcPr>
          <w:p w:rsidR="00F85A71" w:rsidRPr="00FF51D3" w:rsidRDefault="00F85A71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851" w:type="dxa"/>
          </w:tcPr>
          <w:p w:rsidR="00F85A71" w:rsidRPr="00FF51D3" w:rsidRDefault="00F85A71" w:rsidP="00F8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</w:tcPr>
          <w:p w:rsidR="00F85A71" w:rsidRPr="00FF51D3" w:rsidRDefault="00F85A71" w:rsidP="00F8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:rsidR="00F85A71" w:rsidRPr="00FF51D3" w:rsidRDefault="00F85A71" w:rsidP="00F8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F85A71" w:rsidRPr="00FF51D3" w:rsidTr="00F85A71">
        <w:trPr>
          <w:trHeight w:val="516"/>
          <w:tblCellSpacing w:w="5" w:type="nil"/>
        </w:trPr>
        <w:tc>
          <w:tcPr>
            <w:tcW w:w="2977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Всего,  </w:t>
            </w:r>
          </w:p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</w:tc>
        <w:tc>
          <w:tcPr>
            <w:tcW w:w="709" w:type="dxa"/>
          </w:tcPr>
          <w:p w:rsidR="00F85A71" w:rsidRPr="005B2B74" w:rsidRDefault="00F85A71" w:rsidP="003C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205,20</w:t>
            </w:r>
          </w:p>
        </w:tc>
        <w:tc>
          <w:tcPr>
            <w:tcW w:w="709" w:type="dxa"/>
          </w:tcPr>
          <w:p w:rsidR="00F85A71" w:rsidRPr="00FF51D3" w:rsidRDefault="00F85A71" w:rsidP="008B2A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031" w:right="-651" w:firstLine="77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850" w:type="dxa"/>
          </w:tcPr>
          <w:p w:rsidR="00F85A71" w:rsidRPr="00FF51D3" w:rsidRDefault="00F85A71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851" w:type="dxa"/>
          </w:tcPr>
          <w:p w:rsidR="00F85A71" w:rsidRPr="00FF51D3" w:rsidRDefault="00F85A71" w:rsidP="00F8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850" w:type="dxa"/>
          </w:tcPr>
          <w:p w:rsidR="00F85A71" w:rsidRPr="00FF51D3" w:rsidRDefault="00F85A71" w:rsidP="00F8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1134" w:type="dxa"/>
          </w:tcPr>
          <w:p w:rsidR="00F85A71" w:rsidRPr="00FF51D3" w:rsidRDefault="00F85A71" w:rsidP="00F8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992" w:type="dxa"/>
          </w:tcPr>
          <w:p w:rsidR="00F85A71" w:rsidRPr="00FF51D3" w:rsidRDefault="00F85A71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235,20</w:t>
            </w:r>
          </w:p>
        </w:tc>
      </w:tr>
      <w:tr w:rsidR="00F85A71" w:rsidRPr="00FF51D3" w:rsidTr="00F85A71">
        <w:trPr>
          <w:trHeight w:val="908"/>
          <w:tblCellSpacing w:w="5" w:type="nil"/>
        </w:trPr>
        <w:tc>
          <w:tcPr>
            <w:tcW w:w="2977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</w:rPr>
              <w:t xml:space="preserve">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бюджета 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      </w:t>
            </w:r>
          </w:p>
        </w:tc>
        <w:tc>
          <w:tcPr>
            <w:tcW w:w="709" w:type="dxa"/>
          </w:tcPr>
          <w:p w:rsidR="00F85A71" w:rsidRPr="00FF51D3" w:rsidRDefault="00F85A71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205,20</w:t>
            </w:r>
          </w:p>
        </w:tc>
        <w:tc>
          <w:tcPr>
            <w:tcW w:w="709" w:type="dxa"/>
          </w:tcPr>
          <w:p w:rsidR="00F85A71" w:rsidRPr="00FF51D3" w:rsidRDefault="00F85A71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850" w:type="dxa"/>
          </w:tcPr>
          <w:p w:rsidR="00F85A71" w:rsidRPr="00FF51D3" w:rsidRDefault="00F85A71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851" w:type="dxa"/>
          </w:tcPr>
          <w:p w:rsidR="00F85A71" w:rsidRPr="00FF51D3" w:rsidRDefault="00F85A71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850" w:type="dxa"/>
          </w:tcPr>
          <w:p w:rsidR="00F85A71" w:rsidRPr="00FF51D3" w:rsidRDefault="00F85A71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1134" w:type="dxa"/>
          </w:tcPr>
          <w:p w:rsidR="00F85A71" w:rsidRPr="00FF51D3" w:rsidRDefault="00F85A71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992" w:type="dxa"/>
          </w:tcPr>
          <w:p w:rsidR="00F85A71" w:rsidRPr="00FF51D3" w:rsidRDefault="00F85A71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235,20</w:t>
            </w:r>
          </w:p>
        </w:tc>
      </w:tr>
      <w:tr w:rsidR="00F85A71" w:rsidRPr="00FF51D3" w:rsidTr="00F85A71">
        <w:trPr>
          <w:trHeight w:val="2659"/>
          <w:tblCellSpacing w:w="5" w:type="nil"/>
        </w:trPr>
        <w:tc>
          <w:tcPr>
            <w:tcW w:w="2977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бюджета 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709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85A71" w:rsidRPr="00FF51D3" w:rsidRDefault="00F85A71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85A71" w:rsidRPr="00FF51D3" w:rsidRDefault="00F85A71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5A71" w:rsidRPr="00FF51D3" w:rsidRDefault="00F85A71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85A71" w:rsidRPr="00FF51D3" w:rsidRDefault="00F85A71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44FFD" w:rsidRPr="00FF51D3" w:rsidTr="00244FFD">
        <w:trPr>
          <w:trHeight w:val="360"/>
          <w:tblCellSpacing w:w="5" w:type="nil"/>
        </w:trPr>
        <w:tc>
          <w:tcPr>
            <w:tcW w:w="5245" w:type="dxa"/>
            <w:gridSpan w:val="2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Планируемые результаты реализации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</w:r>
            <w:r w:rsidRPr="00FF51D3">
              <w:rPr>
                <w:rFonts w:ascii="Times New Roman" w:eastAsia="Calibri" w:hAnsi="Times New Roman" w:cs="Times New Roman"/>
                <w:b/>
              </w:rPr>
              <w:lastRenderedPageBreak/>
              <w:t xml:space="preserve">подпрограммы                      </w:t>
            </w:r>
          </w:p>
        </w:tc>
        <w:tc>
          <w:tcPr>
            <w:tcW w:w="10064" w:type="dxa"/>
            <w:gridSpan w:val="9"/>
          </w:tcPr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программы комплексного развития  транспортной инфраструктуры поселения;</w:t>
            </w:r>
          </w:p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комплексных схем организации дорожного движения на территории поселения;</w:t>
            </w:r>
          </w:p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 формированию законопослушного поведения участников дорожного движения на территории поселения;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движении, снижение показателей аварийности на автомобильных дорогах общего пользования с участием детей.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DD2" w:rsidRPr="00D745C1" w:rsidRDefault="00025DD2" w:rsidP="00025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A9B"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025DD2" w:rsidP="0002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«Повышение безопасности дорожного движения </w:t>
      </w:r>
      <w:r w:rsidR="00244FFD"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» 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D25B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  <w:r w:rsidR="00244FFD" w:rsidRPr="001273E4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tbl>
      <w:tblPr>
        <w:tblW w:w="156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37"/>
        <w:gridCol w:w="1134"/>
        <w:gridCol w:w="1560"/>
        <w:gridCol w:w="2551"/>
        <w:gridCol w:w="1134"/>
        <w:gridCol w:w="1843"/>
        <w:gridCol w:w="709"/>
        <w:gridCol w:w="708"/>
        <w:gridCol w:w="615"/>
        <w:gridCol w:w="660"/>
        <w:gridCol w:w="710"/>
        <w:gridCol w:w="544"/>
      </w:tblGrid>
      <w:tr w:rsidR="007D25B8" w:rsidRPr="00FF51D3" w:rsidTr="004B6CD6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Задачи,</w:t>
            </w:r>
          </w:p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направленные</w:t>
            </w:r>
          </w:p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достижение</w:t>
            </w:r>
          </w:p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Планируемый объем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финансирования 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на решение данной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задачи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Количественные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и/ или качественные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целевые показатели,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характеризующие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достижение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целей и решение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Единица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измере</w:t>
            </w:r>
          </w:p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базового 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значения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показателя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(на начало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реализации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Планируемое значение показателя</w:t>
            </w:r>
          </w:p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годам реализации</w:t>
            </w:r>
          </w:p>
        </w:tc>
      </w:tr>
      <w:tr w:rsidR="007D25B8" w:rsidRPr="00FF51D3" w:rsidTr="007D25B8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</w:t>
            </w:r>
          </w:p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юджет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поселения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21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D25B8" w:rsidRPr="00FF51D3" w:rsidTr="007D25B8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F51D3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Совершенствование системы обучения безопасному участию в дорожном движении  на а/дорогах несовершеннолетним участникам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7E77">
              <w:rPr>
                <w:rFonts w:ascii="Times New Roman" w:eastAsia="Calibri" w:hAnsi="Times New Roman" w:cs="Times New Roman"/>
              </w:rPr>
              <w:t xml:space="preserve">Приобретение обучающих комплектов по безопасности дорожного движения  </w:t>
            </w:r>
            <w:r>
              <w:rPr>
                <w:rFonts w:ascii="Times New Roman" w:eastAsia="Calibri" w:hAnsi="Times New Roman" w:cs="Times New Roman"/>
              </w:rPr>
              <w:t>для</w:t>
            </w:r>
            <w:r w:rsidRPr="00FF51D3">
              <w:rPr>
                <w:rFonts w:ascii="Times New Roman" w:eastAsia="Calibri" w:hAnsi="Times New Roman" w:cs="Times New Roman"/>
              </w:rPr>
              <w:t xml:space="preserve"> дошкольников и учащихся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F51D3">
              <w:rPr>
                <w:rFonts w:ascii="Times New Roman" w:eastAsia="Calibri" w:hAnsi="Times New Roman" w:cs="Times New Roman"/>
              </w:rPr>
              <w:t xml:space="preserve">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</w:tr>
      <w:tr w:rsidR="007D25B8" w:rsidRPr="00FF51D3" w:rsidTr="007D25B8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C97E77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D25B8" w:rsidRPr="00FF51D3" w:rsidTr="007D25B8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256CC5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FF51D3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Pr="00C97E77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3C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8" w:rsidRDefault="007D25B8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D40581" w:rsidRPr="00FF51D3" w:rsidRDefault="00D40581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 xml:space="preserve">Обоснования финансовых ресурсов, </w:t>
      </w:r>
    </w:p>
    <w:p w:rsidR="00244FFD" w:rsidRPr="00FF51D3" w:rsidRDefault="00244FFD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>необходимых для реали</w:t>
      </w:r>
      <w:r w:rsidR="00803FC0">
        <w:rPr>
          <w:rFonts w:ascii="Times New Roman" w:eastAsia="Calibri" w:hAnsi="Times New Roman" w:cs="Calibri"/>
          <w:b/>
          <w:sz w:val="24"/>
          <w:szCs w:val="24"/>
        </w:rPr>
        <w:t>зации мероприятий подпрограммы</w:t>
      </w:r>
      <w:r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D40581">
        <w:rPr>
          <w:rFonts w:ascii="Times New Roman" w:eastAsia="Calibri" w:hAnsi="Times New Roman" w:cs="Calibri"/>
          <w:b/>
          <w:sz w:val="24"/>
          <w:szCs w:val="24"/>
        </w:rPr>
        <w:t>3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«Повышение безопасности дорожного движения </w:t>
      </w:r>
      <w:r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» </w:t>
      </w:r>
      <w:r w:rsidR="00D40581"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="00D40581"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="00D40581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D25B8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годы</w:t>
      </w:r>
      <w:r w:rsidR="00D40581"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3060"/>
        <w:gridCol w:w="1632"/>
      </w:tblGrid>
      <w:tr w:rsidR="00244FFD" w:rsidRPr="00FF51D3" w:rsidTr="00CE6C2B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Наименование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мероприятия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подпрограммы</w:t>
            </w:r>
          </w:p>
        </w:tc>
        <w:tc>
          <w:tcPr>
            <w:tcW w:w="306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Источник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финансирования</w:t>
            </w:r>
          </w:p>
        </w:tc>
        <w:tc>
          <w:tcPr>
            <w:tcW w:w="198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Расчет 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необходимых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финансовых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ресурсов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на реализацию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306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Общий объем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финансовых ресурсов, 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необходимых для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реализации мероприятия,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в том числе по годам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1632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Эксплуатационные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расходы,  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возникающие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в результате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реализации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мероприятия</w:t>
            </w:r>
          </w:p>
        </w:tc>
      </w:tr>
      <w:tr w:rsidR="00244FFD" w:rsidRPr="00FF51D3" w:rsidTr="00CE6C2B">
        <w:trPr>
          <w:trHeight w:val="845"/>
          <w:tblCellSpacing w:w="5" w:type="nil"/>
        </w:trPr>
        <w:tc>
          <w:tcPr>
            <w:tcW w:w="5400" w:type="dxa"/>
          </w:tcPr>
          <w:p w:rsidR="00244FFD" w:rsidRPr="00FF51D3" w:rsidRDefault="00244FFD" w:rsidP="00CE6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CB">
              <w:rPr>
                <w:rFonts w:ascii="Times New Roman" w:hAnsi="Times New Roman" w:cs="Times New Roman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Default="00D917D4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7D25B8" w:rsidRDefault="007D25B8" w:rsidP="007D25B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2025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C97CC1" w:rsidRDefault="005B2B74" w:rsidP="00CE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eastAsia="Calibri" w:hAnsi="Times New Roman" w:cs="Times New Roman"/>
              </w:rPr>
              <w:t>Приобретение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научно-методически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,  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играм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правилах дорожного движения</w:t>
            </w:r>
          </w:p>
          <w:p w:rsidR="00244FFD" w:rsidRPr="00946ACB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7D25B8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D25B8" w:rsidRDefault="00244FFD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7D25B8" w:rsidRDefault="007D25B8" w:rsidP="007D25B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0073A7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73A7">
              <w:rPr>
                <w:rFonts w:ascii="Times New Roman" w:hAnsi="Times New Roman" w:cs="Times New Roman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7D25B8" w:rsidRDefault="007D25B8" w:rsidP="007D25B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055C4A" w:rsidRDefault="00244FFD" w:rsidP="00CE6C2B">
            <w:pPr>
              <w:rPr>
                <w:rFonts w:ascii="Times New Roman" w:eastAsia="Calibri" w:hAnsi="Times New Roman" w:cs="Times New Roman"/>
              </w:rPr>
            </w:pPr>
            <w:r w:rsidRPr="00055C4A">
              <w:rPr>
                <w:rFonts w:ascii="Times New Roman" w:hAnsi="Times New Roman" w:cs="Times New Roman"/>
              </w:rPr>
              <w:t xml:space="preserve">Разработка программы по формированию законопослушного поведения участников дорожного </w:t>
            </w:r>
            <w:r w:rsidRPr="00055C4A">
              <w:rPr>
                <w:rFonts w:ascii="Times New Roman" w:hAnsi="Times New Roman" w:cs="Times New Roman"/>
              </w:rPr>
              <w:lastRenderedPageBreak/>
              <w:t>движения на территории поселения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Default="000A3A72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060" w:type="dxa"/>
          </w:tcPr>
          <w:p w:rsidR="00244FFD" w:rsidRPr="00FF51D3" w:rsidRDefault="00642A71" w:rsidP="00642A71">
            <w:pPr>
              <w:widowControl w:val="0"/>
              <w:tabs>
                <w:tab w:val="left" w:pos="345"/>
                <w:tab w:val="left" w:pos="37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A3A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tabs>
                <w:tab w:val="left" w:pos="345"/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Default="00244FFD" w:rsidP="00D917D4">
            <w:pPr>
              <w:widowControl w:val="0"/>
              <w:tabs>
                <w:tab w:val="left" w:pos="34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tabs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tabs>
                <w:tab w:val="left" w:pos="34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7D25B8" w:rsidRDefault="007D25B8" w:rsidP="007D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2025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44FFD" w:rsidRPr="00FF51D3" w:rsidTr="00CE6C2B">
        <w:trPr>
          <w:trHeight w:val="1069"/>
          <w:tblCellSpacing w:w="5" w:type="nil"/>
        </w:trPr>
        <w:tc>
          <w:tcPr>
            <w:tcW w:w="5400" w:type="dxa"/>
          </w:tcPr>
          <w:p w:rsidR="00244FFD" w:rsidRPr="00055C4A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C4A">
              <w:rPr>
                <w:rFonts w:ascii="Times New Roman" w:hAnsi="Times New Roman" w:cs="Times New Roman"/>
              </w:rPr>
              <w:lastRenderedPageBreak/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tabs>
                <w:tab w:val="left" w:pos="37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sz w:val="24"/>
                <w:szCs w:val="24"/>
              </w:rPr>
              <w:t>199,20</w:t>
            </w:r>
          </w:p>
          <w:p w:rsidR="00244FFD" w:rsidRPr="00FF51D3" w:rsidRDefault="00642A71" w:rsidP="00642A71">
            <w:pPr>
              <w:widowControl w:val="0"/>
              <w:tabs>
                <w:tab w:val="left" w:pos="375"/>
                <w:tab w:val="left" w:pos="42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Default="00244FFD" w:rsidP="00D917D4">
            <w:pPr>
              <w:widowControl w:val="0"/>
              <w:tabs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tabs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D25B8" w:rsidRPr="00FF51D3" w:rsidRDefault="007D25B8" w:rsidP="007D25B8">
            <w:pPr>
              <w:widowControl w:val="0"/>
              <w:tabs>
                <w:tab w:val="left" w:pos="34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7D25B8" w:rsidRDefault="007D25B8" w:rsidP="007D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2025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FF51D3">
        <w:rPr>
          <w:rFonts w:ascii="Times New Roman" w:eastAsia="Calibri" w:hAnsi="Times New Roman" w:cs="Calibri"/>
          <w:sz w:val="24"/>
          <w:szCs w:val="24"/>
        </w:rPr>
        <w:br w:type="page"/>
      </w: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AA3373" w:rsidRPr="00D745C1" w:rsidRDefault="00AA3373" w:rsidP="00AA33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FC0"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AA3373" w:rsidP="00AA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«Повышение безопасности дорожного движения </w:t>
      </w:r>
      <w:r w:rsidR="00244FFD"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» 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912E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tbl>
      <w:tblPr>
        <w:tblW w:w="1549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5"/>
        <w:gridCol w:w="2966"/>
        <w:gridCol w:w="1559"/>
        <w:gridCol w:w="1276"/>
        <w:gridCol w:w="1087"/>
        <w:gridCol w:w="992"/>
        <w:gridCol w:w="567"/>
        <w:gridCol w:w="567"/>
        <w:gridCol w:w="570"/>
        <w:gridCol w:w="567"/>
        <w:gridCol w:w="18"/>
        <w:gridCol w:w="549"/>
        <w:gridCol w:w="710"/>
        <w:gridCol w:w="1417"/>
        <w:gridCol w:w="2079"/>
      </w:tblGrid>
      <w:tr w:rsidR="00244FFD" w:rsidRPr="00FF51D3" w:rsidTr="000912E0">
        <w:trPr>
          <w:trHeight w:val="596"/>
          <w:tblHeader/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803FC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</w:t>
            </w:r>
            <w:r w:rsidR="00244FFD"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 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финанси-рования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мероприятия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 текущем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финансовом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году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тыс.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руб.) </w:t>
            </w:r>
            <w:hyperlink w:anchor="Par546" w:history="1">
              <w:r w:rsidRPr="00FF51D3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за выполнение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Планируемые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результаты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выполнения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мероприятий подпрограммы</w:t>
            </w:r>
          </w:p>
        </w:tc>
      </w:tr>
      <w:tr w:rsidR="000912E0" w:rsidRPr="00FF51D3" w:rsidTr="000912E0">
        <w:trPr>
          <w:trHeight w:val="800"/>
          <w:tblHeader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D91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21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912E0" w:rsidRPr="00FF51D3" w:rsidTr="000912E0">
        <w:trPr>
          <w:tblHeader/>
          <w:tblCellSpacing w:w="5" w:type="nil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0912E0" w:rsidRPr="00FF51D3" w:rsidTr="000912E0">
        <w:trPr>
          <w:trHeight w:val="320"/>
          <w:tblCellSpacing w:w="5" w:type="nil"/>
        </w:trPr>
        <w:tc>
          <w:tcPr>
            <w:tcW w:w="5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8F6B4E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2020-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912E0" w:rsidRPr="00FF51D3" w:rsidTr="000912E0">
        <w:trPr>
          <w:trHeight w:val="707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2E0" w:rsidRPr="00FF51D3" w:rsidTr="000912E0">
        <w:trPr>
          <w:trHeight w:val="1010"/>
          <w:tblCellSpacing w:w="5" w:type="nil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2B6989" w:rsidRDefault="000912E0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0912E0" w:rsidRPr="00FF51D3" w:rsidTr="000912E0">
        <w:trPr>
          <w:trHeight w:val="641"/>
          <w:tblCellSpacing w:w="5" w:type="nil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70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2E0" w:rsidRPr="00FF51D3" w:rsidTr="000912E0">
        <w:trPr>
          <w:trHeight w:val="641"/>
          <w:tblCellSpacing w:w="5" w:type="nil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принятие НПА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912E0" w:rsidRPr="00FF51D3" w:rsidTr="000912E0">
        <w:trPr>
          <w:trHeight w:val="641"/>
          <w:tblCellSpacing w:w="5" w:type="nil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2E0" w:rsidRPr="00FF51D3" w:rsidTr="000912E0">
        <w:trPr>
          <w:trHeight w:val="480"/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0" w:rsidRPr="00065625" w:rsidRDefault="000912E0" w:rsidP="00CE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по формированию законопослушного поведения участников дорожного движения на территории поселения </w:t>
            </w:r>
          </w:p>
          <w:p w:rsidR="000912E0" w:rsidRPr="002B6989" w:rsidRDefault="000912E0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0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  <w:p w:rsidR="000912E0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2E0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912E0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2E0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</w:tr>
      <w:tr w:rsidR="000912E0" w:rsidRPr="00FF51D3" w:rsidTr="000912E0">
        <w:trPr>
          <w:trHeight w:val="70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B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2E0" w:rsidRPr="00FF51D3" w:rsidTr="000F6B27">
        <w:trPr>
          <w:trHeight w:val="480"/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0" w:rsidRPr="00065625" w:rsidRDefault="000912E0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9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5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D917D4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</w:tr>
      <w:tr w:rsidR="000912E0" w:rsidRPr="00FF51D3" w:rsidTr="00740927">
        <w:trPr>
          <w:trHeight w:val="480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05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0" w:rsidRPr="00FF51D3" w:rsidRDefault="000912E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4FFD" w:rsidRDefault="00244FFD" w:rsidP="00244FFD"/>
    <w:p w:rsidR="00244FFD" w:rsidRDefault="00244FFD" w:rsidP="00244FFD">
      <w:pPr>
        <w:jc w:val="center"/>
      </w:pPr>
    </w:p>
    <w:p w:rsidR="00244FFD" w:rsidRDefault="00244FFD" w:rsidP="00451904"/>
    <w:p w:rsidR="00451904" w:rsidRDefault="00451904" w:rsidP="00451904"/>
    <w:p w:rsidR="00451904" w:rsidRDefault="00451904"/>
    <w:sectPr w:rsidR="00451904" w:rsidSect="00244FFD">
      <w:footerReference w:type="even" r:id="rId11"/>
      <w:footerReference w:type="default" r:id="rId12"/>
      <w:pgSz w:w="16838" w:h="11906" w:orient="landscape"/>
      <w:pgMar w:top="426" w:right="70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C9" w:rsidRDefault="00C73EC9" w:rsidP="006E01E8">
      <w:pPr>
        <w:spacing w:after="0" w:line="240" w:lineRule="auto"/>
      </w:pPr>
      <w:r>
        <w:separator/>
      </w:r>
    </w:p>
  </w:endnote>
  <w:endnote w:type="continuationSeparator" w:id="1">
    <w:p w:rsidR="00C73EC9" w:rsidRDefault="00C73EC9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85" w:rsidRDefault="00A43185" w:rsidP="007626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A43185" w:rsidRDefault="00A43185" w:rsidP="0076266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85" w:rsidRDefault="00A43185" w:rsidP="0076266E">
    <w:pPr>
      <w:pStyle w:val="a9"/>
      <w:framePr w:wrap="around" w:vAnchor="text" w:hAnchor="margin" w:xAlign="right" w:y="1"/>
      <w:rPr>
        <w:rStyle w:val="ab"/>
      </w:rPr>
    </w:pPr>
  </w:p>
  <w:p w:rsidR="00A43185" w:rsidRDefault="00A43185" w:rsidP="0076266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85" w:rsidRDefault="00A43185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:rsidR="00A43185" w:rsidRDefault="00A43185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85" w:rsidRDefault="00A43185" w:rsidP="00451904">
    <w:pPr>
      <w:pStyle w:val="a9"/>
      <w:framePr w:wrap="around" w:vAnchor="text" w:hAnchor="margin" w:xAlign="right" w:y="1"/>
      <w:rPr>
        <w:rStyle w:val="ab"/>
      </w:rPr>
    </w:pPr>
  </w:p>
  <w:p w:rsidR="00A43185" w:rsidRDefault="00A43185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C9" w:rsidRDefault="00C73EC9" w:rsidP="006E01E8">
      <w:pPr>
        <w:spacing w:after="0" w:line="240" w:lineRule="auto"/>
      </w:pPr>
      <w:r>
        <w:separator/>
      </w:r>
    </w:p>
  </w:footnote>
  <w:footnote w:type="continuationSeparator" w:id="1">
    <w:p w:rsidR="00C73EC9" w:rsidRDefault="00C73EC9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904"/>
    <w:rsid w:val="00000077"/>
    <w:rsid w:val="00012779"/>
    <w:rsid w:val="00025DD2"/>
    <w:rsid w:val="000308BF"/>
    <w:rsid w:val="00034FA0"/>
    <w:rsid w:val="00036D81"/>
    <w:rsid w:val="000374AE"/>
    <w:rsid w:val="0004792A"/>
    <w:rsid w:val="00050183"/>
    <w:rsid w:val="0005696B"/>
    <w:rsid w:val="00062257"/>
    <w:rsid w:val="00070175"/>
    <w:rsid w:val="00074E6A"/>
    <w:rsid w:val="00076682"/>
    <w:rsid w:val="000771E1"/>
    <w:rsid w:val="00082615"/>
    <w:rsid w:val="00083759"/>
    <w:rsid w:val="00084670"/>
    <w:rsid w:val="00087FF2"/>
    <w:rsid w:val="00090596"/>
    <w:rsid w:val="00090EC9"/>
    <w:rsid w:val="000912E0"/>
    <w:rsid w:val="00097381"/>
    <w:rsid w:val="00097D4F"/>
    <w:rsid w:val="000A35D7"/>
    <w:rsid w:val="000A3A72"/>
    <w:rsid w:val="000A3B53"/>
    <w:rsid w:val="000A7374"/>
    <w:rsid w:val="000B0FB0"/>
    <w:rsid w:val="000B7478"/>
    <w:rsid w:val="000D2D49"/>
    <w:rsid w:val="000D3A03"/>
    <w:rsid w:val="000E2896"/>
    <w:rsid w:val="000E78A4"/>
    <w:rsid w:val="001007AC"/>
    <w:rsid w:val="00111622"/>
    <w:rsid w:val="00114954"/>
    <w:rsid w:val="001179E2"/>
    <w:rsid w:val="00122C9E"/>
    <w:rsid w:val="00124CCA"/>
    <w:rsid w:val="00126400"/>
    <w:rsid w:val="00127F2B"/>
    <w:rsid w:val="00135057"/>
    <w:rsid w:val="00146228"/>
    <w:rsid w:val="0015352B"/>
    <w:rsid w:val="0016477B"/>
    <w:rsid w:val="0016485A"/>
    <w:rsid w:val="00173E0C"/>
    <w:rsid w:val="00195B9B"/>
    <w:rsid w:val="001A73F0"/>
    <w:rsid w:val="001B1F7C"/>
    <w:rsid w:val="001B3585"/>
    <w:rsid w:val="001B4435"/>
    <w:rsid w:val="001B5C8A"/>
    <w:rsid w:val="001C2B54"/>
    <w:rsid w:val="001C6D4B"/>
    <w:rsid w:val="001D69C0"/>
    <w:rsid w:val="0021727C"/>
    <w:rsid w:val="00217C31"/>
    <w:rsid w:val="0023456E"/>
    <w:rsid w:val="00234867"/>
    <w:rsid w:val="00240A09"/>
    <w:rsid w:val="00244FFD"/>
    <w:rsid w:val="00253F60"/>
    <w:rsid w:val="002566FA"/>
    <w:rsid w:val="00265870"/>
    <w:rsid w:val="00267568"/>
    <w:rsid w:val="0027086A"/>
    <w:rsid w:val="002743E0"/>
    <w:rsid w:val="00282DD1"/>
    <w:rsid w:val="00286B8E"/>
    <w:rsid w:val="002A4875"/>
    <w:rsid w:val="002A73C7"/>
    <w:rsid w:val="002B286C"/>
    <w:rsid w:val="002B7735"/>
    <w:rsid w:val="002F0BA3"/>
    <w:rsid w:val="002F3C07"/>
    <w:rsid w:val="002F4F6D"/>
    <w:rsid w:val="0030016B"/>
    <w:rsid w:val="003017CA"/>
    <w:rsid w:val="00320447"/>
    <w:rsid w:val="003227AF"/>
    <w:rsid w:val="0032363D"/>
    <w:rsid w:val="00330F38"/>
    <w:rsid w:val="00334371"/>
    <w:rsid w:val="00343FF8"/>
    <w:rsid w:val="0035739A"/>
    <w:rsid w:val="003760C6"/>
    <w:rsid w:val="003839A2"/>
    <w:rsid w:val="00383C1A"/>
    <w:rsid w:val="00391B25"/>
    <w:rsid w:val="00393ACA"/>
    <w:rsid w:val="003977EE"/>
    <w:rsid w:val="003A2840"/>
    <w:rsid w:val="003A3C7C"/>
    <w:rsid w:val="003A497C"/>
    <w:rsid w:val="003B2D1A"/>
    <w:rsid w:val="003C2EA7"/>
    <w:rsid w:val="003D256E"/>
    <w:rsid w:val="003D3368"/>
    <w:rsid w:val="003D7E11"/>
    <w:rsid w:val="003F7C3D"/>
    <w:rsid w:val="00411570"/>
    <w:rsid w:val="004146A7"/>
    <w:rsid w:val="00425187"/>
    <w:rsid w:val="004357AD"/>
    <w:rsid w:val="00435E9D"/>
    <w:rsid w:val="0044243D"/>
    <w:rsid w:val="00447484"/>
    <w:rsid w:val="00451904"/>
    <w:rsid w:val="00452106"/>
    <w:rsid w:val="004643ED"/>
    <w:rsid w:val="00466B9D"/>
    <w:rsid w:val="00481533"/>
    <w:rsid w:val="004816A7"/>
    <w:rsid w:val="00483DAB"/>
    <w:rsid w:val="004A40A9"/>
    <w:rsid w:val="004B2680"/>
    <w:rsid w:val="004B2DC0"/>
    <w:rsid w:val="004B492D"/>
    <w:rsid w:val="004B5F04"/>
    <w:rsid w:val="004C5507"/>
    <w:rsid w:val="004C7D6B"/>
    <w:rsid w:val="004E414C"/>
    <w:rsid w:val="004F4923"/>
    <w:rsid w:val="00502AAA"/>
    <w:rsid w:val="00505DDF"/>
    <w:rsid w:val="00522D5A"/>
    <w:rsid w:val="005272F3"/>
    <w:rsid w:val="00534000"/>
    <w:rsid w:val="00535287"/>
    <w:rsid w:val="00546BED"/>
    <w:rsid w:val="00567473"/>
    <w:rsid w:val="00574889"/>
    <w:rsid w:val="00575033"/>
    <w:rsid w:val="00576886"/>
    <w:rsid w:val="00581C16"/>
    <w:rsid w:val="00592C2B"/>
    <w:rsid w:val="00593A37"/>
    <w:rsid w:val="00594D54"/>
    <w:rsid w:val="00594E70"/>
    <w:rsid w:val="00595B7C"/>
    <w:rsid w:val="005A0610"/>
    <w:rsid w:val="005A6079"/>
    <w:rsid w:val="005A6165"/>
    <w:rsid w:val="005B2576"/>
    <w:rsid w:val="005B2B74"/>
    <w:rsid w:val="005B52B7"/>
    <w:rsid w:val="005C1B0B"/>
    <w:rsid w:val="005C4234"/>
    <w:rsid w:val="005C7586"/>
    <w:rsid w:val="005D7CE4"/>
    <w:rsid w:val="005E4365"/>
    <w:rsid w:val="005F0D7E"/>
    <w:rsid w:val="006118E1"/>
    <w:rsid w:val="0061379C"/>
    <w:rsid w:val="00613E85"/>
    <w:rsid w:val="00617B9D"/>
    <w:rsid w:val="00620BAC"/>
    <w:rsid w:val="00620EB2"/>
    <w:rsid w:val="006351B1"/>
    <w:rsid w:val="00642A71"/>
    <w:rsid w:val="00645C72"/>
    <w:rsid w:val="0065733C"/>
    <w:rsid w:val="006637EE"/>
    <w:rsid w:val="00664BA8"/>
    <w:rsid w:val="0066654B"/>
    <w:rsid w:val="00672406"/>
    <w:rsid w:val="00677BA9"/>
    <w:rsid w:val="00683EBF"/>
    <w:rsid w:val="00690B7C"/>
    <w:rsid w:val="006B7D91"/>
    <w:rsid w:val="006C5DD8"/>
    <w:rsid w:val="006D5349"/>
    <w:rsid w:val="006E01E8"/>
    <w:rsid w:val="006E569C"/>
    <w:rsid w:val="006F0685"/>
    <w:rsid w:val="006F1F6D"/>
    <w:rsid w:val="006F2958"/>
    <w:rsid w:val="007069AE"/>
    <w:rsid w:val="00713C54"/>
    <w:rsid w:val="00717D1D"/>
    <w:rsid w:val="00723947"/>
    <w:rsid w:val="00744C09"/>
    <w:rsid w:val="00755A54"/>
    <w:rsid w:val="00760206"/>
    <w:rsid w:val="0076266E"/>
    <w:rsid w:val="007676C2"/>
    <w:rsid w:val="00791FC1"/>
    <w:rsid w:val="007949DF"/>
    <w:rsid w:val="007A196C"/>
    <w:rsid w:val="007A6030"/>
    <w:rsid w:val="007B0DFD"/>
    <w:rsid w:val="007B26BE"/>
    <w:rsid w:val="007B440F"/>
    <w:rsid w:val="007B4898"/>
    <w:rsid w:val="007B7A33"/>
    <w:rsid w:val="007B7E7E"/>
    <w:rsid w:val="007C48CE"/>
    <w:rsid w:val="007C4BDD"/>
    <w:rsid w:val="007D25B8"/>
    <w:rsid w:val="007E0C82"/>
    <w:rsid w:val="007F4109"/>
    <w:rsid w:val="007F70A0"/>
    <w:rsid w:val="0080010D"/>
    <w:rsid w:val="00803FC0"/>
    <w:rsid w:val="00804A77"/>
    <w:rsid w:val="00821102"/>
    <w:rsid w:val="00832AF3"/>
    <w:rsid w:val="008566F5"/>
    <w:rsid w:val="00857636"/>
    <w:rsid w:val="00861493"/>
    <w:rsid w:val="008714E6"/>
    <w:rsid w:val="00882365"/>
    <w:rsid w:val="008837D2"/>
    <w:rsid w:val="00891A61"/>
    <w:rsid w:val="008946C6"/>
    <w:rsid w:val="008B2A9B"/>
    <w:rsid w:val="008B4661"/>
    <w:rsid w:val="008C6179"/>
    <w:rsid w:val="008D7197"/>
    <w:rsid w:val="008E004C"/>
    <w:rsid w:val="008E1352"/>
    <w:rsid w:val="008E4F67"/>
    <w:rsid w:val="008F71CA"/>
    <w:rsid w:val="00901AA5"/>
    <w:rsid w:val="009139D8"/>
    <w:rsid w:val="00914BCF"/>
    <w:rsid w:val="00914EDE"/>
    <w:rsid w:val="0092317D"/>
    <w:rsid w:val="0094086A"/>
    <w:rsid w:val="00941C01"/>
    <w:rsid w:val="00946C99"/>
    <w:rsid w:val="00950496"/>
    <w:rsid w:val="00953D37"/>
    <w:rsid w:val="0095652C"/>
    <w:rsid w:val="00961715"/>
    <w:rsid w:val="00963289"/>
    <w:rsid w:val="0096743B"/>
    <w:rsid w:val="009709C6"/>
    <w:rsid w:val="00974103"/>
    <w:rsid w:val="00975F82"/>
    <w:rsid w:val="00983007"/>
    <w:rsid w:val="00983192"/>
    <w:rsid w:val="00985955"/>
    <w:rsid w:val="00994FB5"/>
    <w:rsid w:val="009A4A27"/>
    <w:rsid w:val="009A7072"/>
    <w:rsid w:val="009C6EAA"/>
    <w:rsid w:val="009D2423"/>
    <w:rsid w:val="009E051E"/>
    <w:rsid w:val="009F08FB"/>
    <w:rsid w:val="009F500A"/>
    <w:rsid w:val="00A05BBC"/>
    <w:rsid w:val="00A13129"/>
    <w:rsid w:val="00A16A1E"/>
    <w:rsid w:val="00A20D60"/>
    <w:rsid w:val="00A211BF"/>
    <w:rsid w:val="00A23489"/>
    <w:rsid w:val="00A258E5"/>
    <w:rsid w:val="00A261AB"/>
    <w:rsid w:val="00A3174F"/>
    <w:rsid w:val="00A36312"/>
    <w:rsid w:val="00A37812"/>
    <w:rsid w:val="00A43185"/>
    <w:rsid w:val="00A471E5"/>
    <w:rsid w:val="00A606E1"/>
    <w:rsid w:val="00A60828"/>
    <w:rsid w:val="00A6296D"/>
    <w:rsid w:val="00A73214"/>
    <w:rsid w:val="00A8204E"/>
    <w:rsid w:val="00A83E50"/>
    <w:rsid w:val="00A859D5"/>
    <w:rsid w:val="00A97C24"/>
    <w:rsid w:val="00AA3373"/>
    <w:rsid w:val="00AA3AF5"/>
    <w:rsid w:val="00AA4652"/>
    <w:rsid w:val="00AB669E"/>
    <w:rsid w:val="00AC086D"/>
    <w:rsid w:val="00AE6D81"/>
    <w:rsid w:val="00AF7522"/>
    <w:rsid w:val="00B015B4"/>
    <w:rsid w:val="00B05F73"/>
    <w:rsid w:val="00B1512A"/>
    <w:rsid w:val="00B17249"/>
    <w:rsid w:val="00B30192"/>
    <w:rsid w:val="00B41305"/>
    <w:rsid w:val="00B421B1"/>
    <w:rsid w:val="00B42684"/>
    <w:rsid w:val="00B4659E"/>
    <w:rsid w:val="00B503FC"/>
    <w:rsid w:val="00B5174C"/>
    <w:rsid w:val="00B55C71"/>
    <w:rsid w:val="00B70337"/>
    <w:rsid w:val="00B900C9"/>
    <w:rsid w:val="00BA1324"/>
    <w:rsid w:val="00BB2B38"/>
    <w:rsid w:val="00BC1BB3"/>
    <w:rsid w:val="00BC31FC"/>
    <w:rsid w:val="00BC4868"/>
    <w:rsid w:val="00BD7788"/>
    <w:rsid w:val="00BE7F36"/>
    <w:rsid w:val="00C02441"/>
    <w:rsid w:val="00C05029"/>
    <w:rsid w:val="00C11149"/>
    <w:rsid w:val="00C148F9"/>
    <w:rsid w:val="00C23E2A"/>
    <w:rsid w:val="00C24BFA"/>
    <w:rsid w:val="00C24EBA"/>
    <w:rsid w:val="00C25325"/>
    <w:rsid w:val="00C3084E"/>
    <w:rsid w:val="00C3200B"/>
    <w:rsid w:val="00C52123"/>
    <w:rsid w:val="00C5275E"/>
    <w:rsid w:val="00C55B72"/>
    <w:rsid w:val="00C71CA0"/>
    <w:rsid w:val="00C73EC9"/>
    <w:rsid w:val="00C74E5E"/>
    <w:rsid w:val="00C75E1A"/>
    <w:rsid w:val="00C91688"/>
    <w:rsid w:val="00C94C78"/>
    <w:rsid w:val="00CB0242"/>
    <w:rsid w:val="00CB0D69"/>
    <w:rsid w:val="00CB4509"/>
    <w:rsid w:val="00CB4AF2"/>
    <w:rsid w:val="00CC3D98"/>
    <w:rsid w:val="00CC497B"/>
    <w:rsid w:val="00CD498D"/>
    <w:rsid w:val="00CD517F"/>
    <w:rsid w:val="00CE4144"/>
    <w:rsid w:val="00CE6C2B"/>
    <w:rsid w:val="00CF1217"/>
    <w:rsid w:val="00D01192"/>
    <w:rsid w:val="00D056F0"/>
    <w:rsid w:val="00D13DA3"/>
    <w:rsid w:val="00D21C4E"/>
    <w:rsid w:val="00D27867"/>
    <w:rsid w:val="00D34DBA"/>
    <w:rsid w:val="00D40581"/>
    <w:rsid w:val="00D44AEF"/>
    <w:rsid w:val="00D47048"/>
    <w:rsid w:val="00D5035F"/>
    <w:rsid w:val="00D54354"/>
    <w:rsid w:val="00D54533"/>
    <w:rsid w:val="00D609B3"/>
    <w:rsid w:val="00D61926"/>
    <w:rsid w:val="00D73719"/>
    <w:rsid w:val="00D75C10"/>
    <w:rsid w:val="00D84D4B"/>
    <w:rsid w:val="00D917D4"/>
    <w:rsid w:val="00D937B6"/>
    <w:rsid w:val="00D97894"/>
    <w:rsid w:val="00DA0618"/>
    <w:rsid w:val="00DA321B"/>
    <w:rsid w:val="00DB2256"/>
    <w:rsid w:val="00DB4851"/>
    <w:rsid w:val="00DB5C37"/>
    <w:rsid w:val="00DC2906"/>
    <w:rsid w:val="00DC3A20"/>
    <w:rsid w:val="00DC6B06"/>
    <w:rsid w:val="00DE3C4C"/>
    <w:rsid w:val="00DE3FBE"/>
    <w:rsid w:val="00DE48EE"/>
    <w:rsid w:val="00DF5798"/>
    <w:rsid w:val="00E02BFF"/>
    <w:rsid w:val="00E02C4E"/>
    <w:rsid w:val="00E13F72"/>
    <w:rsid w:val="00E15E6C"/>
    <w:rsid w:val="00E20F01"/>
    <w:rsid w:val="00E27C0E"/>
    <w:rsid w:val="00E31FD9"/>
    <w:rsid w:val="00E32A03"/>
    <w:rsid w:val="00E3478A"/>
    <w:rsid w:val="00E36587"/>
    <w:rsid w:val="00E43FB9"/>
    <w:rsid w:val="00E47FE8"/>
    <w:rsid w:val="00E5450E"/>
    <w:rsid w:val="00E650ED"/>
    <w:rsid w:val="00E67267"/>
    <w:rsid w:val="00E712BB"/>
    <w:rsid w:val="00E71975"/>
    <w:rsid w:val="00E74E0A"/>
    <w:rsid w:val="00E83B2C"/>
    <w:rsid w:val="00E85EF9"/>
    <w:rsid w:val="00EA48F2"/>
    <w:rsid w:val="00EA519B"/>
    <w:rsid w:val="00EC642B"/>
    <w:rsid w:val="00EC758C"/>
    <w:rsid w:val="00ED578B"/>
    <w:rsid w:val="00EE17AC"/>
    <w:rsid w:val="00EE4AA5"/>
    <w:rsid w:val="00EF49C9"/>
    <w:rsid w:val="00F00DB4"/>
    <w:rsid w:val="00F27723"/>
    <w:rsid w:val="00F31161"/>
    <w:rsid w:val="00F36746"/>
    <w:rsid w:val="00F52110"/>
    <w:rsid w:val="00F53AA4"/>
    <w:rsid w:val="00F6745E"/>
    <w:rsid w:val="00F73E21"/>
    <w:rsid w:val="00F845D3"/>
    <w:rsid w:val="00F85A71"/>
    <w:rsid w:val="00F923D4"/>
    <w:rsid w:val="00F956A0"/>
    <w:rsid w:val="00F95DDF"/>
    <w:rsid w:val="00FA698B"/>
    <w:rsid w:val="00FC1193"/>
    <w:rsid w:val="00FC5BF6"/>
    <w:rsid w:val="00FD1F07"/>
    <w:rsid w:val="00FD2A1B"/>
    <w:rsid w:val="00FE1654"/>
    <w:rsid w:val="00FE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rsid w:val="00FC5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30</Pages>
  <Words>8497</Words>
  <Characters>48439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308</cp:revision>
  <cp:lastPrinted>2019-09-26T09:43:00Z</cp:lastPrinted>
  <dcterms:created xsi:type="dcterms:W3CDTF">2016-11-10T14:35:00Z</dcterms:created>
  <dcterms:modified xsi:type="dcterms:W3CDTF">2020-10-13T12:52:00Z</dcterms:modified>
</cp:coreProperties>
</file>