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9" w:rsidRPr="00902C3F" w:rsidRDefault="00780119" w:rsidP="0078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330398" cy="386808"/>
            <wp:effectExtent l="19050" t="0" r="0" b="0"/>
            <wp:docPr id="2" name="Рисунок 7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19" cy="38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C3F"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</w:p>
    <w:p w:rsidR="00780119" w:rsidRPr="005834A9" w:rsidRDefault="00780119" w:rsidP="0078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834A9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780119" w:rsidRPr="005834A9" w:rsidRDefault="00780119" w:rsidP="0078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834A9">
        <w:rPr>
          <w:rFonts w:ascii="Times New Roman" w:eastAsia="Times New Roman" w:hAnsi="Times New Roman" w:cs="Times New Roman"/>
          <w:bCs/>
          <w:sz w:val="36"/>
          <w:szCs w:val="36"/>
        </w:rPr>
        <w:t>Суховское сельское поселение</w:t>
      </w:r>
    </w:p>
    <w:p w:rsidR="00780119" w:rsidRPr="005834A9" w:rsidRDefault="00780119" w:rsidP="0078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834A9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780119" w:rsidRPr="005834A9" w:rsidRDefault="00780119" w:rsidP="0078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0119" w:rsidRPr="005834A9" w:rsidRDefault="00780119" w:rsidP="00780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5834A9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5834A9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780119" w:rsidRPr="005834A9" w:rsidRDefault="00780119" w:rsidP="00780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1EF4" w:rsidRPr="001A4F2A" w:rsidRDefault="00BF0334" w:rsidP="00780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F2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780119" w:rsidRPr="001A4F2A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02.12.2024</w:t>
      </w:r>
      <w:r w:rsidR="00780119" w:rsidRPr="001A4F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55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0119" w:rsidRPr="001A4F2A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189</w:t>
      </w:r>
    </w:p>
    <w:p w:rsidR="00780119" w:rsidRPr="005834A9" w:rsidRDefault="00780119" w:rsidP="0078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0119" w:rsidRPr="005834A9" w:rsidRDefault="00780119" w:rsidP="0078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0119" w:rsidRPr="00DE6E96" w:rsidRDefault="00780119" w:rsidP="007801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6E96">
        <w:rPr>
          <w:rStyle w:val="a4"/>
          <w:rFonts w:ascii="Times New Roman" w:eastAsia="Arial Unicode MS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Style w:val="a4"/>
          <w:rFonts w:ascii="Times New Roman" w:eastAsia="Arial Unicode MS" w:hAnsi="Times New Roman" w:cs="Times New Roman"/>
          <w:sz w:val="24"/>
          <w:szCs w:val="24"/>
        </w:rPr>
        <w:t xml:space="preserve">контроля </w:t>
      </w:r>
      <w:r w:rsidR="005E6CF0" w:rsidRPr="005E6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сфере благоустройства</w:t>
      </w:r>
      <w:r w:rsidRPr="00E725D1">
        <w:rPr>
          <w:rStyle w:val="a4"/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6E96">
        <w:rPr>
          <w:rStyle w:val="a4"/>
          <w:rFonts w:ascii="Times New Roman" w:eastAsia="Arial Unicode MS" w:hAnsi="Times New Roman" w:cs="Times New Roman"/>
          <w:sz w:val="24"/>
          <w:szCs w:val="24"/>
        </w:rPr>
        <w:t>на территории муниципального образования Суховское сельское поселение Кировского муниципального района Ленинградской области на 202</w:t>
      </w:r>
      <w:r w:rsidR="00902C3F">
        <w:rPr>
          <w:rStyle w:val="a4"/>
          <w:rFonts w:ascii="Times New Roman" w:eastAsia="Arial Unicode MS" w:hAnsi="Times New Roman" w:cs="Times New Roman"/>
          <w:sz w:val="24"/>
          <w:szCs w:val="24"/>
        </w:rPr>
        <w:t>5</w:t>
      </w:r>
      <w:r w:rsidRPr="00DE6E96">
        <w:rPr>
          <w:rStyle w:val="a4"/>
          <w:rFonts w:ascii="Times New Roman" w:eastAsia="Arial Unicode MS" w:hAnsi="Times New Roman" w:cs="Times New Roman"/>
          <w:sz w:val="24"/>
          <w:szCs w:val="24"/>
        </w:rPr>
        <w:t xml:space="preserve"> год</w:t>
      </w:r>
    </w:p>
    <w:p w:rsidR="00780119" w:rsidRPr="00EA63A7" w:rsidRDefault="00780119" w:rsidP="00780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0119" w:rsidRPr="0086092A" w:rsidRDefault="00780119" w:rsidP="0078011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4A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80119" w:rsidRPr="0086092A" w:rsidRDefault="00780119" w:rsidP="007801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092A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proofErr w:type="gramStart"/>
      <w:r w:rsidRPr="00DE6E9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профилактики</w:t>
      </w:r>
      <w:proofErr w:type="gramEnd"/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Кировского муниципального района Ленинградской области</w:t>
      </w:r>
      <w:r w:rsidRPr="0086092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80119" w:rsidRPr="00DE6E96" w:rsidRDefault="00780119" w:rsidP="007801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E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5E6CF0" w:rsidRPr="005E6CF0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="00E725D1" w:rsidRPr="00B22ECC">
        <w:rPr>
          <w:rStyle w:val="bumpedfont15"/>
          <w:b/>
        </w:rPr>
        <w:t xml:space="preserve">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 </w:t>
      </w:r>
      <w:r w:rsidRPr="004736B1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>муниципального образования Суховское сельское поселение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Кировского  муниципального района Ленинградской области на 202</w:t>
      </w:r>
      <w:r w:rsidR="00902C3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приложению.                                                                           </w:t>
      </w:r>
    </w:p>
    <w:p w:rsidR="00780119" w:rsidRPr="00DE6E96" w:rsidRDefault="00780119" w:rsidP="007801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лицам администрации Кировского муниципального района Ленинградской области, уполномоченным на осуществление муниципального контроля </w:t>
      </w:r>
      <w:r w:rsidR="005E6CF0" w:rsidRPr="005E6CF0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, обеспечить в пределах своей компетенции выполнение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3E3F18" w:rsidRPr="003E3F18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 </w:t>
      </w:r>
      <w:r w:rsidRPr="004736B1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>муниципального образования Суховское сельское поселение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 на 202</w:t>
      </w:r>
      <w:r w:rsidR="00902C3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год.                                                              </w:t>
      </w:r>
      <w:proofErr w:type="gramEnd"/>
    </w:p>
    <w:p w:rsidR="00780119" w:rsidRDefault="00780119" w:rsidP="0078011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E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B74F4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6" w:history="1">
        <w:r w:rsidRPr="00B74F4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B74F4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B74F4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суховское.рф</w:t>
        </w:r>
        <w:proofErr w:type="spellEnd"/>
      </w:hyperlink>
      <w:r w:rsidRPr="00B74F4C">
        <w:rPr>
          <w:rFonts w:ascii="Times New Roman" w:eastAsia="Times New Roman" w:hAnsi="Times New Roman" w:cs="Times New Roman"/>
          <w:bCs/>
          <w:sz w:val="28"/>
          <w:szCs w:val="28"/>
        </w:rPr>
        <w:t>, и вступает в силу после его официального опубликования (обнародования).</w:t>
      </w:r>
    </w:p>
    <w:p w:rsidR="00780119" w:rsidRDefault="00780119" w:rsidP="0078011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119" w:rsidRPr="00DE6E96" w:rsidRDefault="00780119" w:rsidP="0078011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DE6E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780119" w:rsidRPr="005834A9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4A9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</w:t>
      </w:r>
      <w:r w:rsidR="00902C3F">
        <w:rPr>
          <w:rFonts w:ascii="Times New Roman" w:eastAsia="Times New Roman" w:hAnsi="Times New Roman" w:cs="Times New Roman"/>
          <w:sz w:val="28"/>
          <w:szCs w:val="28"/>
        </w:rPr>
        <w:t xml:space="preserve">                    В. А. Зайцев</w:t>
      </w:r>
    </w:p>
    <w:p w:rsidR="00780119" w:rsidRPr="005834A9" w:rsidRDefault="00780119" w:rsidP="0078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0119" w:rsidRDefault="00780119" w:rsidP="00780119"/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Pr="00186761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5F0" w:rsidRDefault="008C55F0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5F0" w:rsidRPr="00186761" w:rsidRDefault="008C55F0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8C55F0" w:rsidRDefault="00780119" w:rsidP="008C55F0">
      <w:pPr>
        <w:spacing w:after="0"/>
        <w:ind w:left="4962" w:hanging="49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1D3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                                           </w:t>
      </w:r>
      <w:r w:rsidRPr="008C55F0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:rsidR="00780119" w:rsidRPr="008C55F0" w:rsidRDefault="00780119" w:rsidP="008C55F0">
      <w:pPr>
        <w:spacing w:after="0"/>
        <w:ind w:left="4678" w:hanging="46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55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постановлением администрации </w:t>
      </w:r>
      <w:r w:rsidR="001D4686" w:rsidRPr="008C55F0">
        <w:rPr>
          <w:rFonts w:ascii="Times New Roman" w:eastAsia="Calibri" w:hAnsi="Times New Roman" w:cs="Times New Roman"/>
          <w:sz w:val="24"/>
          <w:szCs w:val="24"/>
        </w:rPr>
        <w:t>МО  Суховское сельское поселение</w:t>
      </w:r>
    </w:p>
    <w:p w:rsidR="00780119" w:rsidRPr="008C55F0" w:rsidRDefault="00780119" w:rsidP="008C55F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55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Кировского муниципального района</w:t>
      </w:r>
    </w:p>
    <w:p w:rsidR="00780119" w:rsidRPr="008C55F0" w:rsidRDefault="00780119" w:rsidP="008C55F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55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Ленинградской области</w:t>
      </w:r>
    </w:p>
    <w:p w:rsidR="00780119" w:rsidRPr="008C55F0" w:rsidRDefault="003D432D" w:rsidP="008C55F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02.12.2024№189</w:t>
      </w:r>
      <w:r w:rsidR="00780119" w:rsidRPr="008C55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="00902C3F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780119" w:rsidRPr="00981D39" w:rsidRDefault="00780119" w:rsidP="008C55F0">
      <w:pPr>
        <w:tabs>
          <w:tab w:val="left" w:pos="6521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C55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(приложение)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780119" w:rsidRPr="00981D39" w:rsidRDefault="00780119" w:rsidP="0078011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119" w:rsidRPr="00DE6E96" w:rsidRDefault="00780119" w:rsidP="007801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1D39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Pr="00981D39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профилактики рисков причинения вреда (ущерба) охраняемым законом ценностям при осуществлении </w:t>
      </w:r>
      <w:r w:rsidRPr="00981D39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муниципального контроля </w:t>
      </w:r>
      <w:r w:rsidR="003E3F18" w:rsidRPr="003E3F18">
        <w:rPr>
          <w:rStyle w:val="bumpedfont15"/>
          <w:rFonts w:ascii="Times New Roman" w:eastAsia="Times New Roman" w:hAnsi="Times New Roman"/>
          <w:b/>
          <w:sz w:val="28"/>
          <w:szCs w:val="28"/>
        </w:rPr>
        <w:t>в сфере благоустройства</w:t>
      </w:r>
      <w:r w:rsidR="008A4473" w:rsidRPr="00DE6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D39">
        <w:rPr>
          <w:rStyle w:val="a4"/>
          <w:rFonts w:ascii="Times New Roman" w:eastAsia="Arial Unicode MS" w:hAnsi="Times New Roman" w:cs="Times New Roman"/>
          <w:sz w:val="28"/>
          <w:szCs w:val="28"/>
        </w:rPr>
        <w:t>на территории муниципального образования Суховское сельское поселение Кировского муниципального района Ленинградской области на 202</w:t>
      </w:r>
      <w:r w:rsidR="00902C3F">
        <w:rPr>
          <w:rStyle w:val="a4"/>
          <w:rFonts w:ascii="Times New Roman" w:eastAsia="Arial Unicode MS" w:hAnsi="Times New Roman" w:cs="Times New Roman"/>
          <w:sz w:val="28"/>
          <w:szCs w:val="28"/>
        </w:rPr>
        <w:t>5</w:t>
      </w:r>
      <w:r w:rsidRPr="00981D39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 год</w:t>
      </w:r>
    </w:p>
    <w:p w:rsidR="00780119" w:rsidRPr="00981D39" w:rsidRDefault="00780119" w:rsidP="0078011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780119" w:rsidRPr="00981D39" w:rsidRDefault="00780119" w:rsidP="0078011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119" w:rsidRDefault="00780119" w:rsidP="0078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осуществления </w:t>
      </w:r>
      <w:r w:rsidRPr="00981D39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муниципального контроля </w:t>
      </w:r>
      <w:r w:rsidR="008A4473" w:rsidRPr="00E725D1">
        <w:rPr>
          <w:rStyle w:val="bumpedfont15"/>
          <w:rFonts w:ascii="Times New Roman" w:hAnsi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81D39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 на территории муниципального образования Суховское сельское поселение Кировского муниципального района Ленинградской области на 202</w:t>
      </w:r>
      <w:r w:rsidR="00902C3F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>5</w:t>
      </w:r>
      <w:r w:rsidRPr="00981D39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 год</w:t>
      </w:r>
      <w:r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 разработана в соответствии с </w:t>
      </w:r>
      <w:hyperlink r:id="rId7" w:history="1">
        <w:r w:rsidRPr="00981D39">
          <w:rPr>
            <w:rFonts w:ascii="Times New Roman" w:eastAsia="Calibri" w:hAnsi="Times New Roman" w:cs="Times New Roman"/>
            <w:sz w:val="28"/>
          </w:rPr>
          <w:t>Федеральным закон</w:t>
        </w:r>
      </w:hyperlink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</w:t>
      </w:r>
      <w:proofErr w:type="gramEnd"/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1D39">
        <w:rPr>
          <w:rFonts w:ascii="Times New Roman" w:eastAsia="Times New Roman" w:hAnsi="Times New Roman" w:cs="Times New Roman"/>
          <w:sz w:val="28"/>
          <w:szCs w:val="28"/>
        </w:rPr>
        <w:t>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жилищного законодательства,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повышения информированности</w:t>
      </w:r>
      <w:proofErr w:type="gramEnd"/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 о способах их соблюдения юридическими лицами, индивидуальными предпринимателями и гражданами.</w:t>
      </w:r>
    </w:p>
    <w:p w:rsidR="008C55F0" w:rsidRPr="00981D39" w:rsidRDefault="008C55F0" w:rsidP="007801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119" w:rsidRPr="008C55F0" w:rsidRDefault="00780119" w:rsidP="008C55F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5F0">
        <w:rPr>
          <w:rFonts w:ascii="Times New Roman" w:eastAsia="Times New Roman" w:hAnsi="Times New Roman" w:cs="Times New Roman"/>
          <w:b/>
          <w:sz w:val="28"/>
          <w:szCs w:val="28"/>
        </w:rPr>
        <w:t>Анализ и оценка состояния жилищной сферы</w:t>
      </w:r>
    </w:p>
    <w:p w:rsidR="008C55F0" w:rsidRPr="008C55F0" w:rsidRDefault="008C55F0" w:rsidP="008C55F0">
      <w:pPr>
        <w:pStyle w:val="a3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2.1. Вид муниципального контроля: </w:t>
      </w:r>
      <w:r w:rsidR="008A4473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3E3F18" w:rsidRPr="003E3F18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2.2. Предметом контроля является: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контроля. 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lastRenderedPageBreak/>
        <w:t>2.3.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Достаточно большое количество ежегодно выявляемых нарушений свидетельствует о необходимости продолжения активной работы в области муниципального контроля.  Вместе с тем, учитывая значительный объем плодотворной работы, проделанной, в том числе, в 202</w:t>
      </w:r>
      <w:r w:rsidR="00902C3F">
        <w:rPr>
          <w:rFonts w:ascii="Times New Roman" w:eastAsia="Calibri" w:hAnsi="Times New Roman" w:cs="Times New Roman"/>
          <w:sz w:val="28"/>
          <w:szCs w:val="28"/>
        </w:rPr>
        <w:t>5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году, можно с уверенностью сказать об устойчивой положительной динамике в урегулировании правоотношений и постепенном возрастании роли муниципального </w:t>
      </w:r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контроля </w:t>
      </w:r>
      <w:r w:rsidR="008A4473" w:rsidRPr="00E725D1">
        <w:rPr>
          <w:rStyle w:val="bumpedfont15"/>
          <w:rFonts w:ascii="Times New Roman" w:hAnsi="Times New Roman"/>
          <w:sz w:val="28"/>
          <w:szCs w:val="28"/>
        </w:rPr>
        <w:t>за</w:t>
      </w:r>
      <w:proofErr w:type="gramEnd"/>
      <w:r w:rsidR="008A4473" w:rsidRPr="00E725D1">
        <w:rPr>
          <w:rStyle w:val="bumpedfont15"/>
          <w:rFonts w:ascii="Times New Roman" w:hAnsi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81D3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2.3. В рамках работы в 202</w:t>
      </w:r>
      <w:r w:rsidR="0059651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 году на основании обращений, поступающих из поселений, передавших полномочия по муниципальному контролю, осуществляются выезды на указанные территории, для выявления нарушений в части исполнения нормативных правовых актов или их частей, содержащих обязательные требования, оценка соблюдения которых является предметом муниципального контроля. Для своевременного выявления нарушений</w:t>
      </w:r>
      <w:r w:rsidRPr="00F11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</w:t>
      </w:r>
      <w:r w:rsidR="003E3F18" w:rsidRPr="003E3F18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 xml:space="preserve">3. Цели и задачи Программы </w:t>
      </w:r>
    </w:p>
    <w:p w:rsidR="00780119" w:rsidRPr="00981D39" w:rsidRDefault="00780119" w:rsidP="0078011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Целями Программы являются: 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1) стимулирование добросовестного соблюдения </w:t>
      </w:r>
      <w:r w:rsidRPr="00981D39">
        <w:rPr>
          <w:rFonts w:ascii="Times New Roman" w:eastAsia="Calibri" w:hAnsi="Times New Roman" w:cs="Times New Roman"/>
          <w:sz w:val="28"/>
        </w:rPr>
        <w:t xml:space="preserve">юридическими лицами, индивидуальными предпринимателями, гражданами (далее - контролируемые лица)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требований законодательства, а также минимизация риска причинения вреда (ущерба) охраняемым законом ценностям, вызванного возможными нарушениями требований законодательства  (снижение потенциальной выгоды от таких нарушений);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2) устранение причин и факторов, способствующих нарушениям требований жилищного законодательства;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3) создание благоприятных условий для скорейшего доведения требований законодательства до контролируемых лиц, повышение информированности о способах их соблюдения.</w:t>
      </w:r>
    </w:p>
    <w:p w:rsidR="00780119" w:rsidRPr="00981D39" w:rsidRDefault="00780119" w:rsidP="0078011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981D39">
        <w:rPr>
          <w:rFonts w:ascii="Times New Roman" w:eastAsia="Calibri" w:hAnsi="Times New Roman" w:cs="Times New Roman"/>
          <w:sz w:val="28"/>
          <w:szCs w:val="28"/>
        </w:rPr>
        <w:t>Задачами программы являются: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1) формирование у контролируемых лиц единообразного понимания требований законодательства;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2) повышение прозрачности деятельности при осуществлении муниципального контроля</w:t>
      </w:r>
      <w:r w:rsidRPr="00511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3F18" w:rsidRPr="003E3F18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Pr="00981D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80119" w:rsidRDefault="00780119" w:rsidP="008C55F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3) выявление наиболее часто встречающихся случаев нарушений требований законодательства, подготовка и размещение  на </w:t>
      </w:r>
      <w:r w:rsidRPr="0098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сайте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Суховского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98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 (далее  - официальный сайт Администрации) </w:t>
      </w:r>
      <w:r w:rsidRPr="00981D39">
        <w:rPr>
          <w:rFonts w:ascii="Times New Roman" w:eastAsia="Calibri" w:hAnsi="Times New Roman" w:cs="Times New Roman"/>
          <w:sz w:val="28"/>
          <w:szCs w:val="28"/>
        </w:rPr>
        <w:t>соответствующих руково</w:t>
      </w:r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>дств в ц</w:t>
      </w:r>
      <w:proofErr w:type="gramEnd"/>
      <w:r w:rsidRPr="00981D39">
        <w:rPr>
          <w:rFonts w:ascii="Times New Roman" w:eastAsia="Calibri" w:hAnsi="Times New Roman" w:cs="Times New Roman"/>
          <w:sz w:val="28"/>
          <w:szCs w:val="28"/>
        </w:rPr>
        <w:t>елях недопущения указанных нарушений.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Перечень профилактических мероприятий, сроки (периодичность) их проведения</w:t>
      </w:r>
    </w:p>
    <w:p w:rsidR="00780119" w:rsidRPr="00981D39" w:rsidRDefault="00780119" w:rsidP="007801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E353D9" w:rsidRPr="00E353D9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="00E35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47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981D39">
        <w:rPr>
          <w:rFonts w:ascii="Times New Roman" w:eastAsia="Calibri" w:hAnsi="Times New Roman" w:cs="Times New Roman"/>
          <w:sz w:val="28"/>
          <w:szCs w:val="28"/>
        </w:rPr>
        <w:t>Кировского муниципального района (далее -  Контрольный орган) проводит следующие виды профилактических мероприятий: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2) объявление предостережения;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3) консультирование;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4) профилактический визит.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4.2. Сроки (периодичность) проведения профилактических мероприятий:</w:t>
      </w:r>
    </w:p>
    <w:p w:rsidR="00780119" w:rsidRPr="00981D39" w:rsidRDefault="00780119" w:rsidP="0078011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информирование -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формах; </w:t>
      </w:r>
    </w:p>
    <w:p w:rsidR="00780119" w:rsidRPr="00981D39" w:rsidRDefault="00780119" w:rsidP="0078011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>2) объявление предостережения -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</w:t>
      </w:r>
      <w:proofErr w:type="gramEnd"/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меры по обеспечению соблюдения обязательных требований;</w:t>
      </w:r>
    </w:p>
    <w:p w:rsidR="00780119" w:rsidRPr="00981D39" w:rsidRDefault="00780119" w:rsidP="0078011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Pr="00981D39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консультирование контролируемых лиц и их представителей: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а) в виде устных разъяснений по телефону, посредством </w:t>
      </w:r>
      <w:proofErr w:type="spellStart"/>
      <w:r w:rsidRPr="00981D39"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981D39">
        <w:rPr>
          <w:rFonts w:ascii="Times New Roman" w:eastAsia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б)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Индивидуальное консультирование на личном приеме не может превышать 10 минут.</w:t>
      </w:r>
    </w:p>
    <w:p w:rsidR="0078011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78011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Письменное консультирование контролируемых лиц и их 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представителей осуществляется по вопросу порядка обжалования решений Контрольного органа.</w:t>
      </w:r>
    </w:p>
    <w:p w:rsidR="00780119" w:rsidRDefault="00780119" w:rsidP="007801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4) профилактический визит проводится</w:t>
      </w:r>
      <w:r w:rsidRPr="00981D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>видео-конференц-связи</w:t>
      </w:r>
      <w:proofErr w:type="spellEnd"/>
      <w:proofErr w:type="gramEnd"/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и его продолжительность составляет не более двух часов в течение рабочего дня; обязательный профилактический визит осуществляется в отношении:</w:t>
      </w:r>
    </w:p>
    <w:p w:rsidR="0078011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контролируемых лиц, приступающих к осуществлению деятельности в сфере управления многоквартирными домами, в течение одного года с момента начала такой деятельности (при наличии сведений о начале деятельности);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780119" w:rsidRDefault="00780119" w:rsidP="00780119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1D39">
        <w:rPr>
          <w:rFonts w:ascii="Times New Roman" w:eastAsia="Calibri" w:hAnsi="Times New Roman" w:cs="Times New Roman"/>
          <w:bCs/>
          <w:sz w:val="28"/>
          <w:szCs w:val="28"/>
        </w:rPr>
        <w:t>4.3. План-график</w:t>
      </w:r>
    </w:p>
    <w:p w:rsidR="00780119" w:rsidRPr="00981D39" w:rsidRDefault="00780119" w:rsidP="00780119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1D39">
        <w:rPr>
          <w:rFonts w:ascii="Times New Roman" w:eastAsia="Calibri" w:hAnsi="Times New Roman" w:cs="Times New Roman"/>
          <w:bCs/>
          <w:sz w:val="28"/>
          <w:szCs w:val="28"/>
        </w:rPr>
        <w:t>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511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3D9" w:rsidRPr="00E353D9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="00E353D9" w:rsidRPr="00981D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МО Суховское сельское поселение </w:t>
      </w:r>
      <w:r w:rsidRPr="00981D39">
        <w:rPr>
          <w:rFonts w:ascii="Times New Roman" w:eastAsia="Calibri" w:hAnsi="Times New Roman" w:cs="Times New Roman"/>
          <w:bCs/>
          <w:sz w:val="28"/>
          <w:szCs w:val="28"/>
        </w:rPr>
        <w:t>Кировского муниципального района Ленинградской области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828"/>
        <w:gridCol w:w="2268"/>
        <w:gridCol w:w="2693"/>
      </w:tblGrid>
      <w:tr w:rsidR="00780119" w:rsidRPr="00981D39" w:rsidTr="00E353D9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780119" w:rsidRPr="00981D39" w:rsidTr="00E353D9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0119" w:rsidRPr="00981D39" w:rsidTr="00E353D9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Pr="00981D39">
              <w:rPr>
                <w:rFonts w:ascii="Times New Roman" w:eastAsia="Times New Roman" w:hAnsi="Times New Roman" w:cs="Times New Roman CYR"/>
                <w:sz w:val="24"/>
                <w:szCs w:val="24"/>
              </w:rPr>
              <w:t xml:space="preserve">официальном Интернет-сайте </w:t>
            </w:r>
            <w:proofErr w:type="gramStart"/>
            <w:r w:rsidRPr="00981D39">
              <w:rPr>
                <w:rFonts w:ascii="Times New Roman" w:eastAsia="Times New Roman" w:hAnsi="Times New Roman" w:cs="Times New Roman CYR"/>
                <w:sz w:val="24"/>
                <w:szCs w:val="24"/>
              </w:rPr>
              <w:t>а</w:t>
            </w:r>
            <w:r w:rsidRPr="00981D3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дминистрации Кировского муниципального района Ленинградской области </w:t>
            </w: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перечня нормативных правовых актов</w:t>
            </w:r>
            <w:proofErr w:type="gramEnd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E353D9" w:rsidRPr="00E353D9">
              <w:rPr>
                <w:rStyle w:val="bumpedfont15"/>
                <w:rFonts w:ascii="Times New Roman" w:eastAsia="Times New Roman" w:hAnsi="Times New Roman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перечня по мере необходимости</w:t>
            </w:r>
          </w:p>
        </w:tc>
      </w:tr>
      <w:tr w:rsidR="00780119" w:rsidRPr="00981D39" w:rsidTr="00E353D9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</w:t>
            </w: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E353D9" w:rsidRPr="00E353D9">
              <w:rPr>
                <w:rStyle w:val="bumpedfont15"/>
                <w:rFonts w:ascii="Times New Roman" w:eastAsia="Times New Roman" w:hAnsi="Times New Roman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</w:tr>
      <w:tr w:rsidR="00780119" w:rsidRPr="00981D39" w:rsidTr="00E353D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8A4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53D9" w:rsidRPr="00E353D9">
              <w:rPr>
                <w:rStyle w:val="bumpedfont15"/>
                <w:rFonts w:ascii="Times New Roman" w:eastAsia="Times New Roman" w:hAnsi="Times New Roman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242C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 w:rsidR="00902C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60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780119" w:rsidRPr="00981D39" w:rsidTr="00E353D9">
        <w:trPr>
          <w:trHeight w:val="1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со статьей 49 Федерального закона от 31.07.2020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контроля</w:t>
            </w:r>
            <w:r w:rsidR="008A4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53D9" w:rsidRPr="00E353D9">
              <w:rPr>
                <w:rStyle w:val="bumpedfont15"/>
                <w:rFonts w:ascii="Times New Roman" w:eastAsia="Times New Roman" w:hAnsi="Times New Roman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появления оснований, предусмотренных законодательством)</w:t>
            </w:r>
          </w:p>
        </w:tc>
      </w:tr>
    </w:tbl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119" w:rsidRPr="00981D39" w:rsidRDefault="00780119" w:rsidP="0078011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1C100"/>
        </w:rPr>
      </w:pPr>
      <w:r w:rsidRPr="00981D39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Показатели результативности и эффективности Программы </w:t>
      </w:r>
    </w:p>
    <w:p w:rsidR="00780119" w:rsidRPr="00981D39" w:rsidRDefault="00780119" w:rsidP="0078011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Основным механизмом оценки результативности и эффективности Программы являются:</w:t>
      </w:r>
    </w:p>
    <w:p w:rsidR="00780119" w:rsidRPr="00981D39" w:rsidRDefault="00780119" w:rsidP="0078011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повышение стимулирования добросовестного соблюдения обязательных требований законодательства, направленное на нематериальное поощрение контролируемых лиц;</w:t>
      </w:r>
    </w:p>
    <w:p w:rsidR="00780119" w:rsidRPr="00981D39" w:rsidRDefault="00780119" w:rsidP="0078011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оценка снижения количества нарушений юридическими лицами обязательных требований действующего законодательства;</w:t>
      </w:r>
    </w:p>
    <w:p w:rsidR="00780119" w:rsidRPr="00981D39" w:rsidRDefault="00780119" w:rsidP="0078011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повышение уровня информированности контролируемых лиц;</w:t>
      </w:r>
    </w:p>
    <w:p w:rsidR="008C5C3A" w:rsidRDefault="00780119" w:rsidP="008A4473">
      <w:pPr>
        <w:spacing w:after="0"/>
        <w:ind w:firstLine="720"/>
        <w:jc w:val="both"/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- во взаимодействии с гражданами и организациями выявление нарушений нормативных правовых актов и оперативное применение мер ответственности к </w:t>
      </w:r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>допустившим</w:t>
      </w:r>
      <w:proofErr w:type="gramEnd"/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нарушения.</w:t>
      </w:r>
    </w:p>
    <w:sectPr w:rsidR="008C5C3A" w:rsidSect="008C55F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119"/>
    <w:rsid w:val="00023F29"/>
    <w:rsid w:val="001D4686"/>
    <w:rsid w:val="00242CFC"/>
    <w:rsid w:val="002D14AB"/>
    <w:rsid w:val="003D432D"/>
    <w:rsid w:val="003E3F18"/>
    <w:rsid w:val="00446EC5"/>
    <w:rsid w:val="005508C6"/>
    <w:rsid w:val="00596513"/>
    <w:rsid w:val="005E6CF0"/>
    <w:rsid w:val="005F172B"/>
    <w:rsid w:val="006968EF"/>
    <w:rsid w:val="00721170"/>
    <w:rsid w:val="00760981"/>
    <w:rsid w:val="00780119"/>
    <w:rsid w:val="007B242A"/>
    <w:rsid w:val="008A4473"/>
    <w:rsid w:val="008C55F0"/>
    <w:rsid w:val="008C5C3A"/>
    <w:rsid w:val="008F2530"/>
    <w:rsid w:val="00902C3F"/>
    <w:rsid w:val="00982079"/>
    <w:rsid w:val="00A205CE"/>
    <w:rsid w:val="00A97294"/>
    <w:rsid w:val="00BF0334"/>
    <w:rsid w:val="00CD0AC6"/>
    <w:rsid w:val="00E353D9"/>
    <w:rsid w:val="00E51EF4"/>
    <w:rsid w:val="00E725D1"/>
    <w:rsid w:val="00EC6C76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19"/>
    <w:pPr>
      <w:ind w:left="720"/>
      <w:contextualSpacing/>
    </w:pPr>
  </w:style>
  <w:style w:type="character" w:styleId="a4">
    <w:name w:val="Strong"/>
    <w:qFormat/>
    <w:rsid w:val="007801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119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E725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4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91;&#1093;&#1086;&#1074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2022-03-17T13:54:00Z</cp:lastPrinted>
  <dcterms:created xsi:type="dcterms:W3CDTF">2022-03-17T13:10:00Z</dcterms:created>
  <dcterms:modified xsi:type="dcterms:W3CDTF">2024-12-02T10:58:00Z</dcterms:modified>
</cp:coreProperties>
</file>