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6A" w:rsidRPr="003C26AC" w:rsidRDefault="00813F6A" w:rsidP="0081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23925" cy="1085850"/>
            <wp:effectExtent l="19050" t="0" r="9525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6A" w:rsidRPr="003C26AC" w:rsidRDefault="00813F6A" w:rsidP="0081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13F6A" w:rsidRPr="003C26AC" w:rsidRDefault="00813F6A" w:rsidP="0081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813F6A" w:rsidRPr="003C26AC" w:rsidRDefault="00813F6A" w:rsidP="0081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13F6A" w:rsidRPr="003C26AC" w:rsidRDefault="00813F6A" w:rsidP="00813F6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813F6A" w:rsidRPr="003C26AC" w:rsidRDefault="00813F6A" w:rsidP="00813F6A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813F6A" w:rsidRPr="003C26AC" w:rsidRDefault="00813F6A" w:rsidP="00813F6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813F6A" w:rsidRPr="00940154" w:rsidRDefault="00813F6A" w:rsidP="00813F6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813F6A" w:rsidRPr="00940154" w:rsidRDefault="00813F6A" w:rsidP="0081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F6A" w:rsidRPr="00940154" w:rsidRDefault="00813F6A" w:rsidP="0081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A17963">
        <w:rPr>
          <w:rFonts w:ascii="Times New Roman" w:eastAsia="Times New Roman" w:hAnsi="Times New Roman" w:cs="Times New Roman"/>
          <w:b/>
          <w:bCs/>
          <w:sz w:val="24"/>
          <w:szCs w:val="24"/>
        </w:rPr>
        <w:t>17 октября 2013 года</w:t>
      </w:r>
      <w:r w:rsidRPr="00940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A17963">
        <w:rPr>
          <w:rFonts w:ascii="Times New Roman" w:eastAsia="Times New Roman" w:hAnsi="Times New Roman" w:cs="Times New Roman"/>
          <w:b/>
          <w:bCs/>
          <w:sz w:val="24"/>
          <w:szCs w:val="24"/>
        </w:rPr>
        <w:t>121</w:t>
      </w:r>
    </w:p>
    <w:p w:rsidR="00813F6A" w:rsidRPr="00940154" w:rsidRDefault="00813F6A" w:rsidP="0081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F6A" w:rsidRPr="00940154" w:rsidRDefault="00813F6A" w:rsidP="0081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F6A" w:rsidRDefault="00813F6A" w:rsidP="0081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154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назначении ответственного за систему оповещения </w:t>
      </w:r>
    </w:p>
    <w:p w:rsidR="00813F6A" w:rsidRPr="00940154" w:rsidRDefault="00813F6A" w:rsidP="0081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возникновении аварий</w:t>
      </w:r>
      <w:r w:rsidR="00897925">
        <w:rPr>
          <w:rFonts w:ascii="Times New Roman" w:eastAsia="Times New Roman" w:hAnsi="Times New Roman" w:cs="Times New Roman"/>
          <w:b/>
          <w:sz w:val="24"/>
          <w:szCs w:val="24"/>
        </w:rPr>
        <w:t>ной ситуации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системе теплоснабжения</w:t>
      </w:r>
    </w:p>
    <w:p w:rsidR="00813F6A" w:rsidRPr="00940154" w:rsidRDefault="00813F6A" w:rsidP="00813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7925" w:rsidRDefault="00897925" w:rsidP="0089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9792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190-ФЗ и с Приказом Министерства энергетики Российской Федерации от 12.03.2013 г. № 103 «Об утверждении Правил оценки гото</w:t>
      </w:r>
      <w:r>
        <w:rPr>
          <w:rFonts w:ascii="Times New Roman" w:eastAsia="Times New Roman" w:hAnsi="Times New Roman" w:cs="Times New Roman"/>
          <w:sz w:val="28"/>
          <w:szCs w:val="28"/>
        </w:rPr>
        <w:t>вности к отопительному периоду»</w:t>
      </w:r>
      <w:r w:rsidRPr="008979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97925" w:rsidRDefault="00897925" w:rsidP="0089792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Курушину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Людмилу Анатольевну, директора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ответственной за систему оповещения при возникновении аварийной ситуации в системе теплоснабжения</w:t>
      </w:r>
      <w:r w:rsidR="004D5F0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поселения.</w:t>
      </w:r>
    </w:p>
    <w:p w:rsidR="004D5F04" w:rsidRPr="00897925" w:rsidRDefault="004D5F04" w:rsidP="0089792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1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13F6A" w:rsidRPr="003C26AC" w:rsidRDefault="004D5F04" w:rsidP="00813F6A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</w:t>
      </w:r>
      <w:r w:rsidR="00813F6A" w:rsidRPr="003C26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="00813F6A" w:rsidRPr="003C26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Бармина</w:t>
      </w:r>
      <w:proofErr w:type="spellEnd"/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F6A" w:rsidRPr="00940154" w:rsidRDefault="00813F6A" w:rsidP="008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0DF" w:rsidRDefault="001D50DF"/>
    <w:sectPr w:rsidR="001D50DF" w:rsidSect="004D5F0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773"/>
    <w:multiLevelType w:val="hybridMultilevel"/>
    <w:tmpl w:val="4168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F6A"/>
    <w:rsid w:val="001D50DF"/>
    <w:rsid w:val="00225FC3"/>
    <w:rsid w:val="004D5F04"/>
    <w:rsid w:val="00813F6A"/>
    <w:rsid w:val="00897925"/>
    <w:rsid w:val="00A1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2013-10-21T07:55:00Z</dcterms:created>
  <dcterms:modified xsi:type="dcterms:W3CDTF">2013-10-21T12:14:00Z</dcterms:modified>
</cp:coreProperties>
</file>