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5B" w:rsidRDefault="00A56D5B" w:rsidP="00A56D5B">
      <w:pPr>
        <w:jc w:val="center"/>
        <w:rPr>
          <w:sz w:val="16"/>
          <w:szCs w:val="16"/>
        </w:rPr>
      </w:pPr>
    </w:p>
    <w:p w:rsidR="00A56D5B" w:rsidRPr="00CA5F18" w:rsidRDefault="00A56D5B" w:rsidP="00A56D5B">
      <w:pPr>
        <w:jc w:val="center"/>
        <w:rPr>
          <w:sz w:val="16"/>
          <w:szCs w:val="16"/>
        </w:rPr>
      </w:pPr>
      <w:r w:rsidRPr="00CA5F18">
        <w:rPr>
          <w:noProof/>
          <w:sz w:val="16"/>
          <w:szCs w:val="16"/>
        </w:rPr>
        <w:drawing>
          <wp:inline distT="0" distB="0" distL="0" distR="0">
            <wp:extent cx="314325" cy="371475"/>
            <wp:effectExtent l="19050" t="0" r="9525" b="0"/>
            <wp:docPr id="3"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p>
    <w:p w:rsidR="00A56D5B" w:rsidRPr="00CA5F18" w:rsidRDefault="00A56D5B" w:rsidP="00A56D5B">
      <w:pPr>
        <w:jc w:val="center"/>
        <w:rPr>
          <w:sz w:val="32"/>
          <w:szCs w:val="32"/>
        </w:rPr>
      </w:pPr>
      <w:r w:rsidRPr="00CA5F18">
        <w:rPr>
          <w:sz w:val="32"/>
          <w:szCs w:val="32"/>
        </w:rPr>
        <w:t>Администрация муниципального образования</w:t>
      </w:r>
    </w:p>
    <w:p w:rsidR="00A56D5B" w:rsidRPr="00CA5F18" w:rsidRDefault="00A56D5B" w:rsidP="00A56D5B">
      <w:pPr>
        <w:jc w:val="center"/>
        <w:rPr>
          <w:sz w:val="36"/>
          <w:szCs w:val="36"/>
        </w:rPr>
      </w:pPr>
      <w:r w:rsidRPr="00CA5F18">
        <w:rPr>
          <w:bCs/>
          <w:sz w:val="36"/>
          <w:szCs w:val="36"/>
        </w:rPr>
        <w:t>Суховское сельское поселение</w:t>
      </w:r>
    </w:p>
    <w:p w:rsidR="00A56D5B" w:rsidRPr="00CA5F18" w:rsidRDefault="00A56D5B" w:rsidP="00A56D5B">
      <w:pPr>
        <w:jc w:val="center"/>
        <w:rPr>
          <w:sz w:val="32"/>
          <w:szCs w:val="32"/>
        </w:rPr>
      </w:pPr>
      <w:r w:rsidRPr="00CA5F18">
        <w:rPr>
          <w:sz w:val="32"/>
          <w:szCs w:val="32"/>
        </w:rPr>
        <w:t>Кировского муниципального района Ленинградской области</w:t>
      </w:r>
    </w:p>
    <w:p w:rsidR="00A56D5B" w:rsidRPr="00CA5F18" w:rsidRDefault="00A56D5B" w:rsidP="00A56D5B">
      <w:pPr>
        <w:jc w:val="center"/>
        <w:rPr>
          <w:rFonts w:ascii="Arial" w:hAnsi="Arial" w:cs="Arial"/>
          <w:b/>
          <w:bCs/>
          <w:caps/>
          <w:sz w:val="32"/>
          <w:szCs w:val="32"/>
        </w:rPr>
      </w:pPr>
    </w:p>
    <w:p w:rsidR="00A56D5B" w:rsidRPr="00CA5F18" w:rsidRDefault="00A56D5B" w:rsidP="00A56D5B">
      <w:pPr>
        <w:jc w:val="center"/>
        <w:rPr>
          <w:b/>
          <w:color w:val="FF0000"/>
          <w:sz w:val="40"/>
          <w:szCs w:val="40"/>
        </w:rPr>
      </w:pPr>
    </w:p>
    <w:p w:rsidR="00A56D5B" w:rsidRPr="00CA5F18" w:rsidRDefault="00A56D5B" w:rsidP="00A56D5B">
      <w:pPr>
        <w:jc w:val="center"/>
        <w:rPr>
          <w:b/>
          <w:sz w:val="40"/>
          <w:szCs w:val="40"/>
        </w:rPr>
      </w:pPr>
      <w:r w:rsidRPr="00CA5F18">
        <w:rPr>
          <w:b/>
          <w:sz w:val="40"/>
          <w:szCs w:val="40"/>
        </w:rPr>
        <w:t>П О С Т А Н О В Л Е Н И Е</w:t>
      </w:r>
    </w:p>
    <w:p w:rsidR="00A56D5B" w:rsidRPr="00CA5F18" w:rsidRDefault="00A56D5B" w:rsidP="00A56D5B">
      <w:pPr>
        <w:keepNext/>
        <w:jc w:val="center"/>
        <w:outlineLvl w:val="2"/>
        <w:rPr>
          <w:rFonts w:eastAsia="Arial Unicode MS"/>
          <w:b/>
          <w:bCs/>
          <w:sz w:val="32"/>
        </w:rPr>
      </w:pPr>
    </w:p>
    <w:p w:rsidR="00A56D5B" w:rsidRPr="00CA5F18" w:rsidRDefault="00A56D5B" w:rsidP="00A56D5B">
      <w:pPr>
        <w:jc w:val="center"/>
        <w:rPr>
          <w:b/>
          <w:bCs/>
        </w:rPr>
      </w:pPr>
      <w:r w:rsidRPr="00CA5F18">
        <w:rPr>
          <w:b/>
          <w:bCs/>
        </w:rPr>
        <w:t xml:space="preserve">от </w:t>
      </w:r>
      <w:r w:rsidR="00B86EB5">
        <w:rPr>
          <w:b/>
          <w:bCs/>
        </w:rPr>
        <w:t>13 мая 2024 года</w:t>
      </w:r>
      <w:r>
        <w:rPr>
          <w:b/>
          <w:bCs/>
        </w:rPr>
        <w:t xml:space="preserve"> </w:t>
      </w:r>
      <w:r w:rsidRPr="00CA5F18">
        <w:rPr>
          <w:b/>
          <w:bCs/>
        </w:rPr>
        <w:t xml:space="preserve">№ </w:t>
      </w:r>
      <w:r w:rsidR="00B86EB5">
        <w:rPr>
          <w:b/>
          <w:bCs/>
        </w:rPr>
        <w:t>72</w:t>
      </w:r>
    </w:p>
    <w:p w:rsidR="00A56D5B" w:rsidRPr="00CA5F18" w:rsidRDefault="00A56D5B" w:rsidP="00A56D5B">
      <w:pPr>
        <w:jc w:val="center"/>
        <w:rPr>
          <w:b/>
          <w:bCs/>
          <w:szCs w:val="20"/>
        </w:rPr>
      </w:pPr>
    </w:p>
    <w:p w:rsidR="00A56D5B" w:rsidRPr="00CA5F18" w:rsidRDefault="00A56D5B" w:rsidP="00A56D5B">
      <w:pPr>
        <w:jc w:val="center"/>
        <w:rPr>
          <w:b/>
          <w:bCs/>
        </w:rPr>
      </w:pPr>
    </w:p>
    <w:p w:rsidR="00A56D5B" w:rsidRPr="00CA5F18" w:rsidRDefault="00A56D5B" w:rsidP="00A56D5B">
      <w:pPr>
        <w:tabs>
          <w:tab w:val="left" w:pos="4214"/>
        </w:tabs>
        <w:jc w:val="center"/>
        <w:rPr>
          <w:b/>
        </w:rPr>
      </w:pPr>
      <w:r w:rsidRPr="00CA5F18">
        <w:rPr>
          <w:b/>
        </w:rPr>
        <w:t xml:space="preserve">Об утверждении административного регламента по предоставлению муниципальной услуги  </w:t>
      </w:r>
      <w:r w:rsidRPr="00CA5F18">
        <w:rPr>
          <w:b/>
          <w:bCs/>
        </w:rPr>
        <w:t>«</w:t>
      </w:r>
      <w:r w:rsidRPr="00655000">
        <w:rPr>
          <w:b/>
          <w:bCs/>
        </w:rPr>
        <w:t>Согласование</w:t>
      </w:r>
      <w:r>
        <w:rPr>
          <w:b/>
          <w:bCs/>
        </w:rPr>
        <w:t xml:space="preserve"> </w:t>
      </w:r>
      <w:r w:rsidRPr="00655000">
        <w:rPr>
          <w:b/>
          <w:bCs/>
        </w:rPr>
        <w:t>создания места (площадки) накопления твёрдых коммунальных отходов</w:t>
      </w:r>
      <w:r w:rsidRPr="00CA5F18">
        <w:rPr>
          <w:b/>
        </w:rPr>
        <w:t xml:space="preserve"> на территории муниципального образования Суховское сельское поселение Кировского муниципального района Ленинградской области»</w:t>
      </w:r>
    </w:p>
    <w:p w:rsidR="00A56D5B" w:rsidRPr="00CA5F18" w:rsidRDefault="00A56D5B" w:rsidP="00A56D5B">
      <w:pPr>
        <w:tabs>
          <w:tab w:val="left" w:pos="4214"/>
        </w:tabs>
        <w:jc w:val="center"/>
        <w:rPr>
          <w:b/>
        </w:rPr>
      </w:pPr>
    </w:p>
    <w:p w:rsidR="00A56D5B" w:rsidRPr="00CA5F18" w:rsidRDefault="00A56D5B" w:rsidP="00A56D5B">
      <w:pPr>
        <w:tabs>
          <w:tab w:val="left" w:pos="4214"/>
        </w:tabs>
        <w:jc w:val="center"/>
        <w:rPr>
          <w:b/>
          <w:bCs/>
        </w:rPr>
      </w:pPr>
    </w:p>
    <w:p w:rsidR="00A56D5B" w:rsidRPr="00CA5F18" w:rsidRDefault="00A56D5B" w:rsidP="00A56D5B">
      <w:pPr>
        <w:ind w:firstLine="709"/>
        <w:jc w:val="both"/>
        <w:rPr>
          <w:spacing w:val="9"/>
          <w:sz w:val="28"/>
          <w:szCs w:val="28"/>
        </w:rPr>
      </w:pPr>
      <w:r w:rsidRPr="00CA5F18">
        <w:rPr>
          <w:spacing w:val="4"/>
          <w:sz w:val="28"/>
          <w:szCs w:val="28"/>
        </w:rPr>
        <w:t>В соответствии с Федеральным законом от</w:t>
      </w:r>
      <w:r w:rsidRPr="00CA5F18">
        <w:rPr>
          <w:spacing w:val="9"/>
          <w:sz w:val="28"/>
          <w:szCs w:val="28"/>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CA5F18">
        <w:rPr>
          <w:color w:val="000000"/>
          <w:spacing w:val="11"/>
          <w:sz w:val="28"/>
          <w:szCs w:val="28"/>
        </w:rPr>
        <w:t xml:space="preserve">Федеральным законом от 28 июля 2012 года № 133-ФЗ «О внесении </w:t>
      </w:r>
      <w:r w:rsidRPr="00CA5F18">
        <w:rPr>
          <w:color w:val="000000"/>
          <w:sz w:val="28"/>
          <w:szCs w:val="28"/>
        </w:rPr>
        <w:t xml:space="preserve">изменений в отдельные законодательные акты Российской Федерации в целях </w:t>
      </w:r>
      <w:r w:rsidRPr="00CA5F18">
        <w:rPr>
          <w:color w:val="000000"/>
          <w:spacing w:val="13"/>
          <w:sz w:val="28"/>
          <w:szCs w:val="28"/>
        </w:rPr>
        <w:t xml:space="preserve">устранения ограничений для предоставления государственных и </w:t>
      </w:r>
      <w:r w:rsidRPr="00CA5F18">
        <w:rPr>
          <w:color w:val="000000"/>
          <w:spacing w:val="11"/>
          <w:sz w:val="28"/>
          <w:szCs w:val="28"/>
        </w:rPr>
        <w:t xml:space="preserve">муниципальных услуг по принципу «одного окна», а также в целях </w:t>
      </w:r>
      <w:r w:rsidRPr="00CA5F18">
        <w:rPr>
          <w:color w:val="000000"/>
          <w:spacing w:val="18"/>
          <w:sz w:val="28"/>
          <w:szCs w:val="28"/>
        </w:rPr>
        <w:t xml:space="preserve">организации предоставления муниципальных услуг в рамках </w:t>
      </w:r>
      <w:r w:rsidRPr="00CA5F18">
        <w:rPr>
          <w:color w:val="000000"/>
          <w:spacing w:val="19"/>
          <w:sz w:val="28"/>
          <w:szCs w:val="28"/>
        </w:rPr>
        <w:t xml:space="preserve">межведомственного и (или) межуровневого информационного </w:t>
      </w:r>
      <w:r w:rsidRPr="00CA5F18">
        <w:rPr>
          <w:color w:val="000000"/>
          <w:spacing w:val="-2"/>
          <w:sz w:val="28"/>
          <w:szCs w:val="28"/>
        </w:rPr>
        <w:t>взаимодействия</w:t>
      </w:r>
      <w:r w:rsidRPr="00CA5F18">
        <w:rPr>
          <w:sz w:val="28"/>
          <w:szCs w:val="28"/>
        </w:rPr>
        <w:t xml:space="preserve"> и </w:t>
      </w:r>
      <w:r w:rsidRPr="00CA5F18">
        <w:rPr>
          <w:color w:val="000000" w:themeColor="text1"/>
          <w:sz w:val="28"/>
          <w:szCs w:val="28"/>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CA5F18">
        <w:rPr>
          <w:spacing w:val="9"/>
          <w:sz w:val="28"/>
          <w:szCs w:val="28"/>
        </w:rPr>
        <w:t>:</w:t>
      </w:r>
    </w:p>
    <w:p w:rsidR="00A56D5B" w:rsidRPr="00CA5F18" w:rsidRDefault="00A56D5B" w:rsidP="00A56D5B">
      <w:pPr>
        <w:widowControl w:val="0"/>
        <w:tabs>
          <w:tab w:val="left" w:pos="142"/>
          <w:tab w:val="left" w:pos="284"/>
        </w:tabs>
        <w:autoSpaceDE w:val="0"/>
        <w:autoSpaceDN w:val="0"/>
        <w:adjustRightInd w:val="0"/>
        <w:jc w:val="both"/>
        <w:outlineLvl w:val="0"/>
        <w:rPr>
          <w:bCs/>
          <w:sz w:val="28"/>
          <w:szCs w:val="28"/>
        </w:rPr>
      </w:pPr>
      <w:r w:rsidRPr="00CA5F18">
        <w:rPr>
          <w:sz w:val="28"/>
          <w:szCs w:val="28"/>
        </w:rPr>
        <w:t xml:space="preserve">        </w:t>
      </w:r>
      <w:r w:rsidRPr="00CA5F18">
        <w:rPr>
          <w:bCs/>
          <w:sz w:val="28"/>
          <w:szCs w:val="28"/>
        </w:rPr>
        <w:t>1. Утвердить Административный регламент по предоставлению муниципальной услуги «</w:t>
      </w:r>
      <w:r w:rsidRPr="00655000">
        <w:rPr>
          <w:bCs/>
          <w:sz w:val="28"/>
          <w:szCs w:val="28"/>
        </w:rPr>
        <w:t>Согласование</w:t>
      </w:r>
      <w:r>
        <w:rPr>
          <w:bCs/>
          <w:sz w:val="28"/>
          <w:szCs w:val="28"/>
        </w:rPr>
        <w:t xml:space="preserve"> </w:t>
      </w:r>
      <w:r w:rsidRPr="00655000">
        <w:rPr>
          <w:bCs/>
          <w:sz w:val="28"/>
          <w:szCs w:val="28"/>
        </w:rPr>
        <w:t>создания места (площадки) накопления твёрдых коммунальных отходов</w:t>
      </w:r>
      <w:r w:rsidRPr="00A4716D">
        <w:rPr>
          <w:sz w:val="28"/>
          <w:szCs w:val="28"/>
        </w:rPr>
        <w:t xml:space="preserve"> на территории муниципального образования Суховское сельское поселение Кировского муниципального района Ленинградской области</w:t>
      </w:r>
      <w:r w:rsidRPr="00CA5F18">
        <w:rPr>
          <w:bCs/>
          <w:sz w:val="28"/>
          <w:szCs w:val="28"/>
        </w:rPr>
        <w:t>», согласно приложению к настоящему постановлению.</w:t>
      </w:r>
    </w:p>
    <w:p w:rsidR="00A56D5B" w:rsidRPr="00CA5F18" w:rsidRDefault="00A56D5B" w:rsidP="00A56D5B">
      <w:pPr>
        <w:jc w:val="both"/>
        <w:rPr>
          <w:bCs/>
          <w:sz w:val="28"/>
          <w:szCs w:val="28"/>
        </w:rPr>
      </w:pPr>
      <w:r w:rsidRPr="00CA5F18">
        <w:rPr>
          <w:bCs/>
          <w:sz w:val="28"/>
          <w:szCs w:val="28"/>
        </w:rPr>
        <w:t xml:space="preserve">2. Постановление администрации муниципального образования Суховское сельское поселение муниципального образования Кировский муниципальный район Ленинградской области от </w:t>
      </w:r>
      <w:r>
        <w:rPr>
          <w:bCs/>
          <w:sz w:val="28"/>
          <w:szCs w:val="28"/>
        </w:rPr>
        <w:t>28</w:t>
      </w:r>
      <w:r w:rsidRPr="00CA5F18">
        <w:rPr>
          <w:bCs/>
          <w:sz w:val="28"/>
          <w:szCs w:val="28"/>
        </w:rPr>
        <w:t>.</w:t>
      </w:r>
      <w:r>
        <w:rPr>
          <w:bCs/>
          <w:sz w:val="28"/>
          <w:szCs w:val="28"/>
        </w:rPr>
        <w:t>09</w:t>
      </w:r>
      <w:r w:rsidRPr="00CA5F18">
        <w:rPr>
          <w:bCs/>
          <w:sz w:val="28"/>
          <w:szCs w:val="28"/>
        </w:rPr>
        <w:t>.20</w:t>
      </w:r>
      <w:r>
        <w:rPr>
          <w:bCs/>
          <w:sz w:val="28"/>
          <w:szCs w:val="28"/>
        </w:rPr>
        <w:t>22</w:t>
      </w:r>
      <w:r w:rsidRPr="00CA5F18">
        <w:rPr>
          <w:bCs/>
          <w:sz w:val="28"/>
          <w:szCs w:val="28"/>
        </w:rPr>
        <w:t xml:space="preserve"> г. № </w:t>
      </w:r>
      <w:r>
        <w:rPr>
          <w:bCs/>
          <w:sz w:val="28"/>
          <w:szCs w:val="28"/>
        </w:rPr>
        <w:t>180</w:t>
      </w:r>
      <w:r w:rsidRPr="00CA5F18">
        <w:rPr>
          <w:bCs/>
          <w:sz w:val="28"/>
          <w:szCs w:val="28"/>
        </w:rPr>
        <w:t xml:space="preserve"> «Об </w:t>
      </w:r>
      <w:r w:rsidRPr="00CA5F18">
        <w:rPr>
          <w:sz w:val="28"/>
          <w:szCs w:val="28"/>
        </w:rPr>
        <w:t xml:space="preserve">утверждении административного регламента </w:t>
      </w:r>
      <w:r w:rsidRPr="00CA5F18">
        <w:rPr>
          <w:bCs/>
          <w:sz w:val="28"/>
          <w:szCs w:val="28"/>
        </w:rPr>
        <w:t xml:space="preserve">предоставления муниципальной   услуги  </w:t>
      </w:r>
      <w:r w:rsidRPr="00E32E84">
        <w:rPr>
          <w:bCs/>
          <w:sz w:val="28"/>
          <w:szCs w:val="28"/>
        </w:rPr>
        <w:t>«</w:t>
      </w:r>
      <w:r w:rsidRPr="002E06AC">
        <w:rPr>
          <w:bCs/>
          <w:sz w:val="28"/>
          <w:szCs w:val="28"/>
        </w:rPr>
        <w:t>Выдача разрешения на создание места (площадки) накопления твёрдых коммунальных отходов</w:t>
      </w:r>
      <w:r w:rsidRPr="00E32E84">
        <w:rPr>
          <w:bCs/>
          <w:sz w:val="28"/>
          <w:szCs w:val="28"/>
        </w:rPr>
        <w:t xml:space="preserve"> на территории  муниципального  образования Суховское  сельское </w:t>
      </w:r>
      <w:r w:rsidRPr="00E32E84">
        <w:rPr>
          <w:bCs/>
          <w:sz w:val="28"/>
          <w:szCs w:val="28"/>
        </w:rPr>
        <w:lastRenderedPageBreak/>
        <w:t>поселение  Кировского муниципального  района Ленинградской области»</w:t>
      </w:r>
      <w:r>
        <w:rPr>
          <w:b/>
          <w:bCs/>
        </w:rPr>
        <w:t xml:space="preserve">, </w:t>
      </w:r>
      <w:r w:rsidRPr="00CA5F18">
        <w:rPr>
          <w:bCs/>
          <w:sz w:val="28"/>
          <w:szCs w:val="28"/>
        </w:rPr>
        <w:t>считать утратившим</w:t>
      </w:r>
      <w:r>
        <w:rPr>
          <w:bCs/>
          <w:sz w:val="28"/>
          <w:szCs w:val="28"/>
        </w:rPr>
        <w:t>и</w:t>
      </w:r>
      <w:r w:rsidRPr="00CA5F18">
        <w:rPr>
          <w:bCs/>
          <w:sz w:val="28"/>
          <w:szCs w:val="28"/>
        </w:rPr>
        <w:t xml:space="preserve"> силу.</w:t>
      </w:r>
    </w:p>
    <w:p w:rsidR="00A56D5B" w:rsidRPr="00CA5F18" w:rsidRDefault="00A56D5B" w:rsidP="00A56D5B">
      <w:pPr>
        <w:tabs>
          <w:tab w:val="left" w:pos="540"/>
        </w:tabs>
        <w:jc w:val="both"/>
        <w:rPr>
          <w:sz w:val="28"/>
          <w:szCs w:val="28"/>
        </w:rPr>
      </w:pPr>
      <w:r w:rsidRPr="00CA5F18">
        <w:rPr>
          <w:bCs/>
          <w:sz w:val="28"/>
          <w:szCs w:val="28"/>
        </w:rPr>
        <w:t xml:space="preserve">     </w:t>
      </w:r>
      <w:r>
        <w:rPr>
          <w:bCs/>
          <w:sz w:val="28"/>
          <w:szCs w:val="28"/>
        </w:rPr>
        <w:t>3</w:t>
      </w:r>
      <w:r w:rsidRPr="00CA5F18">
        <w:rPr>
          <w:bCs/>
          <w:sz w:val="28"/>
          <w:szCs w:val="28"/>
        </w:rPr>
        <w:t xml:space="preserve">. </w:t>
      </w:r>
      <w:r w:rsidRPr="00CA5F18">
        <w:rPr>
          <w:sz w:val="28"/>
          <w:szCs w:val="28"/>
        </w:rPr>
        <w:t xml:space="preserve">Настоящее постановление вступает в силу после его официального опубликования </w:t>
      </w:r>
      <w:r w:rsidRPr="00CA5F18">
        <w:rPr>
          <w:bCs/>
          <w:sz w:val="28"/>
          <w:szCs w:val="28"/>
        </w:rPr>
        <w:t>(обнародования)</w:t>
      </w:r>
      <w:r w:rsidRPr="00CA5F18">
        <w:rPr>
          <w:sz w:val="28"/>
          <w:szCs w:val="28"/>
        </w:rPr>
        <w:t xml:space="preserve"> в газете «Ладога» и размещения на сайте администрации по адресу: суховское.рф.</w:t>
      </w:r>
    </w:p>
    <w:p w:rsidR="00A56D5B" w:rsidRPr="00CA5F18" w:rsidRDefault="00A56D5B" w:rsidP="00A56D5B">
      <w:pPr>
        <w:spacing w:after="120"/>
        <w:ind w:firstLine="340"/>
        <w:jc w:val="both"/>
        <w:rPr>
          <w:sz w:val="28"/>
          <w:szCs w:val="28"/>
        </w:rPr>
      </w:pPr>
    </w:p>
    <w:p w:rsidR="00A56D5B" w:rsidRPr="00CA5F18" w:rsidRDefault="00A56D5B" w:rsidP="00A56D5B">
      <w:pPr>
        <w:tabs>
          <w:tab w:val="left" w:pos="4214"/>
          <w:tab w:val="right" w:pos="9922"/>
        </w:tabs>
        <w:rPr>
          <w:bCs/>
        </w:rPr>
      </w:pPr>
      <w:r w:rsidRPr="00CA5F18">
        <w:rPr>
          <w:sz w:val="28"/>
          <w:szCs w:val="28"/>
        </w:rPr>
        <w:t>Глава администрации                                                                               О.В.  Бармина</w:t>
      </w:r>
      <w:r w:rsidRPr="00CA5F18">
        <w:rPr>
          <w:bCs/>
        </w:rPr>
        <w:t xml:space="preserve"> </w:t>
      </w:r>
    </w:p>
    <w:p w:rsidR="00A56D5B" w:rsidRPr="00CA5F18" w:rsidRDefault="00A56D5B" w:rsidP="00A56D5B">
      <w:pPr>
        <w:tabs>
          <w:tab w:val="left" w:pos="4214"/>
        </w:tabs>
        <w:jc w:val="right"/>
        <w:rPr>
          <w:bCs/>
        </w:rPr>
      </w:pPr>
    </w:p>
    <w:p w:rsidR="00A56D5B" w:rsidRPr="00CA5F18" w:rsidRDefault="00A56D5B" w:rsidP="00A56D5B">
      <w:pPr>
        <w:jc w:val="both"/>
        <w:rPr>
          <w:sz w:val="28"/>
          <w:szCs w:val="28"/>
        </w:rPr>
      </w:pPr>
      <w:r w:rsidRPr="00CA5F18">
        <w:rPr>
          <w:sz w:val="28"/>
          <w:szCs w:val="28"/>
        </w:rPr>
        <w:t xml:space="preserve"> </w:t>
      </w:r>
    </w:p>
    <w:p w:rsidR="00A56D5B" w:rsidRPr="00CA5F18" w:rsidRDefault="00A56D5B" w:rsidP="00A56D5B">
      <w:pPr>
        <w:ind w:firstLine="426"/>
        <w:jc w:val="both"/>
        <w:rPr>
          <w:bC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Default="00A56D5B" w:rsidP="00A56D5B">
      <w:pPr>
        <w:ind w:firstLine="709"/>
        <w:rPr>
          <w:rFonts w:eastAsia="Arial Unicode MS"/>
          <w:sz w:val="28"/>
          <w:szCs w:val="28"/>
        </w:rPr>
      </w:pPr>
    </w:p>
    <w:p w:rsidR="00A56D5B" w:rsidRDefault="00A56D5B" w:rsidP="00A56D5B">
      <w:pPr>
        <w:ind w:firstLine="709"/>
        <w:rPr>
          <w:rFonts w:eastAsia="Arial Unicode MS"/>
          <w:sz w:val="28"/>
          <w:szCs w:val="28"/>
        </w:rPr>
      </w:pPr>
    </w:p>
    <w:p w:rsidR="00A56D5B" w:rsidRDefault="00A56D5B" w:rsidP="00A56D5B">
      <w:pPr>
        <w:ind w:firstLine="709"/>
        <w:rPr>
          <w:rFonts w:eastAsia="Arial Unicode MS"/>
          <w:sz w:val="28"/>
          <w:szCs w:val="28"/>
        </w:rPr>
      </w:pPr>
    </w:p>
    <w:p w:rsidR="00A56D5B"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Pr="00CA5F18" w:rsidRDefault="00A56D5B" w:rsidP="00A56D5B">
      <w:pPr>
        <w:ind w:firstLine="709"/>
        <w:rPr>
          <w:rFonts w:eastAsia="Arial Unicode MS"/>
          <w:sz w:val="28"/>
          <w:szCs w:val="28"/>
        </w:rPr>
      </w:pPr>
    </w:p>
    <w:p w:rsidR="00A56D5B" w:rsidRDefault="00A56D5B" w:rsidP="00A56D5B">
      <w:pPr>
        <w:tabs>
          <w:tab w:val="left" w:pos="4214"/>
        </w:tabs>
        <w:jc w:val="right"/>
        <w:rPr>
          <w:bCs/>
        </w:rPr>
      </w:pPr>
    </w:p>
    <w:p w:rsidR="00A56D5B" w:rsidRDefault="00A56D5B" w:rsidP="00A56D5B">
      <w:pPr>
        <w:tabs>
          <w:tab w:val="left" w:pos="4214"/>
        </w:tabs>
        <w:jc w:val="right"/>
        <w:rPr>
          <w:bCs/>
        </w:rPr>
      </w:pPr>
    </w:p>
    <w:p w:rsidR="00A56D5B" w:rsidRPr="00CA5F18" w:rsidRDefault="00A56D5B" w:rsidP="00A56D5B">
      <w:pPr>
        <w:tabs>
          <w:tab w:val="left" w:pos="4214"/>
        </w:tabs>
        <w:jc w:val="right"/>
        <w:rPr>
          <w:bCs/>
        </w:rPr>
      </w:pPr>
      <w:r w:rsidRPr="00CA5F18">
        <w:rPr>
          <w:bCs/>
        </w:rPr>
        <w:t xml:space="preserve">Приложение </w:t>
      </w:r>
    </w:p>
    <w:p w:rsidR="00A56D5B" w:rsidRPr="00CA5F18" w:rsidRDefault="00A56D5B" w:rsidP="00A56D5B">
      <w:pPr>
        <w:tabs>
          <w:tab w:val="left" w:pos="4214"/>
        </w:tabs>
        <w:jc w:val="right"/>
        <w:rPr>
          <w:bCs/>
        </w:rPr>
      </w:pPr>
      <w:r w:rsidRPr="00CA5F18">
        <w:rPr>
          <w:bCs/>
        </w:rPr>
        <w:t xml:space="preserve">к постановлению администрации </w:t>
      </w:r>
    </w:p>
    <w:p w:rsidR="00A56D5B" w:rsidRPr="00CA5F18" w:rsidRDefault="00A56D5B" w:rsidP="00A56D5B">
      <w:pPr>
        <w:tabs>
          <w:tab w:val="left" w:pos="4214"/>
        </w:tabs>
        <w:jc w:val="right"/>
        <w:rPr>
          <w:bCs/>
        </w:rPr>
      </w:pPr>
      <w:r w:rsidRPr="00CA5F18">
        <w:rPr>
          <w:bCs/>
        </w:rPr>
        <w:t xml:space="preserve">муниципального образования </w:t>
      </w:r>
    </w:p>
    <w:p w:rsidR="00A56D5B" w:rsidRPr="00CA5F18" w:rsidRDefault="00A56D5B" w:rsidP="00A56D5B">
      <w:pPr>
        <w:tabs>
          <w:tab w:val="left" w:pos="4214"/>
        </w:tabs>
        <w:jc w:val="right"/>
        <w:rPr>
          <w:bCs/>
        </w:rPr>
      </w:pPr>
      <w:r w:rsidRPr="00CA5F18">
        <w:rPr>
          <w:bCs/>
        </w:rPr>
        <w:t xml:space="preserve">Суховское сельское поселение </w:t>
      </w:r>
    </w:p>
    <w:p w:rsidR="00A56D5B" w:rsidRPr="00CA5F18" w:rsidRDefault="00A56D5B" w:rsidP="00A56D5B">
      <w:pPr>
        <w:tabs>
          <w:tab w:val="left" w:pos="4214"/>
        </w:tabs>
        <w:jc w:val="right"/>
        <w:rPr>
          <w:bCs/>
        </w:rPr>
      </w:pPr>
      <w:r w:rsidRPr="00CA5F18">
        <w:rPr>
          <w:bCs/>
        </w:rPr>
        <w:t xml:space="preserve">Кировского муниципального района </w:t>
      </w:r>
    </w:p>
    <w:p w:rsidR="00A56D5B" w:rsidRPr="00CA5F18" w:rsidRDefault="00A56D5B" w:rsidP="00A56D5B">
      <w:pPr>
        <w:tabs>
          <w:tab w:val="left" w:pos="4214"/>
        </w:tabs>
        <w:jc w:val="right"/>
        <w:rPr>
          <w:bCs/>
        </w:rPr>
      </w:pPr>
      <w:r w:rsidRPr="00CA5F18">
        <w:rPr>
          <w:bCs/>
        </w:rPr>
        <w:t xml:space="preserve">Ленинградской области </w:t>
      </w:r>
    </w:p>
    <w:p w:rsidR="00A56D5B" w:rsidRPr="00CA5F18" w:rsidRDefault="00A56D5B" w:rsidP="00A56D5B">
      <w:pPr>
        <w:tabs>
          <w:tab w:val="left" w:pos="4214"/>
        </w:tabs>
        <w:jc w:val="right"/>
        <w:rPr>
          <w:bCs/>
        </w:rPr>
      </w:pPr>
      <w:r w:rsidRPr="00CA5F18">
        <w:rPr>
          <w:bCs/>
        </w:rPr>
        <w:t xml:space="preserve">№ </w:t>
      </w:r>
      <w:r w:rsidR="00B86EB5">
        <w:rPr>
          <w:bCs/>
        </w:rPr>
        <w:t>72</w:t>
      </w:r>
      <w:r w:rsidRPr="00CA5F18">
        <w:rPr>
          <w:bCs/>
        </w:rPr>
        <w:t xml:space="preserve"> от </w:t>
      </w:r>
      <w:r w:rsidR="00B86EB5">
        <w:rPr>
          <w:bCs/>
        </w:rPr>
        <w:t>13.05.2024 г.</w:t>
      </w:r>
    </w:p>
    <w:p w:rsidR="00A56D5B" w:rsidRPr="00CA5F18" w:rsidRDefault="00A56D5B" w:rsidP="00A56D5B">
      <w:pPr>
        <w:jc w:val="center"/>
        <w:rPr>
          <w:b/>
          <w:sz w:val="28"/>
          <w:szCs w:val="28"/>
        </w:rPr>
      </w:pPr>
    </w:p>
    <w:p w:rsidR="00100236" w:rsidRDefault="00A56D5B" w:rsidP="00A56D5B">
      <w:pPr>
        <w:autoSpaceDE w:val="0"/>
        <w:autoSpaceDN w:val="0"/>
        <w:adjustRightInd w:val="0"/>
        <w:jc w:val="center"/>
        <w:rPr>
          <w:b/>
          <w:bCs/>
          <w:sz w:val="28"/>
          <w:szCs w:val="28"/>
        </w:rPr>
      </w:pPr>
      <w:r w:rsidRPr="00CA5F18">
        <w:rPr>
          <w:b/>
          <w:sz w:val="28"/>
          <w:szCs w:val="28"/>
        </w:rPr>
        <w:t>АДМИНИСТРАТИВНЫЙ РЕГЛАМЕНТ</w:t>
      </w:r>
      <w:r>
        <w:rPr>
          <w:b/>
          <w:bCs/>
          <w:sz w:val="28"/>
          <w:szCs w:val="28"/>
        </w:rPr>
        <w:t xml:space="preserve"> </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p>
    <w:p w:rsidR="00385604" w:rsidRDefault="00E84BEE" w:rsidP="00385604">
      <w:pPr>
        <w:autoSpaceDE w:val="0"/>
        <w:autoSpaceDN w:val="0"/>
        <w:adjustRightInd w:val="0"/>
        <w:jc w:val="center"/>
        <w:rPr>
          <w:b/>
          <w:bCs/>
          <w:sz w:val="28"/>
          <w:szCs w:val="28"/>
        </w:rPr>
      </w:pPr>
      <w:r>
        <w:rPr>
          <w:b/>
          <w:bCs/>
          <w:sz w:val="28"/>
          <w:szCs w:val="28"/>
        </w:rPr>
        <w:t>«</w:t>
      </w:r>
      <w:r w:rsidR="00100236">
        <w:rPr>
          <w:b/>
          <w:bCs/>
          <w:sz w:val="28"/>
          <w:szCs w:val="28"/>
        </w:rPr>
        <w:t>Согласованиесоздания</w:t>
      </w:r>
      <w:r w:rsidR="002A673B">
        <w:rPr>
          <w:b/>
          <w:bCs/>
          <w:sz w:val="28"/>
          <w:szCs w:val="28"/>
        </w:rPr>
        <w:t xml:space="preserve"> места (площадки) накоплени</w:t>
      </w:r>
      <w:bookmarkStart w:id="0" w:name="_GoBack"/>
      <w:bookmarkEnd w:id="0"/>
      <w:r w:rsidR="002A673B">
        <w:rPr>
          <w:b/>
          <w:bCs/>
          <w:sz w:val="28"/>
          <w:szCs w:val="28"/>
        </w:rPr>
        <w:t>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Сокращенное наименование:</w:t>
      </w:r>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B86EB5">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A21DAC" w:rsidRPr="00FE1610">
        <w:rPr>
          <w:rFonts w:ascii="Times New Roman" w:hAnsi="Times New Roman"/>
          <w:sz w:val="28"/>
          <w:szCs w:val="28"/>
        </w:rPr>
        <w:t>индивидуальные предприниматели и</w:t>
      </w:r>
      <w:r w:rsidR="00191DB3" w:rsidRPr="00FE1610">
        <w:rPr>
          <w:rFonts w:ascii="Times New Roman" w:hAnsi="Times New Roman"/>
          <w:sz w:val="28"/>
          <w:szCs w:val="28"/>
        </w:rPr>
        <w:t xml:space="preserve"> юридические лица</w:t>
      </w:r>
      <w:r w:rsidR="007D4D08" w:rsidRPr="00FE1610">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Pr>
          <w:rFonts w:ascii="Times New Roman" w:hAnsi="Times New Roman"/>
          <w:sz w:val="28"/>
          <w:szCs w:val="28"/>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sidR="006B6E19">
        <w:rPr>
          <w:rFonts w:ascii="Times New Roman" w:hAnsi="Times New Roman"/>
          <w:sz w:val="28"/>
          <w:szCs w:val="28"/>
        </w:rPr>
        <w:lastRenderedPageBreak/>
        <w:t>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FC257B" w:rsidRPr="00FE1610">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Pr="00FE1610">
        <w:rPr>
          <w:sz w:val="28"/>
          <w:szCs w:val="28"/>
        </w:rPr>
        <w:t>,</w:t>
      </w:r>
      <w:r w:rsidRPr="00A04F40">
        <w:rPr>
          <w:sz w:val="28"/>
          <w:szCs w:val="28"/>
        </w:rPr>
        <w:t xml:space="preserve"> в </w:t>
      </w:r>
      <w:r w:rsidRPr="00A04F40">
        <w:rPr>
          <w:sz w:val="28"/>
          <w:szCs w:val="28"/>
        </w:rPr>
        <w:lastRenderedPageBreak/>
        <w:t>случае наличия технической возможности.</w:t>
      </w:r>
      <w:bookmarkStart w:id="7" w:name="P136"/>
      <w:bookmarkEnd w:id="7"/>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B86EB5">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rsidR="00FB6D17" w:rsidRPr="00E63121" w:rsidRDefault="009813F4" w:rsidP="009813F4">
      <w:pPr>
        <w:autoSpaceDE w:val="0"/>
        <w:autoSpaceDN w:val="0"/>
        <w:adjustRightInd w:val="0"/>
        <w:ind w:firstLine="709"/>
        <w:jc w:val="both"/>
        <w:rPr>
          <w:rFonts w:eastAsiaTheme="minorHAnsi"/>
          <w:sz w:val="28"/>
          <w:szCs w:val="28"/>
          <w:lang w:eastAsia="en-US"/>
        </w:rPr>
      </w:pPr>
      <w:r w:rsidRPr="00E63121">
        <w:rPr>
          <w:sz w:val="28"/>
          <w:szCs w:val="28"/>
        </w:rPr>
        <w:t>Администрация</w:t>
      </w:r>
      <w:r w:rsidR="00B86EB5">
        <w:rPr>
          <w:sz w:val="28"/>
          <w:szCs w:val="28"/>
        </w:rPr>
        <w:t xml:space="preserve"> </w:t>
      </w:r>
      <w:r w:rsidR="00FB6D17" w:rsidRPr="00E63121">
        <w:rPr>
          <w:rFonts w:eastAsiaTheme="minorHAnsi"/>
          <w:sz w:val="28"/>
          <w:szCs w:val="28"/>
          <w:lang w:eastAsia="en-US"/>
        </w:rPr>
        <w:t xml:space="preserve">рассматривает </w:t>
      </w:r>
      <w:r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Pr="00E63121">
        <w:rPr>
          <w:rFonts w:eastAsiaTheme="minorHAnsi"/>
          <w:sz w:val="28"/>
          <w:szCs w:val="28"/>
          <w:lang w:eastAsia="en-US"/>
        </w:rPr>
        <w:t>.</w:t>
      </w:r>
    </w:p>
    <w:p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Pr="00E63121">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A21DAC" w:rsidRPr="00FE1610">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заявителя;</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sidR="00B86EB5">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rFonts w:eastAsiaTheme="minorHAnsi"/>
          <w:sz w:val="28"/>
          <w:szCs w:val="28"/>
          <w:lang w:eastAsia="en-US"/>
        </w:rPr>
        <w:lastRenderedPageBreak/>
        <w:t xml:space="preserve">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lastRenderedPageBreak/>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в форме электронного документа посредством ЕПГУ или ПГУ ЛО – в день поступления заявления на ПГУ ЛО, или </w:t>
      </w:r>
      <w:r w:rsidRPr="00E34123">
        <w:rPr>
          <w:sz w:val="28"/>
          <w:szCs w:val="28"/>
        </w:rPr>
        <w:lastRenderedPageBreak/>
        <w:t>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5D1E6E">
        <w:rPr>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 xml:space="preserve">услуги и не более одного обращения при получении результата в администрацииили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w:t>
      </w:r>
      <w:r w:rsidR="00206822" w:rsidRPr="005D1E6E">
        <w:rPr>
          <w:sz w:val="28"/>
          <w:szCs w:val="28"/>
        </w:rPr>
        <w:lastRenderedPageBreak/>
        <w:t>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7D4D08">
        <w:rPr>
          <w:b/>
          <w:bCs/>
          <w:sz w:val="28"/>
          <w:szCs w:val="28"/>
        </w:rPr>
        <w:t xml:space="preserve">3. </w:t>
      </w:r>
      <w:r w:rsidR="00FE067A"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6C0A9C" w:rsidRPr="00FE1610" w:rsidRDefault="006C0A9C" w:rsidP="00A37386">
      <w:pPr>
        <w:widowControl w:val="0"/>
        <w:ind w:firstLine="709"/>
        <w:jc w:val="both"/>
        <w:rPr>
          <w:sz w:val="28"/>
          <w:szCs w:val="28"/>
        </w:rPr>
      </w:pPr>
      <w:r w:rsidRPr="00FE1610">
        <w:rPr>
          <w:sz w:val="28"/>
          <w:szCs w:val="28"/>
        </w:rPr>
        <w:t>3.1. Состав, последовательность и сроки выполнения административных процедур, требования к порядку их выполнения.</w:t>
      </w:r>
    </w:p>
    <w:p w:rsidR="00A37386" w:rsidRPr="00FE1610" w:rsidRDefault="00736C14" w:rsidP="00A37386">
      <w:pPr>
        <w:widowControl w:val="0"/>
        <w:ind w:firstLine="709"/>
        <w:jc w:val="both"/>
        <w:rPr>
          <w:sz w:val="28"/>
          <w:szCs w:val="28"/>
        </w:rPr>
      </w:pPr>
      <w:r w:rsidRPr="00FE1610">
        <w:rPr>
          <w:sz w:val="28"/>
          <w:szCs w:val="28"/>
        </w:rPr>
        <w:t>3.1.</w:t>
      </w:r>
      <w:r w:rsidR="006C0A9C" w:rsidRPr="00FE1610">
        <w:rPr>
          <w:sz w:val="28"/>
          <w:szCs w:val="28"/>
        </w:rPr>
        <w:t>1.</w:t>
      </w:r>
      <w:r w:rsidR="00A37386" w:rsidRPr="00FE1610">
        <w:rPr>
          <w:sz w:val="28"/>
          <w:szCs w:val="28"/>
        </w:rPr>
        <w:t>Предоставление муниципальной услуги регламентирует и включает в себя следующие административные процедуры:</w:t>
      </w:r>
    </w:p>
    <w:p w:rsidR="005C5B1D" w:rsidRPr="00FE1610" w:rsidRDefault="006C0A9C" w:rsidP="00A82D9E">
      <w:pPr>
        <w:widowControl w:val="0"/>
        <w:ind w:firstLine="709"/>
        <w:jc w:val="both"/>
        <w:rPr>
          <w:sz w:val="28"/>
          <w:szCs w:val="28"/>
        </w:rPr>
      </w:pPr>
      <w:r w:rsidRPr="00FE1610">
        <w:rPr>
          <w:sz w:val="28"/>
          <w:szCs w:val="28"/>
        </w:rPr>
        <w:t>1) п</w:t>
      </w:r>
      <w:r w:rsidR="00A82D9E" w:rsidRPr="00FE1610">
        <w:rPr>
          <w:sz w:val="28"/>
          <w:szCs w:val="28"/>
        </w:rPr>
        <w:t xml:space="preserve">рием и регистрация заявления о предоставлении муниципальной услуги и прилагаемых к нему документов </w:t>
      </w:r>
      <w:r w:rsidR="00206822" w:rsidRPr="00FE1610">
        <w:rPr>
          <w:sz w:val="28"/>
          <w:szCs w:val="28"/>
        </w:rPr>
        <w:t>–</w:t>
      </w:r>
      <w:r w:rsidR="00CC001B" w:rsidRPr="00FE1610">
        <w:rPr>
          <w:sz w:val="28"/>
          <w:szCs w:val="28"/>
        </w:rPr>
        <w:t xml:space="preserve">1 </w:t>
      </w:r>
      <w:r w:rsidR="00645903" w:rsidRPr="00FE1610">
        <w:rPr>
          <w:sz w:val="28"/>
          <w:szCs w:val="28"/>
        </w:rPr>
        <w:t>календарный</w:t>
      </w:r>
      <w:r w:rsidR="00206822" w:rsidRPr="00FE1610">
        <w:rPr>
          <w:sz w:val="28"/>
          <w:szCs w:val="28"/>
        </w:rPr>
        <w:t xml:space="preserve"> день</w:t>
      </w:r>
      <w:r w:rsidR="005C5B1D" w:rsidRPr="00FE1610">
        <w:rPr>
          <w:sz w:val="28"/>
          <w:szCs w:val="28"/>
        </w:rPr>
        <w:t>;</w:t>
      </w:r>
    </w:p>
    <w:p w:rsidR="009813F4" w:rsidRPr="00FE1610" w:rsidRDefault="006C0A9C" w:rsidP="00A82D9E">
      <w:pPr>
        <w:widowControl w:val="0"/>
        <w:ind w:firstLine="709"/>
        <w:jc w:val="both"/>
        <w:rPr>
          <w:sz w:val="28"/>
          <w:szCs w:val="28"/>
        </w:rPr>
      </w:pPr>
      <w:r w:rsidRPr="00FE1610">
        <w:rPr>
          <w:sz w:val="28"/>
          <w:szCs w:val="28"/>
        </w:rPr>
        <w:t>2) р</w:t>
      </w:r>
      <w:r w:rsidR="00A82D9E" w:rsidRPr="00FE1610">
        <w:rPr>
          <w:sz w:val="28"/>
          <w:szCs w:val="28"/>
        </w:rPr>
        <w:t xml:space="preserve">ассмотрение заявления о предоставлении муниципальной услуги и прилагаемых к нему документов – </w:t>
      </w:r>
      <w:r w:rsidR="003B5E8D" w:rsidRPr="00FE1610">
        <w:rPr>
          <w:sz w:val="28"/>
          <w:szCs w:val="28"/>
        </w:rPr>
        <w:t>7</w:t>
      </w:r>
      <w:r w:rsidR="00645903" w:rsidRPr="00FE1610">
        <w:rPr>
          <w:sz w:val="28"/>
          <w:szCs w:val="28"/>
        </w:rPr>
        <w:t>календарных</w:t>
      </w:r>
      <w:r w:rsidR="002677FD" w:rsidRPr="00FE1610">
        <w:rPr>
          <w:sz w:val="28"/>
          <w:szCs w:val="28"/>
        </w:rPr>
        <w:t xml:space="preserve"> дней</w:t>
      </w:r>
      <w:r w:rsidR="009813F4" w:rsidRPr="00FE1610">
        <w:rPr>
          <w:sz w:val="28"/>
          <w:szCs w:val="28"/>
        </w:rPr>
        <w:t>.</w:t>
      </w:r>
    </w:p>
    <w:p w:rsidR="00A82D9E" w:rsidRPr="00FE1610" w:rsidRDefault="009813F4" w:rsidP="00A82D9E">
      <w:pPr>
        <w:widowControl w:val="0"/>
        <w:ind w:firstLine="709"/>
        <w:jc w:val="both"/>
        <w:rPr>
          <w:sz w:val="28"/>
          <w:szCs w:val="28"/>
        </w:rPr>
      </w:pPr>
      <w:r w:rsidRPr="00FE1610">
        <w:rPr>
          <w:rFonts w:eastAsiaTheme="minorHAnsi"/>
          <w:sz w:val="28"/>
          <w:szCs w:val="28"/>
          <w:lang w:eastAsia="en-US"/>
        </w:rPr>
        <w:t>В случае направления Запроса срок рассмотрения может быть увеличен по реше</w:t>
      </w:r>
      <w:r w:rsidR="00F748CE" w:rsidRPr="00FE1610">
        <w:rPr>
          <w:rFonts w:eastAsiaTheme="minorHAnsi"/>
          <w:sz w:val="28"/>
          <w:szCs w:val="28"/>
          <w:lang w:eastAsia="en-US"/>
        </w:rPr>
        <w:t xml:space="preserve">нию </w:t>
      </w:r>
      <w:r w:rsidR="003B5E8D" w:rsidRPr="00FE1610">
        <w:rPr>
          <w:rFonts w:eastAsiaTheme="minorHAnsi"/>
          <w:sz w:val="28"/>
          <w:szCs w:val="28"/>
          <w:lang w:eastAsia="en-US"/>
        </w:rPr>
        <w:t>администрации до 17</w:t>
      </w:r>
      <w:r w:rsidRPr="00FE1610">
        <w:rPr>
          <w:rFonts w:eastAsiaTheme="minorHAnsi"/>
          <w:sz w:val="28"/>
          <w:szCs w:val="28"/>
          <w:lang w:eastAsia="en-US"/>
        </w:rPr>
        <w:t xml:space="preserve"> календарных дней</w:t>
      </w:r>
      <w:r w:rsidR="00A82D9E" w:rsidRPr="00FE1610">
        <w:rPr>
          <w:sz w:val="28"/>
          <w:szCs w:val="28"/>
        </w:rPr>
        <w:t>;</w:t>
      </w:r>
    </w:p>
    <w:p w:rsidR="00A82D9E" w:rsidRPr="002255A5" w:rsidRDefault="00A82D9E" w:rsidP="00A82D9E">
      <w:pPr>
        <w:widowControl w:val="0"/>
        <w:ind w:firstLine="709"/>
        <w:jc w:val="both"/>
        <w:rPr>
          <w:sz w:val="28"/>
          <w:szCs w:val="28"/>
        </w:rPr>
      </w:pPr>
      <w:r w:rsidRPr="00FE1610">
        <w:rPr>
          <w:sz w:val="28"/>
          <w:szCs w:val="28"/>
        </w:rPr>
        <w:t xml:space="preserve">3) </w:t>
      </w:r>
      <w:r w:rsidR="006C0A9C" w:rsidRPr="00FE1610">
        <w:rPr>
          <w:sz w:val="28"/>
          <w:szCs w:val="28"/>
        </w:rPr>
        <w:t>и</w:t>
      </w:r>
      <w:r w:rsidRPr="00FE1610">
        <w:rPr>
          <w:sz w:val="28"/>
          <w:szCs w:val="28"/>
        </w:rPr>
        <w:t>з</w:t>
      </w:r>
      <w:r w:rsidRPr="002255A5">
        <w:rPr>
          <w:sz w:val="28"/>
          <w:szCs w:val="28"/>
        </w:rPr>
        <w:t xml:space="preserve">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w:t>
      </w:r>
      <w:r w:rsidR="006C0A9C" w:rsidRPr="00B86EB5">
        <w:rPr>
          <w:sz w:val="28"/>
          <w:szCs w:val="28"/>
        </w:rPr>
        <w:t>н</w:t>
      </w:r>
      <w:r w:rsidRPr="002255A5">
        <w:rPr>
          <w:sz w:val="28"/>
          <w:szCs w:val="28"/>
        </w:rPr>
        <w:t xml:space="preserve">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00AB1376" w:rsidRPr="002255A5">
        <w:rPr>
          <w:sz w:val="28"/>
          <w:szCs w:val="28"/>
        </w:rPr>
        <w:t>1календарныйдень</w:t>
      </w:r>
      <w:r w:rsidRPr="002255A5">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lastRenderedPageBreak/>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xml:space="preserve">. Критерий принятия решения: наличие/отсутствие оснований, </w:t>
      </w:r>
      <w:r w:rsidR="002677FD" w:rsidRPr="00E84BEE">
        <w:rPr>
          <w:sz w:val="28"/>
          <w:szCs w:val="28"/>
        </w:rPr>
        <w:lastRenderedPageBreak/>
        <w:t>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sidR="00BC7476">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BC7476">
        <w:rPr>
          <w:szCs w:val="28"/>
        </w:rPr>
        <w:t xml:space="preserve"> </w:t>
      </w:r>
      <w:r w:rsidR="00A9283D">
        <w:rPr>
          <w:szCs w:val="28"/>
        </w:rPr>
        <w:t>о согласовании создания</w:t>
      </w:r>
      <w:r w:rsidR="00BC7476">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BC7476">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w:t>
      </w:r>
      <w:r w:rsidR="00FE36FA" w:rsidRPr="00FE1610">
        <w:rPr>
          <w:sz w:val="28"/>
          <w:szCs w:val="28"/>
        </w:rPr>
        <w:t>рабочего</w:t>
      </w:r>
      <w:r w:rsidR="00FE1610">
        <w:rPr>
          <w:sz w:val="28"/>
          <w:szCs w:val="28"/>
        </w:rPr>
        <w:t xml:space="preserve"> </w:t>
      </w:r>
      <w:r w:rsidR="00152563" w:rsidRPr="00465176">
        <w:rPr>
          <w:sz w:val="28"/>
          <w:szCs w:val="28"/>
        </w:rPr>
        <w:t>дня</w:t>
      </w:r>
      <w:r w:rsidR="00FE1610">
        <w:rPr>
          <w:sz w:val="28"/>
          <w:szCs w:val="28"/>
        </w:rPr>
        <w:t xml:space="preserve"> </w:t>
      </w:r>
      <w:r w:rsidRPr="00465176">
        <w:rPr>
          <w:sz w:val="28"/>
          <w:szCs w:val="28"/>
        </w:rPr>
        <w:t xml:space="preserve">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BC7476">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BC7476">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BC7476">
        <w:rPr>
          <w:sz w:val="28"/>
          <w:szCs w:val="28"/>
        </w:rPr>
        <w:t xml:space="preserve"> </w:t>
      </w:r>
      <w:r w:rsidR="00A9283D">
        <w:rPr>
          <w:sz w:val="28"/>
          <w:szCs w:val="28"/>
        </w:rPr>
        <w:t>решения о согласовании создания</w:t>
      </w:r>
      <w:r w:rsidR="00BC7476">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BC7476">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BC7476">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BC7476">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регистрирует результат пред</w:t>
      </w:r>
      <w:r w:rsidR="00FE36FA">
        <w:rPr>
          <w:sz w:val="28"/>
          <w:szCs w:val="28"/>
        </w:rPr>
        <w:t>оставления муниципальной услуги</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00FE1610">
        <w:rPr>
          <w:sz w:val="28"/>
          <w:szCs w:val="28"/>
        </w:rPr>
        <w:t xml:space="preserve"> </w:t>
      </w:r>
      <w:r w:rsidRPr="00AC71B7">
        <w:rPr>
          <w:sz w:val="28"/>
          <w:szCs w:val="28"/>
        </w:rPr>
        <w:t xml:space="preserve">не позднее </w:t>
      </w:r>
      <w:r w:rsidR="00AB1376" w:rsidRPr="002255A5">
        <w:rPr>
          <w:sz w:val="28"/>
          <w:szCs w:val="28"/>
        </w:rPr>
        <w:t>1</w:t>
      </w:r>
      <w:r w:rsidR="00FE36FA" w:rsidRPr="00FE1610">
        <w:rPr>
          <w:sz w:val="28"/>
          <w:szCs w:val="28"/>
        </w:rPr>
        <w:t>рабочего</w:t>
      </w:r>
      <w:r w:rsidR="003B5E8D" w:rsidRPr="002255A5">
        <w:rPr>
          <w:sz w:val="28"/>
          <w:szCs w:val="28"/>
        </w:rPr>
        <w:t xml:space="preserve"> дня</w:t>
      </w:r>
      <w:r w:rsidRPr="00AC71B7">
        <w:rPr>
          <w:sz w:val="28"/>
          <w:szCs w:val="28"/>
        </w:rPr>
        <w:t xml:space="preserve"> с даты подписани</w:t>
      </w:r>
      <w:r w:rsidR="003A1CF2" w:rsidRPr="00AC71B7">
        <w:rPr>
          <w:sz w:val="28"/>
          <w:szCs w:val="28"/>
        </w:rPr>
        <w:t>я</w:t>
      </w:r>
      <w:r w:rsidR="00BC7476">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BC7476">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BC7476">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w:t>
      </w:r>
      <w:r w:rsidR="00A9283D">
        <w:rPr>
          <w:sz w:val="28"/>
          <w:szCs w:val="28"/>
        </w:rPr>
        <w:lastRenderedPageBreak/>
        <w:t>твёрдых коммунальных отходов</w:t>
      </w:r>
      <w:r w:rsidR="003A3C0B">
        <w:rPr>
          <w:sz w:val="28"/>
          <w:szCs w:val="28"/>
        </w:rPr>
        <w:t>.</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BC7476">
        <w:rPr>
          <w:szCs w:val="28"/>
        </w:rPr>
        <w:t xml:space="preserve"> </w:t>
      </w:r>
      <w:r w:rsidRPr="005D1E6E">
        <w:rPr>
          <w:szCs w:val="28"/>
        </w:rPr>
        <w:t>результата предоставления муниципальной услуги способом, указанным в заявлении.</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sidR="005D2F8F">
        <w:rPr>
          <w:sz w:val="28"/>
          <w:szCs w:val="28"/>
        </w:rPr>
        <w:t>.</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 xml:space="preserve">3.2.3. Муниципальная услуга может быть получена через ПГУ ЛО либо через ЕПГУ </w:t>
      </w:r>
      <w:r w:rsidRPr="00FE1610">
        <w:rPr>
          <w:sz w:val="28"/>
          <w:szCs w:val="28"/>
        </w:rPr>
        <w:t xml:space="preserve">без личной явки на прием в </w:t>
      </w:r>
      <w:r w:rsidR="005D2F8F" w:rsidRPr="00FE1610">
        <w:rPr>
          <w:sz w:val="28"/>
          <w:szCs w:val="28"/>
        </w:rPr>
        <w:t>а</w:t>
      </w:r>
      <w:r w:rsidRPr="00FE1610">
        <w:rPr>
          <w:sz w:val="28"/>
          <w:szCs w:val="28"/>
        </w:rPr>
        <w:t>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w:t>
      </w:r>
      <w:r w:rsidR="00BC7476">
        <w:rPr>
          <w:sz w:val="28"/>
          <w:szCs w:val="28"/>
        </w:rPr>
        <w:t xml:space="preserve">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2B1A9F">
        <w:rPr>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контроля за соблюдением и </w:t>
      </w:r>
      <w:r w:rsidRPr="00E84BEE">
        <w:rPr>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A21DAC" w:rsidRPr="00FE1610">
        <w:rPr>
          <w:szCs w:val="28"/>
        </w:rPr>
        <w:t>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Должностные лица, уполномоченные на выполнение административных </w:t>
      </w:r>
      <w:r w:rsidRPr="00E84BEE">
        <w:rPr>
          <w:szCs w:val="28"/>
        </w:rPr>
        <w:lastRenderedPageBreak/>
        <w:t>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BC7476">
        <w:rPr>
          <w:b/>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00BC7476">
        <w:rPr>
          <w:b/>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BC747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BC7476">
        <w:rPr>
          <w:sz w:val="28"/>
          <w:szCs w:val="28"/>
        </w:rPr>
        <w:t xml:space="preserve"> </w:t>
      </w:r>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lastRenderedPageBreak/>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w:t>
      </w:r>
      <w:r w:rsidRPr="00E84BEE">
        <w:rPr>
          <w:sz w:val="28"/>
          <w:szCs w:val="28"/>
        </w:rPr>
        <w:lastRenderedPageBreak/>
        <w:t xml:space="preserve">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xml:space="preserve">- фамилия, имя, отчество (последнее - при наличии), сведения о месте жительства заявителя </w:t>
      </w:r>
      <w:r w:rsidR="00A21DAC" w:rsidRPr="00FE1610">
        <w:rPr>
          <w:sz w:val="28"/>
          <w:szCs w:val="28"/>
        </w:rPr>
        <w:t>индивидуального предпринимателя</w:t>
      </w:r>
      <w:r w:rsidRPr="00E84BEE">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lastRenderedPageBreak/>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Pr>
          <w:rFonts w:eastAsiaTheme="minorHAnsi"/>
          <w:sz w:val="28"/>
          <w:szCs w:val="28"/>
          <w:lang w:eastAsia="en-US"/>
        </w:rPr>
        <w:lastRenderedPageBreak/>
        <w:t xml:space="preserve">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(площадок)накопления  твердых коммунальных отходов и ведения их реестра, утвержденных</w:t>
      </w:r>
      <w:r w:rsidR="00BC7476">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BC7476">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FE1610">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E1610">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r w:rsidR="00FE1610">
              <w:rPr>
                <w:rFonts w:eastAsiaTheme="minorHAnsi"/>
                <w:bCs/>
                <w:strike/>
                <w:sz w:val="20"/>
                <w:szCs w:val="20"/>
                <w:lang w:eastAsia="en-US"/>
              </w:rPr>
              <w:t>,</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E1610">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E1610">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w:t>
            </w:r>
            <w:r w:rsidRPr="003A3C0B">
              <w:rPr>
                <w:rFonts w:eastAsiaTheme="minorHAnsi"/>
                <w:bCs/>
                <w:sz w:val="20"/>
                <w:szCs w:val="20"/>
                <w:lang w:eastAsia="en-US"/>
              </w:rPr>
              <w:lastRenderedPageBreak/>
              <w:t xml:space="preserve">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E161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7</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D77D56" w:rsidRPr="00D77D56" w:rsidRDefault="00280453" w:rsidP="00FE1610">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E1610">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E161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EB2625" w:rsidRDefault="00280453">
            <w:pPr>
              <w:autoSpaceDE w:val="0"/>
              <w:autoSpaceDN w:val="0"/>
              <w:adjustRightInd w:val="0"/>
              <w:rPr>
                <w:rFonts w:eastAsiaTheme="minorHAnsi"/>
                <w:bCs/>
                <w:strike/>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rsidP="00FE161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r w:rsidR="00FE1610">
              <w:rPr>
                <w:rFonts w:eastAsiaTheme="minorHAnsi"/>
                <w:bCs/>
                <w:sz w:val="20"/>
                <w:szCs w:val="20"/>
                <w:lang w:eastAsia="en-US"/>
              </w:rPr>
              <w:t>0</w:t>
            </w:r>
            <w:r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rsidP="00FE161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r w:rsidR="00FE1610">
              <w:rPr>
                <w:rFonts w:eastAsiaTheme="minorHAnsi"/>
                <w:bCs/>
                <w:sz w:val="20"/>
                <w:szCs w:val="20"/>
                <w:lang w:eastAsia="en-US"/>
              </w:rPr>
              <w:t>1</w:t>
            </w:r>
            <w:r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FE161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w:t>
            </w:r>
            <w:r w:rsidRPr="00FE1610">
              <w:rPr>
                <w:rFonts w:eastAsiaTheme="minorHAnsi"/>
                <w:bCs/>
                <w:sz w:val="20"/>
                <w:szCs w:val="20"/>
                <w:lang w:eastAsia="en-US"/>
              </w:rPr>
              <w:t>лично</w:t>
            </w:r>
            <w:r w:rsidR="00BC7476">
              <w:rPr>
                <w:rFonts w:eastAsiaTheme="minorHAnsi"/>
                <w:bCs/>
                <w:sz w:val="20"/>
                <w:szCs w:val="20"/>
                <w:lang w:eastAsia="en-US"/>
              </w:rPr>
              <w:t xml:space="preserve"> </w:t>
            </w:r>
            <w:r w:rsidR="00072D44" w:rsidRPr="00FE1610">
              <w:rPr>
                <w:rFonts w:eastAsiaTheme="minorHAnsi"/>
                <w:bCs/>
                <w:sz w:val="20"/>
                <w:szCs w:val="20"/>
                <w:lang w:eastAsia="en-US"/>
              </w:rPr>
              <w:t>в Администрации/лично в МФЦ (указать адрес)</w:t>
            </w:r>
            <w:r w:rsidR="00FE1610" w:rsidRPr="00FE1610">
              <w:rPr>
                <w:rFonts w:eastAsiaTheme="minorHAnsi"/>
                <w:bCs/>
                <w:sz w:val="20"/>
                <w:szCs w:val="20"/>
                <w:lang w:eastAsia="en-US"/>
              </w:rPr>
              <w:t xml:space="preserve">  </w:t>
            </w:r>
            <w:r w:rsidR="00D84DAF" w:rsidRPr="00FE1610">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D77D56" w:rsidRDefault="00D77D56"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FE1610" w:rsidRDefault="00FE1610" w:rsidP="00280453">
      <w:pPr>
        <w:autoSpaceDE w:val="0"/>
        <w:autoSpaceDN w:val="0"/>
        <w:adjustRightInd w:val="0"/>
        <w:jc w:val="right"/>
        <w:outlineLvl w:val="0"/>
        <w:rPr>
          <w:rFonts w:eastAsiaTheme="minorHAnsi"/>
          <w:b/>
          <w:bCs/>
          <w:lang w:eastAsia="en-US"/>
        </w:rPr>
      </w:pPr>
    </w:p>
    <w:p w:rsidR="00FE1610" w:rsidRDefault="00FE1610" w:rsidP="00280453">
      <w:pPr>
        <w:autoSpaceDE w:val="0"/>
        <w:autoSpaceDN w:val="0"/>
        <w:adjustRightInd w:val="0"/>
        <w:jc w:val="right"/>
        <w:outlineLvl w:val="0"/>
        <w:rPr>
          <w:rFonts w:eastAsiaTheme="minorHAnsi"/>
          <w:b/>
          <w:bCs/>
          <w:lang w:eastAsia="en-US"/>
        </w:rPr>
      </w:pPr>
    </w:p>
    <w:p w:rsidR="00FE1610" w:rsidRDefault="00FE1610" w:rsidP="00280453">
      <w:pPr>
        <w:autoSpaceDE w:val="0"/>
        <w:autoSpaceDN w:val="0"/>
        <w:adjustRightInd w:val="0"/>
        <w:jc w:val="right"/>
        <w:outlineLvl w:val="0"/>
        <w:rPr>
          <w:rFonts w:eastAsiaTheme="minorHAnsi"/>
          <w:b/>
          <w:bCs/>
          <w:lang w:eastAsia="en-US"/>
        </w:rPr>
      </w:pPr>
    </w:p>
    <w:p w:rsidR="00FE1610" w:rsidRDefault="00FE1610" w:rsidP="00280453">
      <w:pPr>
        <w:autoSpaceDE w:val="0"/>
        <w:autoSpaceDN w:val="0"/>
        <w:adjustRightInd w:val="0"/>
        <w:jc w:val="right"/>
        <w:outlineLvl w:val="0"/>
        <w:rPr>
          <w:rFonts w:eastAsiaTheme="minorHAnsi"/>
          <w:b/>
          <w:bCs/>
          <w:lang w:eastAsia="en-US"/>
        </w:rPr>
      </w:pPr>
    </w:p>
    <w:p w:rsidR="00FE1610" w:rsidRDefault="00FE1610" w:rsidP="00280453">
      <w:pPr>
        <w:autoSpaceDE w:val="0"/>
        <w:autoSpaceDN w:val="0"/>
        <w:adjustRightInd w:val="0"/>
        <w:jc w:val="right"/>
        <w:outlineLvl w:val="0"/>
        <w:rPr>
          <w:rFonts w:eastAsiaTheme="minorHAnsi"/>
          <w:b/>
          <w:bCs/>
          <w:lang w:eastAsia="en-US"/>
        </w:rPr>
      </w:pPr>
    </w:p>
    <w:p w:rsidR="00FE1610" w:rsidRDefault="00FE1610" w:rsidP="00280453">
      <w:pPr>
        <w:autoSpaceDE w:val="0"/>
        <w:autoSpaceDN w:val="0"/>
        <w:adjustRightInd w:val="0"/>
        <w:jc w:val="right"/>
        <w:outlineLvl w:val="0"/>
        <w:rPr>
          <w:rFonts w:eastAsiaTheme="minorHAnsi"/>
          <w:b/>
          <w:bCs/>
          <w:lang w:eastAsia="en-US"/>
        </w:rPr>
      </w:pPr>
    </w:p>
    <w:p w:rsidR="00FE1610" w:rsidRDefault="00FE1610" w:rsidP="00280453">
      <w:pPr>
        <w:autoSpaceDE w:val="0"/>
        <w:autoSpaceDN w:val="0"/>
        <w:adjustRightInd w:val="0"/>
        <w:jc w:val="right"/>
        <w:outlineLvl w:val="0"/>
        <w:rPr>
          <w:rFonts w:eastAsiaTheme="minorHAnsi"/>
          <w:b/>
          <w:bCs/>
          <w:lang w:eastAsia="en-US"/>
        </w:rPr>
      </w:pPr>
    </w:p>
    <w:p w:rsidR="00FE1610" w:rsidRDefault="00FE1610" w:rsidP="00280453">
      <w:pPr>
        <w:autoSpaceDE w:val="0"/>
        <w:autoSpaceDN w:val="0"/>
        <w:adjustRightInd w:val="0"/>
        <w:jc w:val="right"/>
        <w:outlineLvl w:val="0"/>
        <w:rPr>
          <w:rFonts w:eastAsiaTheme="minorHAnsi"/>
          <w:b/>
          <w:bCs/>
          <w:lang w:eastAsia="en-US"/>
        </w:rPr>
      </w:pPr>
    </w:p>
    <w:p w:rsidR="00FE1610" w:rsidRDefault="00FE1610"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BC7476">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BC7476">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BC7476">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ТКО оборудовать место (площадку)накопления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BC7476">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(площадки)накопления твердых коммунальных отходов;</w:t>
      </w:r>
      <w:r w:rsidR="00BC7476">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BC7476">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BC7476">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BC7476">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Не  позднее 3 рабочих дней со дня начала использования места (площадки)накопления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BC7476">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sectPr w:rsidR="008C594E" w:rsidRPr="00D77D56"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5E3" w:rsidRDefault="009465E3">
      <w:r>
        <w:separator/>
      </w:r>
    </w:p>
  </w:endnote>
  <w:endnote w:type="continuationSeparator" w:id="1">
    <w:p w:rsidR="009465E3" w:rsidRDefault="0094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95580C">
    <w:pPr>
      <w:pStyle w:val="a9"/>
      <w:jc w:val="center"/>
    </w:pPr>
  </w:p>
  <w:p w:rsidR="0095580C" w:rsidRDefault="009558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5E3" w:rsidRDefault="009465E3">
      <w:r>
        <w:separator/>
      </w:r>
    </w:p>
  </w:footnote>
  <w:footnote w:type="continuationSeparator" w:id="1">
    <w:p w:rsidR="009465E3" w:rsidRDefault="00946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C72D23" w:rsidP="00B55AE4">
    <w:pPr>
      <w:pStyle w:val="a7"/>
      <w:framePr w:wrap="around" w:vAnchor="text" w:hAnchor="margin" w:xAlign="right" w:y="1"/>
      <w:rPr>
        <w:rStyle w:val="ad"/>
      </w:rPr>
    </w:pPr>
    <w:r>
      <w:rPr>
        <w:rStyle w:val="ad"/>
      </w:rPr>
      <w:fldChar w:fldCharType="begin"/>
    </w:r>
    <w:r w:rsidR="0095580C">
      <w:rPr>
        <w:rStyle w:val="ad"/>
      </w:rPr>
      <w:instrText xml:space="preserve">PAGE  </w:instrText>
    </w:r>
    <w:r>
      <w:rPr>
        <w:rStyle w:val="ad"/>
      </w:rPr>
      <w:fldChar w:fldCharType="separate"/>
    </w:r>
    <w:r w:rsidR="0095580C">
      <w:rPr>
        <w:rStyle w:val="ad"/>
        <w:noProof/>
      </w:rPr>
      <w:t>2</w:t>
    </w:r>
    <w:r>
      <w:rPr>
        <w:rStyle w:val="ad"/>
      </w:rPr>
      <w:fldChar w:fldCharType="end"/>
    </w:r>
  </w:p>
  <w:p w:rsidR="0095580C" w:rsidRDefault="0095580C"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95580C"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662"/>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4D2"/>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5E3"/>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D5B"/>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EB5"/>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76"/>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D23"/>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10"/>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8158-6168-4384-B029-2223C311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9230</Words>
  <Characters>52613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6</cp:revision>
  <cp:lastPrinted>2023-11-02T14:51:00Z</cp:lastPrinted>
  <dcterms:created xsi:type="dcterms:W3CDTF">2023-12-19T06:25:00Z</dcterms:created>
  <dcterms:modified xsi:type="dcterms:W3CDTF">2024-05-13T09:45:00Z</dcterms:modified>
</cp:coreProperties>
</file>