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88" w:rsidRDefault="002A35EA" w:rsidP="001A738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0855" cy="63563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388" w:rsidRDefault="001A7388" w:rsidP="001A738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1A7388" w:rsidRDefault="001A7388" w:rsidP="001A7388">
      <w:pPr>
        <w:jc w:val="center"/>
        <w:rPr>
          <w:sz w:val="32"/>
          <w:szCs w:val="32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 </w:t>
      </w:r>
      <w:proofErr w:type="gramStart"/>
      <w:r>
        <w:rPr>
          <w:sz w:val="32"/>
          <w:szCs w:val="32"/>
        </w:rPr>
        <w:t>Кировского</w:t>
      </w:r>
      <w:proofErr w:type="gramEnd"/>
    </w:p>
    <w:p w:rsidR="001A7388" w:rsidRDefault="001A7388" w:rsidP="001A738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Ленинградской области</w:t>
      </w:r>
    </w:p>
    <w:p w:rsidR="001A7388" w:rsidRDefault="001A7388" w:rsidP="001A7388">
      <w:pPr>
        <w:pStyle w:val="1"/>
        <w:tabs>
          <w:tab w:val="left" w:pos="4478"/>
        </w:tabs>
        <w:jc w:val="both"/>
      </w:pPr>
    </w:p>
    <w:p w:rsidR="001A7388" w:rsidRPr="007D3638" w:rsidRDefault="001A7388" w:rsidP="001A7388">
      <w:pPr>
        <w:jc w:val="center"/>
        <w:outlineLvl w:val="0"/>
        <w:rPr>
          <w:sz w:val="32"/>
          <w:szCs w:val="32"/>
        </w:rPr>
      </w:pPr>
      <w:r w:rsidRPr="007D3638">
        <w:rPr>
          <w:sz w:val="32"/>
          <w:szCs w:val="32"/>
        </w:rPr>
        <w:t>ПОСТАНОВЛЕНИЕ</w:t>
      </w:r>
    </w:p>
    <w:p w:rsidR="001A7388" w:rsidRDefault="001A7388" w:rsidP="001A7388">
      <w:pPr>
        <w:rPr>
          <w:b/>
          <w:sz w:val="32"/>
          <w:szCs w:val="32"/>
        </w:rPr>
      </w:pPr>
    </w:p>
    <w:p w:rsidR="001A7388" w:rsidRPr="007D3638" w:rsidRDefault="001A7388" w:rsidP="001A7388">
      <w:pPr>
        <w:rPr>
          <w:b/>
        </w:rPr>
      </w:pPr>
      <w:r>
        <w:rPr>
          <w:b/>
          <w:sz w:val="32"/>
          <w:szCs w:val="32"/>
        </w:rPr>
        <w:t xml:space="preserve">                      </w:t>
      </w:r>
      <w:r w:rsidRPr="007D3638">
        <w:t>о</w:t>
      </w:r>
      <w:r w:rsidRPr="007D3638">
        <w:rPr>
          <w:b/>
        </w:rPr>
        <w:t xml:space="preserve">т </w:t>
      </w:r>
      <w:r w:rsidR="00E230CD">
        <w:rPr>
          <w:b/>
        </w:rPr>
        <w:t>11</w:t>
      </w:r>
      <w:r w:rsidRPr="007D3638">
        <w:rPr>
          <w:b/>
        </w:rPr>
        <w:t xml:space="preserve"> </w:t>
      </w:r>
      <w:r w:rsidR="00E230CD">
        <w:rPr>
          <w:b/>
        </w:rPr>
        <w:t>марта</w:t>
      </w:r>
      <w:r w:rsidRPr="007D3638">
        <w:rPr>
          <w:b/>
        </w:rPr>
        <w:t xml:space="preserve">  20</w:t>
      </w:r>
      <w:r w:rsidR="00385E37">
        <w:rPr>
          <w:b/>
        </w:rPr>
        <w:t>24</w:t>
      </w:r>
      <w:r w:rsidRPr="007D3638">
        <w:rPr>
          <w:b/>
        </w:rPr>
        <w:t xml:space="preserve"> года  № </w:t>
      </w:r>
      <w:r w:rsidR="00E230CD">
        <w:rPr>
          <w:b/>
        </w:rPr>
        <w:t>39</w:t>
      </w:r>
    </w:p>
    <w:p w:rsidR="001A7388" w:rsidRDefault="001A7388" w:rsidP="00385E37">
      <w:pPr>
        <w:pStyle w:val="1"/>
        <w:jc w:val="both"/>
      </w:pPr>
    </w:p>
    <w:p w:rsidR="004E2074" w:rsidRDefault="004E2074">
      <w:pPr>
        <w:pStyle w:val="1"/>
      </w:pPr>
      <w:r>
        <w:t xml:space="preserve">"Об утверждении требований к отдельным видам товаров, работ, услуг (в том числе предельные цены товаров, работ, услуг), закупаемых Администрацией </w:t>
      </w:r>
      <w:proofErr w:type="spellStart"/>
      <w:r w:rsidR="005640E3">
        <w:t>Суховского</w:t>
      </w:r>
      <w:proofErr w:type="spellEnd"/>
      <w:r>
        <w:t xml:space="preserve"> сельского поселения </w:t>
      </w:r>
      <w:r w:rsidR="005640E3">
        <w:t>Кировского</w:t>
      </w:r>
      <w:r>
        <w:t xml:space="preserve"> муниципального района и подведомственными ей казенными и бюджетными учреждениями"</w:t>
      </w:r>
    </w:p>
    <w:p w:rsidR="004E2074" w:rsidRDefault="004E2074"/>
    <w:p w:rsidR="004E2074" w:rsidRDefault="004E2074">
      <w:proofErr w:type="gramStart"/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19</w:t>
        </w:r>
      </w:hyperlink>
      <w:r>
        <w:t xml:space="preserve"> Федерального закона от 05.04.2013 года N 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02.09.2015 N 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Уставом МО</w:t>
      </w:r>
      <w:proofErr w:type="gramEnd"/>
      <w:r>
        <w:t xml:space="preserve"> </w:t>
      </w:r>
      <w:proofErr w:type="spellStart"/>
      <w:proofErr w:type="gramStart"/>
      <w:r w:rsidR="005640E3">
        <w:t>Суховское</w:t>
      </w:r>
      <w:proofErr w:type="spellEnd"/>
      <w:r>
        <w:t xml:space="preserve"> сельское поселение, постановлением администрации </w:t>
      </w:r>
      <w:proofErr w:type="spellStart"/>
      <w:r w:rsidR="005640E3">
        <w:t>Суховского</w:t>
      </w:r>
      <w:proofErr w:type="spellEnd"/>
      <w:r>
        <w:t xml:space="preserve"> сельского поселения </w:t>
      </w:r>
      <w:r w:rsidR="005640E3">
        <w:t>Кировского</w:t>
      </w:r>
      <w:r>
        <w:t xml:space="preserve"> муниципального района </w:t>
      </w:r>
      <w:r w:rsidRPr="001A4683">
        <w:t xml:space="preserve">от </w:t>
      </w:r>
      <w:r w:rsidR="00E230CD">
        <w:t>11</w:t>
      </w:r>
      <w:r w:rsidRPr="001A4683">
        <w:t>.</w:t>
      </w:r>
      <w:r w:rsidR="00E230CD">
        <w:t>03</w:t>
      </w:r>
      <w:r w:rsidRPr="001A4683">
        <w:t>.20</w:t>
      </w:r>
      <w:r w:rsidR="00E230CD">
        <w:t>24</w:t>
      </w:r>
      <w:r w:rsidRPr="001A4683">
        <w:t xml:space="preserve"> г N </w:t>
      </w:r>
      <w:r w:rsidR="00E230CD">
        <w:t>35</w:t>
      </w:r>
      <w:r>
        <w:t xml:space="preserve"> "Об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</w:t>
      </w:r>
      <w:proofErr w:type="spellStart"/>
      <w:r w:rsidR="005640E3">
        <w:t>Суховское</w:t>
      </w:r>
      <w:proofErr w:type="spellEnd"/>
      <w:r>
        <w:t xml:space="preserve"> сельское поселение </w:t>
      </w:r>
      <w:r w:rsidR="005640E3">
        <w:t>Кировского</w:t>
      </w:r>
      <w:r>
        <w:t xml:space="preserve"> муниципального района Ленинградской области", администрация</w:t>
      </w:r>
      <w:proofErr w:type="gramEnd"/>
    </w:p>
    <w:p w:rsidR="004E2074" w:rsidRDefault="004E2074"/>
    <w:p w:rsidR="004E2074" w:rsidRDefault="004E2074">
      <w:pPr>
        <w:pStyle w:val="3"/>
      </w:pPr>
      <w:r>
        <w:t>ПОСТАНОВЛЯЕТ:</w:t>
      </w:r>
    </w:p>
    <w:p w:rsidR="004E2074" w:rsidRDefault="004E2074"/>
    <w:p w:rsidR="004E2074" w:rsidRDefault="004E2074">
      <w:pPr>
        <w:ind w:firstLine="838"/>
      </w:pPr>
      <w:r>
        <w:t>1. </w:t>
      </w:r>
      <w:proofErr w:type="gramStart"/>
      <w:r>
        <w:t xml:space="preserve">Утвердить Ведомственный перечень отдельных видов товаров, работ, услуг, (в том числе предельные цены товаров, работ, услуг) закупаемых Администрацией </w:t>
      </w:r>
      <w:proofErr w:type="spellStart"/>
      <w:r w:rsidR="005640E3">
        <w:t>Суховского</w:t>
      </w:r>
      <w:proofErr w:type="spellEnd"/>
      <w:r>
        <w:t xml:space="preserve"> сельского поселения </w:t>
      </w:r>
      <w:r w:rsidR="005640E3">
        <w:t>Кировского</w:t>
      </w:r>
      <w:r>
        <w:t xml:space="preserve"> муниципального района Ленинградской области и подведомственными ей казенными и бюджетными учреждениями, в отношении которых устанавливаются их потребительские свойства (в том числе характеристика качества) и иные характеристики имеющие влияние на цену отдельных видов товаров, работ, услуг согласно приложению.</w:t>
      </w:r>
      <w:proofErr w:type="gramEnd"/>
    </w:p>
    <w:p w:rsidR="004E2074" w:rsidRDefault="004E2074" w:rsidP="00234205">
      <w:pPr>
        <w:ind w:firstLine="0"/>
      </w:pPr>
    </w:p>
    <w:p w:rsidR="004E2074" w:rsidRDefault="00234205">
      <w:pPr>
        <w:ind w:firstLine="838"/>
      </w:pPr>
      <w:r>
        <w:t>2</w:t>
      </w:r>
      <w:r w:rsidR="004E2074">
        <w:t>. </w:t>
      </w:r>
      <w:r w:rsidR="005640E3">
        <w:t>Ведущему специалисту</w:t>
      </w:r>
      <w:r w:rsidR="004E2074">
        <w:t xml:space="preserve"> администрации </w:t>
      </w:r>
      <w:proofErr w:type="spellStart"/>
      <w:r w:rsidR="005640E3">
        <w:t>Суховского</w:t>
      </w:r>
      <w:proofErr w:type="spellEnd"/>
      <w:r w:rsidR="004E2074">
        <w:t xml:space="preserve"> сельского поселения </w:t>
      </w:r>
      <w:proofErr w:type="spellStart"/>
      <w:r w:rsidR="001A7388">
        <w:t>Милосердовой</w:t>
      </w:r>
      <w:proofErr w:type="spellEnd"/>
      <w:r w:rsidR="004E2074">
        <w:t xml:space="preserve"> </w:t>
      </w:r>
      <w:r w:rsidR="001A7388">
        <w:t>С</w:t>
      </w:r>
      <w:r w:rsidR="004E2074">
        <w:t>.</w:t>
      </w:r>
      <w:r w:rsidR="001A7388">
        <w:t>Л</w:t>
      </w:r>
      <w:r w:rsidR="004E2074">
        <w:t xml:space="preserve">. обеспечить официальное опубликование в печатном издании </w:t>
      </w:r>
      <w:r w:rsidR="003A2D26">
        <w:t xml:space="preserve">газеты </w:t>
      </w:r>
      <w:r w:rsidR="004E2074">
        <w:t>"</w:t>
      </w:r>
      <w:r w:rsidR="001A7388">
        <w:t>Ладога</w:t>
      </w:r>
      <w:r w:rsidR="004E2074">
        <w:t xml:space="preserve">", а также размещение его на официальном сайте МО </w:t>
      </w:r>
      <w:proofErr w:type="spellStart"/>
      <w:r w:rsidR="001A7388">
        <w:t>Суховское</w:t>
      </w:r>
      <w:proofErr w:type="spellEnd"/>
      <w:r w:rsidR="004E2074">
        <w:t xml:space="preserve"> сельское поселение.</w:t>
      </w:r>
    </w:p>
    <w:p w:rsidR="004E2074" w:rsidRDefault="004E2074"/>
    <w:p w:rsidR="004E2074" w:rsidRDefault="00234205">
      <w:pPr>
        <w:ind w:firstLine="838"/>
      </w:pPr>
      <w:r>
        <w:t>3</w:t>
      </w:r>
      <w:r w:rsidR="004E2074">
        <w:t xml:space="preserve">. Контрактному управляющему администрации </w:t>
      </w:r>
      <w:proofErr w:type="spellStart"/>
      <w:r w:rsidR="001A7388">
        <w:t>Суховского</w:t>
      </w:r>
      <w:proofErr w:type="spellEnd"/>
      <w:r w:rsidR="004E2074">
        <w:t xml:space="preserve"> сельско</w:t>
      </w:r>
      <w:r w:rsidR="001A7388">
        <w:t>го</w:t>
      </w:r>
      <w:r w:rsidR="004E2074">
        <w:t xml:space="preserve"> поселени</w:t>
      </w:r>
      <w:r w:rsidR="001A7388">
        <w:t>я</w:t>
      </w:r>
      <w:r w:rsidR="004E2074">
        <w:t xml:space="preserve"> </w:t>
      </w:r>
      <w:proofErr w:type="spellStart"/>
      <w:r w:rsidR="001A7388">
        <w:t>Барминой</w:t>
      </w:r>
      <w:proofErr w:type="spellEnd"/>
      <w:r w:rsidR="004E2074">
        <w:t xml:space="preserve"> </w:t>
      </w:r>
      <w:r w:rsidR="001A7388">
        <w:t>О</w:t>
      </w:r>
      <w:r w:rsidR="004E2074">
        <w:t>.В. в течение 7 (семи) рабочих дней со дня издания настоящего постановления осуществить его размещение в Единой информационной системе в сфере закупок (</w:t>
      </w:r>
      <w:proofErr w:type="spellStart"/>
      <w:r w:rsidR="004E2074">
        <w:t>www.zakupki.gov.ru</w:t>
      </w:r>
      <w:proofErr w:type="spellEnd"/>
      <w:r w:rsidR="004E2074">
        <w:t>).</w:t>
      </w:r>
    </w:p>
    <w:p w:rsidR="004E2074" w:rsidRDefault="004E2074"/>
    <w:p w:rsidR="004E2074" w:rsidRDefault="00234205">
      <w:pPr>
        <w:ind w:firstLine="838"/>
      </w:pPr>
      <w:r>
        <w:t>4</w:t>
      </w:r>
      <w:r w:rsidR="004E2074">
        <w:t xml:space="preserve">. Настоящее постановление вступает в силу после опубликования и распространяет свое </w:t>
      </w:r>
      <w:r w:rsidR="004E2074">
        <w:lastRenderedPageBreak/>
        <w:t xml:space="preserve">действие на </w:t>
      </w:r>
      <w:proofErr w:type="gramStart"/>
      <w:r w:rsidR="004E2074">
        <w:t>правоотношения</w:t>
      </w:r>
      <w:proofErr w:type="gramEnd"/>
      <w:r w:rsidR="004E2074">
        <w:t xml:space="preserve"> возникшие с 01.01.202</w:t>
      </w:r>
      <w:r w:rsidR="001A7388">
        <w:t>4</w:t>
      </w:r>
      <w:r w:rsidR="004E2074">
        <w:t xml:space="preserve"> года.</w:t>
      </w:r>
    </w:p>
    <w:p w:rsidR="004E2074" w:rsidRDefault="004E2074"/>
    <w:p w:rsidR="004E2074" w:rsidRDefault="00234205">
      <w:pPr>
        <w:ind w:firstLine="838"/>
      </w:pPr>
      <w:r>
        <w:t>5</w:t>
      </w:r>
      <w:r w:rsidR="004E2074">
        <w:t>. </w:t>
      </w:r>
      <w:proofErr w:type="gramStart"/>
      <w:r w:rsidR="004E2074">
        <w:t>Контроль за</w:t>
      </w:r>
      <w:proofErr w:type="gramEnd"/>
      <w:r w:rsidR="004E2074">
        <w:t xml:space="preserve"> исполнением постановления оставляю за собой.</w:t>
      </w:r>
    </w:p>
    <w:p w:rsidR="004E2074" w:rsidRDefault="004E2074"/>
    <w:p w:rsidR="004E2074" w:rsidRDefault="004E2074">
      <w:pPr>
        <w:pStyle w:val="a6"/>
      </w:pPr>
      <w:r>
        <w:t>Глава администрации</w:t>
      </w:r>
    </w:p>
    <w:p w:rsidR="004E2074" w:rsidRDefault="00385E37">
      <w:pPr>
        <w:pStyle w:val="a6"/>
      </w:pPr>
      <w:proofErr w:type="spellStart"/>
      <w:r>
        <w:t>Суховского</w:t>
      </w:r>
      <w:proofErr w:type="spellEnd"/>
      <w:r w:rsidR="004E2074">
        <w:t xml:space="preserve"> сельского поселения </w:t>
      </w:r>
      <w:r>
        <w:t>О</w:t>
      </w:r>
      <w:r w:rsidR="004E2074">
        <w:t xml:space="preserve">.В. </w:t>
      </w:r>
      <w:proofErr w:type="spellStart"/>
      <w:r>
        <w:t>Бармина</w:t>
      </w:r>
      <w:proofErr w:type="spellEnd"/>
    </w:p>
    <w:p w:rsidR="006237F3" w:rsidRDefault="006237F3">
      <w:pPr>
        <w:ind w:firstLine="698"/>
        <w:jc w:val="right"/>
        <w:sectPr w:rsidR="006237F3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E2074" w:rsidRDefault="004E2074">
      <w:pPr>
        <w:ind w:firstLine="698"/>
        <w:jc w:val="right"/>
      </w:pPr>
      <w:r>
        <w:lastRenderedPageBreak/>
        <w:t>Приложение</w:t>
      </w:r>
    </w:p>
    <w:p w:rsidR="004E2074" w:rsidRDefault="004E2074">
      <w:pPr>
        <w:ind w:firstLine="698"/>
        <w:jc w:val="right"/>
      </w:pPr>
      <w:r>
        <w:t>к постановлению администрации</w:t>
      </w:r>
    </w:p>
    <w:p w:rsidR="004E2074" w:rsidRDefault="00B77F0F">
      <w:pPr>
        <w:ind w:firstLine="698"/>
        <w:jc w:val="right"/>
      </w:pPr>
      <w:proofErr w:type="spellStart"/>
      <w:r>
        <w:t>Суховского</w:t>
      </w:r>
      <w:proofErr w:type="spellEnd"/>
      <w:r w:rsidR="004E2074">
        <w:t xml:space="preserve"> сельского поселения</w:t>
      </w:r>
    </w:p>
    <w:p w:rsidR="004E2074" w:rsidRDefault="004E2074">
      <w:pPr>
        <w:ind w:firstLine="698"/>
        <w:jc w:val="right"/>
      </w:pPr>
      <w:r>
        <w:t xml:space="preserve">от </w:t>
      </w:r>
      <w:r w:rsidR="00E230CD">
        <w:t>11</w:t>
      </w:r>
      <w:r>
        <w:t>.</w:t>
      </w:r>
      <w:r w:rsidR="00E230CD">
        <w:t>03</w:t>
      </w:r>
      <w:r>
        <w:t>.202</w:t>
      </w:r>
      <w:r w:rsidR="00E230CD">
        <w:t>4</w:t>
      </w:r>
      <w:r>
        <w:t xml:space="preserve"> г N </w:t>
      </w:r>
      <w:r w:rsidR="00E230CD">
        <w:t>39</w:t>
      </w:r>
    </w:p>
    <w:p w:rsidR="004E2074" w:rsidRDefault="004E2074"/>
    <w:p w:rsidR="004E2074" w:rsidRDefault="004E2074">
      <w:pPr>
        <w:pStyle w:val="3"/>
      </w:pPr>
      <w:r>
        <w:t>ВЕДОМСТВЕННЫЙ ПЕРЕЧЕНЬ</w:t>
      </w:r>
    </w:p>
    <w:p w:rsidR="004E2074" w:rsidRDefault="004E2074">
      <w:pPr>
        <w:pStyle w:val="3"/>
      </w:pPr>
      <w:r>
        <w:t xml:space="preserve">отдельных видов товаров, работ, услуг, (в том числе предельные цены товаров, работ, услуг) закупаемых Администрацией </w:t>
      </w:r>
      <w:proofErr w:type="spellStart"/>
      <w:r w:rsidR="00B77F0F">
        <w:t>Суховского</w:t>
      </w:r>
      <w:proofErr w:type="spellEnd"/>
      <w:r>
        <w:t xml:space="preserve"> сельского поселения </w:t>
      </w:r>
      <w:r w:rsidR="00B77F0F">
        <w:t>Кировского</w:t>
      </w:r>
      <w:r>
        <w:t xml:space="preserve"> муниципального района Ленинградской области, в отношении которых устанавливаются их потребительские свойства (в том числе характеристика качества) и иные характеристики имеющие влияние на цену отдельных видов товаров, работ, услуг.</w:t>
      </w:r>
    </w:p>
    <w:tbl>
      <w:tblPr>
        <w:tblW w:w="26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80"/>
        <w:gridCol w:w="2450"/>
        <w:gridCol w:w="134"/>
        <w:gridCol w:w="689"/>
        <w:gridCol w:w="851"/>
        <w:gridCol w:w="1559"/>
        <w:gridCol w:w="1559"/>
        <w:gridCol w:w="6"/>
        <w:gridCol w:w="2143"/>
        <w:gridCol w:w="132"/>
        <w:gridCol w:w="6"/>
        <w:gridCol w:w="1665"/>
        <w:gridCol w:w="32"/>
        <w:gridCol w:w="1138"/>
        <w:gridCol w:w="124"/>
        <w:gridCol w:w="32"/>
        <w:gridCol w:w="963"/>
        <w:gridCol w:w="26"/>
        <w:gridCol w:w="6"/>
        <w:gridCol w:w="13"/>
        <w:gridCol w:w="43"/>
        <w:gridCol w:w="590"/>
        <w:gridCol w:w="883"/>
        <w:gridCol w:w="1688"/>
        <w:gridCol w:w="1688"/>
        <w:gridCol w:w="1688"/>
        <w:gridCol w:w="1688"/>
        <w:gridCol w:w="1688"/>
        <w:gridCol w:w="1702"/>
      </w:tblGrid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7"/>
          <w:wAfter w:w="11025" w:type="dxa"/>
        </w:trPr>
        <w:tc>
          <w:tcPr>
            <w:tcW w:w="157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N</w:t>
            </w:r>
          </w:p>
          <w:p w:rsidR="004E2074" w:rsidRDefault="004E2074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Код</w:t>
            </w:r>
          </w:p>
          <w:p w:rsidR="004E2074" w:rsidRDefault="004E2074">
            <w:pPr>
              <w:pStyle w:val="a5"/>
              <w:jc w:val="center"/>
            </w:pPr>
            <w:r>
              <w:t>по</w:t>
            </w:r>
          </w:p>
          <w:p w:rsidR="004E2074" w:rsidRDefault="004E2074">
            <w:pPr>
              <w:pStyle w:val="a5"/>
              <w:jc w:val="center"/>
            </w:pPr>
            <w:r>
              <w:t>ОКПД</w:t>
            </w:r>
          </w:p>
          <w:p w:rsidR="004E2074" w:rsidRDefault="004E2074">
            <w:pPr>
              <w:pStyle w:val="a5"/>
              <w:jc w:val="center"/>
            </w:pPr>
            <w:r>
              <w:t>(ОКПД-2)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  <w:p w:rsidR="004E2074" w:rsidRDefault="004E2074">
            <w:pPr>
              <w:pStyle w:val="a5"/>
            </w:pPr>
          </w:p>
          <w:p w:rsidR="004E2074" w:rsidRDefault="004E2074">
            <w:pPr>
              <w:pStyle w:val="a5"/>
            </w:pPr>
          </w:p>
          <w:p w:rsidR="004E2074" w:rsidRDefault="004E2074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6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Дополнительные сведения о товарах, работах услугах не указанные в обязательном перечне товаров, работ услуг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характеристика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значение характеристики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характеристика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значение</w:t>
            </w:r>
          </w:p>
          <w:p w:rsidR="004E2074" w:rsidRDefault="004E2074">
            <w:pPr>
              <w:pStyle w:val="a5"/>
              <w:jc w:val="center"/>
            </w:pPr>
            <w:r>
              <w:t>характеристики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 xml:space="preserve">обоснование отклонения 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утвержденной в обязательном перечне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74" w:rsidRDefault="004E2074">
            <w:pPr>
              <w:pStyle w:val="a5"/>
              <w:jc w:val="right"/>
            </w:pPr>
            <w:proofErr w:type="spellStart"/>
            <w:r>
              <w:t>Фунциональное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назна</w:t>
            </w:r>
            <w:proofErr w:type="spellEnd"/>
            <w:r>
              <w:t xml:space="preserve"> </w:t>
            </w:r>
            <w:proofErr w:type="spellStart"/>
            <w:r>
              <w:t>чение</w:t>
            </w:r>
            <w:proofErr w:type="spellEnd"/>
            <w:proofErr w:type="gramEnd"/>
            <w:r>
              <w:t>*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1503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Отдельные виды товаров, работ, включенные в обязательный перечень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30.02.12</w:t>
            </w:r>
          </w:p>
          <w:p w:rsidR="004E2074" w:rsidRDefault="004E2074">
            <w:pPr>
              <w:pStyle w:val="a5"/>
              <w:jc w:val="center"/>
            </w:pPr>
            <w:r>
              <w:t>26.20.1</w:t>
            </w:r>
            <w:r>
              <w:lastRenderedPageBreak/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 xml:space="preserve">Компьютеры портативные массой не более 10 кг такие, </w:t>
            </w:r>
            <w:r>
              <w:lastRenderedPageBreak/>
              <w:t>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Должность "руководитель" - Глава администрации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1.1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и тип экрана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и тип экрана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ЖК, не менее 15 и не более 21 по диагонали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Вес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Вес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1 /</w:t>
            </w:r>
            <w:r>
              <w:br/>
              <w:t>не более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ядро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процессора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Многоядерный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Частота процессора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Частота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2,5 /</w:t>
            </w:r>
            <w:r>
              <w:br/>
              <w:t>не более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оперативной памяти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оперативной памяти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4 /не более 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Объем накопителя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Объем накопителя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256/</w:t>
            </w:r>
            <w:r>
              <w:br/>
              <w:t>не более 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жесткого диска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жесткого диска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r>
              <w:t>SSd</w:t>
            </w:r>
            <w:proofErr w:type="spellEnd"/>
            <w:r>
              <w:t>, HDD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Оптический привод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Оптический привод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DVD-RW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r>
              <w:t>Wi-Fi</w:t>
            </w:r>
            <w:proofErr w:type="spellEnd"/>
          </w:p>
          <w:p w:rsidR="004E2074" w:rsidRDefault="004E2074">
            <w:pPr>
              <w:pStyle w:val="a5"/>
              <w:jc w:val="center"/>
            </w:pPr>
            <w:proofErr w:type="spellStart"/>
            <w:r>
              <w:t>Bluetooth</w:t>
            </w:r>
            <w:proofErr w:type="spellEnd"/>
            <w:r>
              <w:t>,</w:t>
            </w:r>
          </w:p>
          <w:p w:rsidR="004E2074" w:rsidRDefault="004E2074">
            <w:pPr>
              <w:pStyle w:val="a5"/>
              <w:jc w:val="center"/>
            </w:pPr>
            <w:r>
              <w:t>поддержки 3G (UMTS)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видеоадаптера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видеоадаптера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Дискретный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Время работы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Время работы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Автономное время работы с текстом: не менее 3/</w:t>
            </w:r>
            <w:r>
              <w:br/>
              <w:t>не более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27"/>
          <w:wAfter w:w="22736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100 тыс.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100 тыс.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30.02.15</w:t>
            </w:r>
          </w:p>
          <w:p w:rsidR="004E2074" w:rsidRDefault="004E2074">
            <w:pPr>
              <w:pStyle w:val="a5"/>
              <w:jc w:val="center"/>
            </w:pPr>
            <w:r>
              <w:t>26.20.15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Машины вычислительные электронные цифровые прочие, </w:t>
            </w:r>
            <w:r>
              <w:lastRenderedPageBreak/>
              <w:t>содержащие или не содержащие в одном корпусе одно или два из 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Для всех категорий должностей (предельная цена - (глава) тыс. / (специалисты) тыс.)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2.1.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Моноблок/</w:t>
            </w:r>
            <w:r>
              <w:br/>
            </w:r>
            <w:proofErr w:type="spellStart"/>
            <w:r>
              <w:t>сист</w:t>
            </w:r>
            <w:proofErr w:type="gramStart"/>
            <w:r>
              <w:t>.б</w:t>
            </w:r>
            <w:proofErr w:type="gramEnd"/>
            <w:r>
              <w:t>лок</w:t>
            </w:r>
            <w:proofErr w:type="spellEnd"/>
            <w:r>
              <w:t xml:space="preserve"> + монитор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Моноблок/</w:t>
            </w:r>
            <w:r>
              <w:br/>
            </w:r>
            <w:proofErr w:type="spellStart"/>
            <w:r>
              <w:t>сист</w:t>
            </w:r>
            <w:proofErr w:type="gramStart"/>
            <w:r>
              <w:t>.б</w:t>
            </w:r>
            <w:proofErr w:type="gramEnd"/>
            <w:r>
              <w:t>лок</w:t>
            </w:r>
            <w:proofErr w:type="spellEnd"/>
            <w:r>
              <w:t xml:space="preserve"> + монитор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дюйм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экрана/монитора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br/>
              <w:t>не более 27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экрана/монитора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ЖК, не менее 16/</w:t>
            </w:r>
            <w:r>
              <w:br/>
              <w:t>не более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ядро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процессора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(не более 4)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Многоядерный (не более 4)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Частота процессора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4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Частота процессора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оперативной памяти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16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Размер оперативной памяти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Объем накопителя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1000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Объем накопителя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Оптический привод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Оптический привод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</w:t>
            </w:r>
            <w:r>
              <w:lastRenderedPageBreak/>
              <w:t>100/1000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наличие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100/1000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27"/>
          <w:wAfter w:w="22736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27"/>
          <w:wAfter w:w="22736" w:type="dxa"/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120 тыс./90 тыс.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120 тыс./90 тыс.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3.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30.02.16</w:t>
            </w:r>
          </w:p>
          <w:p w:rsidR="004E2074" w:rsidRDefault="004E2074">
            <w:pPr>
              <w:pStyle w:val="a5"/>
              <w:jc w:val="center"/>
            </w:pPr>
            <w:r>
              <w:t>26.20.16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3.1.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Пояснения по требуемой продукции: принтеры персональные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Метод печати (струйный/лазерный - для принтера/многофункцио</w:t>
            </w:r>
            <w:r>
              <w:lastRenderedPageBreak/>
              <w:t>нального устройства)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лазерный принтер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Цветность (цветной/черно-белый)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Цветность (цветной/черно-белый)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цветной/черно-белый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Максимальный формат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Максимальный формат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А 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печати/сканирования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печати/сканирования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10/</w:t>
            </w:r>
            <w:r>
              <w:br/>
              <w:t>не более 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Сетевой интерфейс - наличие, устройство автоматической двусторонней печати - наличие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50 тыс./ 60 тыс.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не более 50 тыс./60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3.2.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Пояснения по требуемой продукции: сканеры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Метод печати (струйный/лазерный - для </w:t>
            </w:r>
            <w:r>
              <w:lastRenderedPageBreak/>
              <w:t>принтера/многофункционального устройства)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Метод печати (струйный/лазерный - для принтера/многофункционального </w:t>
            </w:r>
            <w:r>
              <w:lastRenderedPageBreak/>
              <w:t>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300х300/</w:t>
            </w:r>
          </w:p>
          <w:p w:rsidR="004E2074" w:rsidRDefault="004E2074">
            <w:pPr>
              <w:pStyle w:val="a5"/>
              <w:jc w:val="center"/>
            </w:pPr>
            <w:r>
              <w:t>не более 2400х2800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Цветность (цветной/черно-белый)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Цветность (цветной/черно-белый)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Цветной/ черно-белый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Максимальный формат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Максимальный формат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А 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печати/сканирования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печати/сканирования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50 тыс. / 60 тыс.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50 тыс. / 60 тыс.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3.3.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Пояснения по требуемой продукции: </w:t>
            </w:r>
            <w:r>
              <w:lastRenderedPageBreak/>
              <w:t>многофункциональные устройства персональные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>Метод печати (струйный/л</w:t>
            </w:r>
            <w:r>
              <w:lastRenderedPageBreak/>
              <w:t>азерный - для принтера/</w:t>
            </w:r>
            <w:proofErr w:type="gramEnd"/>
          </w:p>
          <w:p w:rsidR="004E2074" w:rsidRDefault="004E2074">
            <w:pPr>
              <w:pStyle w:val="a5"/>
              <w:jc w:val="center"/>
            </w:pPr>
            <w:r>
              <w:t>многофункционального устройства)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Метод печати (струйный/лазерный - для </w:t>
            </w:r>
            <w:r>
              <w:lastRenderedPageBreak/>
              <w:t>принтера/многофункционального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лазерный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Разрешение сканирования (для сканера/ многофункционального устройства)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300х300/</w:t>
            </w:r>
          </w:p>
          <w:p w:rsidR="004E2074" w:rsidRDefault="004E2074">
            <w:pPr>
              <w:pStyle w:val="a5"/>
              <w:jc w:val="center"/>
            </w:pPr>
            <w:r>
              <w:t>не более 1200х2400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Цветность (цветной/черно-белый)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Цветность (цветной/черно-белый)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Цветной/черно-белый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Максимальный формат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Максимальный формат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А3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печати А</w:t>
            </w:r>
            <w:proofErr w:type="gramStart"/>
            <w:r>
              <w:t>4</w:t>
            </w:r>
            <w:proofErr w:type="gramEnd"/>
            <w:r>
              <w:t>/А3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печати А</w:t>
            </w:r>
            <w:proofErr w:type="gramStart"/>
            <w:r>
              <w:t>4</w:t>
            </w:r>
            <w:proofErr w:type="gramEnd"/>
            <w:r>
              <w:t>/А3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15/10 не более 60/30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/мин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сканирования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Скорость сканирования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менее 15 не более 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Сетевой интерфейс - наличие, разъем USB - наличие, устройство автоматической двусторонней печати - наличие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не более 120 тыс. / 140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8"/>
          <w:wAfter w:w="11615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4.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32.20.11</w:t>
            </w:r>
          </w:p>
          <w:p w:rsidR="004E2074" w:rsidRDefault="004E2074">
            <w:pPr>
              <w:pStyle w:val="a5"/>
              <w:jc w:val="center"/>
            </w:pPr>
            <w:r>
              <w:t>26.30.11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9"/>
          <w:wAfter w:w="11658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4.1.</w:t>
            </w:r>
          </w:p>
        </w:tc>
        <w:tc>
          <w:tcPr>
            <w:tcW w:w="145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Должность "руководитель" - Глава администрации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Пояснения по требуемой продукции: телефоны мобильные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устройства (телефон/смартфон)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Тип устройства (телефон/смартфон)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Телефон/</w:t>
            </w:r>
          </w:p>
          <w:p w:rsidR="004E2074" w:rsidRDefault="004E2074">
            <w:pPr>
              <w:pStyle w:val="a5"/>
              <w:jc w:val="center"/>
            </w:pPr>
            <w:r>
              <w:t>смартфон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Поддерживаемые стандарты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Поддерживаемые стандарты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GSM 900/1800/1900, UMTS, LTE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Операционная система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Операционная система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Операционная система, предназначенная для использования в органах местного самоуправления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Время работы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Время работы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 активном режиме разговора: не менее 2,5/</w:t>
            </w:r>
            <w:r>
              <w:br/>
              <w:t>не более 30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Метод </w:t>
            </w:r>
            <w:r>
              <w:lastRenderedPageBreak/>
              <w:t>управления (сенсорный/кнопочный)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Метод управления </w:t>
            </w:r>
            <w:r>
              <w:lastRenderedPageBreak/>
              <w:t>(сенсорный/кнопочный)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Сенсорный/</w:t>
            </w:r>
            <w:r>
              <w:br/>
            </w:r>
            <w:r>
              <w:lastRenderedPageBreak/>
              <w:t>кнопочный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Количество SIM-карт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Количество SIM-карт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1 и более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 модуль </w:t>
            </w:r>
            <w:proofErr w:type="spellStart"/>
            <w:r>
              <w:t>Bluetooth</w:t>
            </w:r>
            <w:proofErr w:type="spellEnd"/>
            <w:r>
              <w:t xml:space="preserve"> - наличие, интерфейс USB - наличие, модуль GPS - наличие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2 тыс.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15 тыс.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15 тыс.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446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5.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34.10.22</w:t>
            </w:r>
          </w:p>
          <w:p w:rsidR="004E2074" w:rsidRDefault="004E2074">
            <w:pPr>
              <w:pStyle w:val="a5"/>
              <w:jc w:val="center"/>
            </w:pPr>
            <w:r>
              <w:t>29.10.2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Автомобили легковые, новые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5.1.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Должность "руководитель" - Глава администрации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Автомобили легковые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Мощность двигателя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200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Мощность двигателя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Комплектация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Комплектация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стандартная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2,0 млн.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Предельная цена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не более 2,0 млн.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3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6.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36.11.11</w:t>
            </w:r>
          </w:p>
          <w:p w:rsidR="004E2074" w:rsidRDefault="004E2074">
            <w:pPr>
              <w:pStyle w:val="a5"/>
              <w:jc w:val="center"/>
            </w:pPr>
            <w:r>
              <w:t>31.01.11.150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для сидения с металлическим каркасом.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6.1.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Должность "руководитель" - Глава администрации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для сидения с металлическим каркасом.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(металл),</w:t>
            </w:r>
          </w:p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 xml:space="preserve">предельное значение-кожа натуральная; возможные значения: искусственная кожа, мебельный (искусственный) мех, </w:t>
            </w:r>
            <w:r>
              <w:lastRenderedPageBreak/>
              <w:t>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Материал (металл),</w:t>
            </w:r>
          </w:p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 xml:space="preserve">предельное значение-кожа натуральная; возможные значения: искусственная кожа, мебельный (искусственный) мех, </w:t>
            </w:r>
            <w:r>
              <w:lastRenderedPageBreak/>
              <w:t>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lastRenderedPageBreak/>
              <w:t>6.2.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специалисты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для сидения с металлическим каркасом.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(металл),</w:t>
            </w:r>
          </w:p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предельное значени</w:t>
            </w:r>
            <w:proofErr w:type="gramStart"/>
            <w:r>
              <w:t>е-</w:t>
            </w:r>
            <w:proofErr w:type="gramEnd"/>
            <w:r>
              <w:t xml:space="preserve"> искусственная кожа; возможные значения: мебельный искусственный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нетканые материалы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(металл),</w:t>
            </w:r>
          </w:p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предельное значени</w:t>
            </w:r>
            <w:proofErr w:type="gramStart"/>
            <w:r>
              <w:t>е-</w:t>
            </w:r>
            <w:proofErr w:type="gramEnd"/>
            <w:r>
              <w:t xml:space="preserve"> искусственная кожа; возможные значения: мебельный искусственный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нетканые материалы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7.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36.11.12</w:t>
            </w:r>
          </w:p>
          <w:p w:rsidR="004E2074" w:rsidRDefault="004E2074">
            <w:pPr>
              <w:pStyle w:val="a5"/>
              <w:jc w:val="center"/>
            </w:pPr>
            <w:r>
              <w:t>31.01.12.160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для сидения с деревянным каркасом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7.1.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  <w:p w:rsidR="004E2074" w:rsidRDefault="004E2074">
            <w:pPr>
              <w:pStyle w:val="a5"/>
              <w:jc w:val="center"/>
            </w:pPr>
            <w:r>
              <w:t>Должность "руководитель" - Глава администрации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для сидения с деревянным каркасом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предельное значение </w:t>
            </w:r>
            <w:proofErr w:type="gramStart"/>
            <w:r>
              <w:t>-М</w:t>
            </w:r>
            <w:proofErr w:type="gramEnd"/>
            <w:r>
              <w:t>ДФ, ДСП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предельное значение </w:t>
            </w:r>
            <w:proofErr w:type="gramStart"/>
            <w:r>
              <w:t>-М</w:t>
            </w:r>
            <w:proofErr w:type="gramEnd"/>
            <w:r>
              <w:t>ДФ, ДСП</w:t>
            </w:r>
          </w:p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 xml:space="preserve">предельное значение-кожа </w:t>
            </w:r>
            <w:r>
              <w:lastRenderedPageBreak/>
              <w:t>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Обивочные материалы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  <w:p w:rsidR="004E2074" w:rsidRDefault="004E2074">
            <w:pPr>
              <w:pStyle w:val="a5"/>
              <w:jc w:val="center"/>
            </w:pPr>
            <w:proofErr w:type="gramStart"/>
            <w:r>
              <w:t xml:space="preserve">предельное значение-кожа </w:t>
            </w:r>
            <w:r>
              <w:lastRenderedPageBreak/>
              <w:t>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ткань, нетканые материалы</w:t>
            </w:r>
            <w:proofErr w:type="gramEnd"/>
          </w:p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9"/>
          <w:wAfter w:w="1165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45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7.2.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специалисты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для сидения с деревянным каркасом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предельное значение </w:t>
            </w:r>
            <w:proofErr w:type="gramStart"/>
            <w:r>
              <w:t>-М</w:t>
            </w:r>
            <w:proofErr w:type="gramEnd"/>
            <w:r>
              <w:t>ДФ, ДСП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 xml:space="preserve">предельное значение </w:t>
            </w:r>
            <w:proofErr w:type="gramStart"/>
            <w:r>
              <w:t>-М</w:t>
            </w:r>
            <w:proofErr w:type="gramEnd"/>
            <w:r>
              <w:t>ДФ, ДСП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предельное значени</w:t>
            </w:r>
            <w:proofErr w:type="gramStart"/>
            <w:r>
              <w:t>е-</w:t>
            </w:r>
            <w:proofErr w:type="gramEnd"/>
            <w:r>
              <w:t xml:space="preserve"> искусственная кожа; возможные значения: мебельный искусственный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нетканые материалы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Обивочные материалы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предельное значени</w:t>
            </w:r>
            <w:proofErr w:type="gramStart"/>
            <w:r>
              <w:t>е-</w:t>
            </w:r>
            <w:proofErr w:type="gramEnd"/>
            <w:r>
              <w:t xml:space="preserve"> искусственная кожа; возможные значения: мебельный искусственный мех, искусственная замша (</w:t>
            </w:r>
            <w:proofErr w:type="spellStart"/>
            <w:r>
              <w:t>микрофибра</w:t>
            </w:r>
            <w:proofErr w:type="spellEnd"/>
            <w:r>
              <w:t>), нетканые материалы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36.12.11</w:t>
            </w:r>
          </w:p>
          <w:p w:rsidR="004E2074" w:rsidRDefault="004E2074">
            <w:pPr>
              <w:pStyle w:val="a5"/>
              <w:jc w:val="center"/>
            </w:pPr>
            <w:r>
              <w:t>31.01.11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металлическая для офисов, административных помещений, учебных заведений, учреждений культуры и</w:t>
            </w:r>
          </w:p>
          <w:p w:rsidR="004E2074" w:rsidRDefault="004E2074">
            <w:pPr>
              <w:pStyle w:val="a5"/>
              <w:jc w:val="center"/>
            </w:pPr>
            <w:r>
              <w:t>т.п</w:t>
            </w:r>
            <w:proofErr w:type="gramStart"/>
            <w:r>
              <w:t>.п</w:t>
            </w:r>
            <w:proofErr w:type="gramEnd"/>
            <w:r>
              <w:t>омещений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(металл)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Возможные значения: сталь, алюминий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(металл)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Возможные значения: сталь, алюминий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9.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36.12.12</w:t>
            </w:r>
          </w:p>
          <w:p w:rsidR="004E2074" w:rsidRDefault="004E2074">
            <w:pPr>
              <w:pStyle w:val="a5"/>
              <w:jc w:val="center"/>
            </w:pPr>
            <w:r>
              <w:t>31.01.12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t>9.1.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  <w:p w:rsidR="004E2074" w:rsidRDefault="004E2074">
            <w:pPr>
              <w:pStyle w:val="a5"/>
              <w:jc w:val="center"/>
            </w:pPr>
            <w:r>
              <w:t>Должность "руководитель" - Глава администрации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t>мягколиствен-ных</w:t>
            </w:r>
            <w:proofErr w:type="spellEnd"/>
            <w:r>
              <w:t xml:space="preserve"> пород: береза, лиственница</w:t>
            </w:r>
            <w:r>
              <w:lastRenderedPageBreak/>
              <w:t>, сосна, ель</w:t>
            </w:r>
            <w:proofErr w:type="gramEnd"/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lastRenderedPageBreak/>
              <w:t>Материал (вид древесины)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proofErr w:type="gramStart"/>
            <w: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  <w:proofErr w:type="gramEnd"/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2"/>
          <w:wAfter w:w="1170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  <w:jc w:val="center"/>
            </w:pPr>
            <w:r>
              <w:lastRenderedPageBreak/>
              <w:t>9.2.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34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специалисты</w:t>
            </w: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0"/>
          <w:wAfter w:w="11671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предельное значение: МДФ, ДСП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Материал (вид древесины)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  <w:jc w:val="center"/>
            </w:pPr>
            <w:r>
              <w:t>предельное значение: МДФ, ДСП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  <w:tr w:rsidR="004E2074" w:rsidTr="006237F3">
        <w:tblPrEx>
          <w:tblCellMar>
            <w:top w:w="0" w:type="dxa"/>
            <w:bottom w:w="0" w:type="dxa"/>
          </w:tblCellMar>
        </w:tblPrEx>
        <w:trPr>
          <w:gridAfter w:val="11"/>
          <w:wAfter w:w="11677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2074" w:rsidRDefault="004E2074">
            <w:pPr>
              <w:pStyle w:val="a5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22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  <w:tc>
          <w:tcPr>
            <w:tcW w:w="39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2074" w:rsidRDefault="004E2074">
            <w:pPr>
              <w:pStyle w:val="a5"/>
            </w:pPr>
          </w:p>
        </w:tc>
      </w:tr>
    </w:tbl>
    <w:p w:rsidR="004E2074" w:rsidRDefault="004E2074"/>
    <w:sectPr w:rsidR="004E2074" w:rsidSect="006237F3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74" w:rsidRDefault="004E2074">
      <w:r>
        <w:separator/>
      </w:r>
    </w:p>
  </w:endnote>
  <w:endnote w:type="continuationSeparator" w:id="0">
    <w:p w:rsidR="004E2074" w:rsidRDefault="004E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4E207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2074" w:rsidRDefault="004E20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2074" w:rsidRDefault="004E20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2074" w:rsidRDefault="004E20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799B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4799B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74" w:rsidRDefault="004E2074">
      <w:r>
        <w:separator/>
      </w:r>
    </w:p>
  </w:footnote>
  <w:footnote w:type="continuationSeparator" w:id="0">
    <w:p w:rsidR="004E2074" w:rsidRDefault="004E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74" w:rsidRDefault="004E20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7F3"/>
    <w:rsid w:val="001A4683"/>
    <w:rsid w:val="001A7388"/>
    <w:rsid w:val="00234205"/>
    <w:rsid w:val="0024799B"/>
    <w:rsid w:val="002A35EA"/>
    <w:rsid w:val="002C29FE"/>
    <w:rsid w:val="00385E37"/>
    <w:rsid w:val="003A2D26"/>
    <w:rsid w:val="004E2074"/>
    <w:rsid w:val="005640E3"/>
    <w:rsid w:val="00593AF9"/>
    <w:rsid w:val="006237F3"/>
    <w:rsid w:val="0065248E"/>
    <w:rsid w:val="0065524B"/>
    <w:rsid w:val="007D3638"/>
    <w:rsid w:val="0081445D"/>
    <w:rsid w:val="00A3251E"/>
    <w:rsid w:val="00AC1E48"/>
    <w:rsid w:val="00B77F0F"/>
    <w:rsid w:val="00E005B4"/>
    <w:rsid w:val="00E2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37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2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353464/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11784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1842</Words>
  <Characters>14056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2024-03-11T08:57:00Z</cp:lastPrinted>
  <dcterms:created xsi:type="dcterms:W3CDTF">2024-03-11T08:53:00Z</dcterms:created>
  <dcterms:modified xsi:type="dcterms:W3CDTF">2024-03-11T09:03:00Z</dcterms:modified>
</cp:coreProperties>
</file>