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0664" cy="264796"/>
            <wp:effectExtent l="19050" t="0" r="7936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3" cy="26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6C096B">
        <w:rPr>
          <w:rFonts w:ascii="Times New Roman" w:eastAsia="Times New Roman" w:hAnsi="Times New Roman" w:cs="Times New Roman"/>
          <w:b/>
          <w:bCs/>
          <w:sz w:val="24"/>
          <w:szCs w:val="24"/>
        </w:rPr>
        <w:t>19 октября 2020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6C096B">
        <w:rPr>
          <w:rFonts w:ascii="Times New Roman" w:eastAsia="Times New Roman" w:hAnsi="Times New Roman" w:cs="Times New Roman"/>
          <w:b/>
          <w:bCs/>
          <w:sz w:val="24"/>
          <w:szCs w:val="24"/>
        </w:rPr>
        <w:t>155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557C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Pr="00920F5D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055B" w:rsidRPr="002F05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8D175C">
        <w:rPr>
          <w:rFonts w:ascii="Times New Roman" w:hAnsi="Times New Roman"/>
          <w:sz w:val="28"/>
          <w:szCs w:val="28"/>
        </w:rPr>
        <w:t xml:space="preserve">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5523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 w:rsidR="00AA55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от 10.11.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AA5523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AA5523">
        <w:rPr>
          <w:rFonts w:ascii="Times New Roman" w:hAnsi="Times New Roman" w:cs="Times New Roman"/>
          <w:sz w:val="28"/>
          <w:szCs w:val="28"/>
        </w:rPr>
        <w:t xml:space="preserve"> </w:t>
      </w:r>
      <w:r w:rsidR="00AA5523" w:rsidRPr="006B256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A5523" w:rsidRPr="006B256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A5523" w:rsidRPr="006B256E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AA5523">
        <w:rPr>
          <w:rFonts w:ascii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hAnsi="Times New Roman" w:cs="Times New Roman"/>
          <w:sz w:val="28"/>
          <w:szCs w:val="28"/>
        </w:rPr>
        <w:t>20</w:t>
      </w:r>
      <w:r w:rsidR="00AA5523">
        <w:rPr>
          <w:rFonts w:ascii="Times New Roman" w:hAnsi="Times New Roman" w:cs="Times New Roman"/>
          <w:sz w:val="28"/>
          <w:szCs w:val="28"/>
        </w:rPr>
        <w:t>-20</w:t>
      </w:r>
      <w:r w:rsidR="002B6C4F">
        <w:rPr>
          <w:rFonts w:ascii="Times New Roman" w:hAnsi="Times New Roman" w:cs="Times New Roman"/>
          <w:sz w:val="28"/>
          <w:szCs w:val="28"/>
        </w:rPr>
        <w:t>2</w:t>
      </w:r>
      <w:r w:rsidR="005557C3">
        <w:rPr>
          <w:rFonts w:ascii="Times New Roman" w:hAnsi="Times New Roman" w:cs="Times New Roman"/>
          <w:sz w:val="28"/>
          <w:szCs w:val="28"/>
        </w:rPr>
        <w:t>5</w:t>
      </w:r>
      <w:r w:rsidR="00AA5523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483" w:rsidRPr="002F055B" w:rsidRDefault="00DD6483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05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D52FD2" w:rsidRPr="002F055B">
        <w:rPr>
          <w:rFonts w:ascii="Times New Roman" w:hAnsi="Times New Roman"/>
          <w:sz w:val="28"/>
          <w:szCs w:val="28"/>
        </w:rPr>
        <w:t>Благоустройство территории</w:t>
      </w:r>
      <w:r w:rsidRPr="002F055B">
        <w:rPr>
          <w:rFonts w:ascii="Times New Roman" w:hAnsi="Times New Roman"/>
          <w:sz w:val="28"/>
          <w:szCs w:val="28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F1DD4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57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55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F055B" w:rsidRPr="002F055B" w:rsidRDefault="002F055B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055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«Благоустройство и содержание территории и объектов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 xml:space="preserve">поселение Кировского муниципального района Ленинградской области» производить в пределах ассигнований, предусмотренных на эти цели в бюджете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>поселение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F4C" w:rsidRPr="00B74F4C" w:rsidRDefault="00DD6483" w:rsidP="00B74F4C">
      <w:pPr>
        <w:rPr>
          <w:rFonts w:ascii="Times New Roman" w:eastAsia="Times New Roman" w:hAnsi="Times New Roman" w:cs="Times New Roman"/>
          <w:sz w:val="28"/>
          <w:szCs w:val="28"/>
        </w:rPr>
      </w:pPr>
      <w:r w:rsidRPr="008D175C">
        <w:rPr>
          <w:rFonts w:ascii="Times New Roman" w:hAnsi="Times New Roman"/>
        </w:rPr>
        <w:tab/>
      </w:r>
      <w:r w:rsidR="002F05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46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46E4">
        <w:rPr>
          <w:rFonts w:ascii="Times New Roman" w:hAnsi="Times New Roman" w:cs="Times New Roman"/>
          <w:sz w:val="28"/>
          <w:szCs w:val="28"/>
        </w:rPr>
        <w:t xml:space="preserve"> </w:t>
      </w:r>
      <w:r w:rsidR="00B74F4C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B74F4C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B74F4C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="00B74F4C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036D34" w:rsidRDefault="00036D34" w:rsidP="00036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DD6483" w:rsidRPr="001B4BED" w:rsidTr="002F055B">
        <w:tc>
          <w:tcPr>
            <w:tcW w:w="4427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  <w:proofErr w:type="gram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администрации </w:t>
            </w:r>
            <w:proofErr w:type="spell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Суховско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proofErr w:type="spell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1F1D5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6C096B">
              <w:rPr>
                <w:rFonts w:ascii="Times New Roman" w:eastAsia="Times New Roman" w:hAnsi="Times New Roman" w:cs="Times New Roman"/>
                <w:sz w:val="28"/>
                <w:szCs w:val="24"/>
              </w:rPr>
              <w:t>19.10.2020 г.</w:t>
            </w:r>
            <w:r w:rsidR="001F1D5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264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6C096B">
              <w:rPr>
                <w:rFonts w:ascii="Times New Roman" w:eastAsia="Times New Roman" w:hAnsi="Times New Roman" w:cs="Times New Roman"/>
                <w:sz w:val="28"/>
                <w:szCs w:val="24"/>
              </w:rPr>
              <w:t>155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828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 xml:space="preserve">МУНИЦИПАЛЬНАЯ </w:t>
      </w:r>
      <w:r w:rsidR="009F1DD4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br/>
        <w:t xml:space="preserve"> «</w:t>
      </w:r>
      <w:r w:rsidR="00306123" w:rsidRPr="00306123">
        <w:rPr>
          <w:rFonts w:ascii="Times New Roman" w:hAnsi="Times New Roman"/>
          <w:b/>
          <w:sz w:val="36"/>
          <w:szCs w:val="36"/>
        </w:rPr>
        <w:t>Благоустройство территории</w:t>
      </w:r>
      <w:r w:rsidR="00306123" w:rsidRPr="00D57BC1">
        <w:rPr>
          <w:rFonts w:ascii="Times New Roman" w:hAnsi="Times New Roman"/>
          <w:sz w:val="28"/>
          <w:szCs w:val="28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муниципально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го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образовани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я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Суховское</w:t>
      </w:r>
      <w:proofErr w:type="spellEnd"/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сельское поселение 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483" w:rsidRPr="001B4BED" w:rsidRDefault="0030612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на 20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5557C3"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г.г.</w:t>
      </w:r>
      <w:r w:rsidR="00DD6483" w:rsidRPr="001B4BED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F1D51" w:rsidRDefault="001F1D51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F1D51" w:rsidRDefault="001F1D51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F1D51" w:rsidRDefault="001F1D51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9852" w:type="dxa"/>
        <w:tblInd w:w="-105" w:type="dxa"/>
        <w:tblLayout w:type="fixed"/>
        <w:tblLook w:val="00A0"/>
      </w:tblPr>
      <w:tblGrid>
        <w:gridCol w:w="70"/>
        <w:gridCol w:w="1895"/>
        <w:gridCol w:w="7656"/>
        <w:gridCol w:w="231"/>
      </w:tblGrid>
      <w:tr w:rsidR="00DD6483" w:rsidRPr="001B4BED" w:rsidTr="00486743">
        <w:trPr>
          <w:gridBefore w:val="1"/>
          <w:wBefore w:w="70" w:type="dxa"/>
        </w:trPr>
        <w:tc>
          <w:tcPr>
            <w:tcW w:w="9782" w:type="dxa"/>
            <w:gridSpan w:val="3"/>
            <w:tcMar>
              <w:left w:w="28" w:type="dxa"/>
              <w:right w:w="28" w:type="dxa"/>
            </w:tcMar>
            <w:vAlign w:val="center"/>
          </w:tcPr>
          <w:p w:rsidR="00DD6483" w:rsidRPr="001B4BED" w:rsidRDefault="00DD6483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ПАСПОРТ</w:t>
            </w:r>
          </w:p>
          <w:p w:rsidR="00DD6483" w:rsidRPr="001B4BED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6123" w:rsidRPr="00306123">
              <w:rPr>
                <w:rFonts w:ascii="Times New Roman" w:hAnsi="Times New Roman"/>
                <w:b/>
                <w:sz w:val="28"/>
                <w:szCs w:val="28"/>
              </w:rPr>
              <w:t>Благоустройство территории</w:t>
            </w:r>
            <w:r w:rsidR="00306123" w:rsidRPr="0030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123" w:rsidRPr="00306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Суховское</w:t>
            </w:r>
            <w:proofErr w:type="spellEnd"/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30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557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г.г.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5557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F2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8D175C">
              <w:rPr>
                <w:rFonts w:ascii="Times New Roman" w:hAnsi="Times New Roman"/>
                <w:sz w:val="28"/>
                <w:szCs w:val="28"/>
              </w:rPr>
              <w:t>«</w:t>
            </w:r>
            <w:r w:rsidR="00F21E0E" w:rsidRPr="00D52FD2"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F21E0E" w:rsidRPr="009F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57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486743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42EC" w:rsidRPr="00D57BC1" w:rsidRDefault="004A42EC" w:rsidP="004A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</w:rPr>
              <w:t>ывоз мусора и ликвидация несанкционированных свалок.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632010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5557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-20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5557C3">
              <w:rPr>
                <w:rFonts w:ascii="Times New Roman" w:hAnsi="Times New Roman"/>
                <w:sz w:val="28"/>
                <w:szCs w:val="28"/>
              </w:rPr>
              <w:t>5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Средства бюджета 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а</w:t>
            </w:r>
            <w:r w:rsidR="00632010" w:rsidRPr="00D57BC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и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="003B55E3"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7E2347">
              <w:rPr>
                <w:rFonts w:ascii="Times New Roman" w:hAnsi="Times New Roman"/>
                <w:sz w:val="28"/>
                <w:szCs w:val="28"/>
              </w:rPr>
              <w:t>12</w:t>
            </w:r>
            <w:r w:rsidR="00627626">
              <w:rPr>
                <w:rFonts w:ascii="Times New Roman" w:hAnsi="Times New Roman"/>
                <w:sz w:val="28"/>
                <w:szCs w:val="28"/>
              </w:rPr>
              <w:t>391</w:t>
            </w:r>
            <w:r w:rsidR="007E2347">
              <w:rPr>
                <w:rFonts w:ascii="Times New Roman" w:hAnsi="Times New Roman"/>
                <w:sz w:val="28"/>
                <w:szCs w:val="28"/>
              </w:rPr>
              <w:t xml:space="preserve">,2926 </w:t>
            </w:r>
            <w:r w:rsidRPr="0017151E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7E2347">
              <w:rPr>
                <w:rFonts w:ascii="Times New Roman" w:hAnsi="Times New Roman"/>
                <w:sz w:val="28"/>
                <w:szCs w:val="28"/>
              </w:rPr>
              <w:t>3619,3656</w:t>
            </w:r>
            <w:r w:rsidR="00813E7B" w:rsidRPr="0090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2B6C4F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7E2347">
              <w:rPr>
                <w:rFonts w:ascii="Times New Roman" w:hAnsi="Times New Roman"/>
                <w:sz w:val="28"/>
                <w:szCs w:val="28"/>
              </w:rPr>
              <w:t>2</w:t>
            </w:r>
            <w:r w:rsidR="00627626">
              <w:rPr>
                <w:rFonts w:ascii="Times New Roman" w:hAnsi="Times New Roman"/>
                <w:sz w:val="28"/>
                <w:szCs w:val="28"/>
              </w:rPr>
              <w:t>638</w:t>
            </w:r>
            <w:r w:rsidR="007E2347">
              <w:rPr>
                <w:rFonts w:ascii="Times New Roman" w:hAnsi="Times New Roman"/>
                <w:sz w:val="28"/>
                <w:szCs w:val="28"/>
              </w:rPr>
              <w:t>,572</w:t>
            </w:r>
            <w:r w:rsidR="00813E7B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Default="00486743" w:rsidP="00555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7E2347">
              <w:rPr>
                <w:rFonts w:ascii="Times New Roman" w:hAnsi="Times New Roman"/>
                <w:sz w:val="28"/>
                <w:szCs w:val="28"/>
              </w:rPr>
              <w:t>20</w:t>
            </w:r>
            <w:r w:rsidR="00610E81">
              <w:rPr>
                <w:rFonts w:ascii="Times New Roman" w:hAnsi="Times New Roman"/>
                <w:sz w:val="28"/>
                <w:szCs w:val="28"/>
              </w:rPr>
              <w:t>6</w:t>
            </w:r>
            <w:r w:rsidR="007E2347">
              <w:rPr>
                <w:rFonts w:ascii="Times New Roman" w:hAnsi="Times New Roman"/>
                <w:sz w:val="28"/>
                <w:szCs w:val="28"/>
              </w:rPr>
              <w:t>4,355</w:t>
            </w:r>
            <w:r w:rsidR="002B6C4F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557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57C3" w:rsidRPr="0017151E" w:rsidRDefault="005557C3" w:rsidP="00555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7E2347">
              <w:rPr>
                <w:rFonts w:ascii="Times New Roman" w:hAnsi="Times New Roman"/>
                <w:sz w:val="28"/>
                <w:szCs w:val="28"/>
              </w:rPr>
              <w:t>13</w:t>
            </w:r>
            <w:r w:rsidR="00610E81">
              <w:rPr>
                <w:rFonts w:ascii="Times New Roman" w:hAnsi="Times New Roman"/>
                <w:sz w:val="28"/>
                <w:szCs w:val="28"/>
              </w:rPr>
              <w:t>6</w:t>
            </w:r>
            <w:r w:rsidR="007E2347">
              <w:rPr>
                <w:rFonts w:ascii="Times New Roman" w:hAnsi="Times New Roman"/>
                <w:sz w:val="28"/>
                <w:szCs w:val="28"/>
              </w:rPr>
              <w:t>3,00</w:t>
            </w:r>
            <w:r w:rsidRPr="0017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51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557C3" w:rsidRPr="0017151E" w:rsidRDefault="005557C3" w:rsidP="00555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51E">
              <w:rPr>
                <w:rFonts w:ascii="Times New Roman" w:hAnsi="Times New Roman"/>
                <w:sz w:val="28"/>
                <w:szCs w:val="28"/>
              </w:rPr>
              <w:t xml:space="preserve">2024 год  </w:t>
            </w:r>
            <w:r w:rsidR="007E2347">
              <w:rPr>
                <w:rFonts w:ascii="Times New Roman" w:hAnsi="Times New Roman"/>
                <w:sz w:val="28"/>
                <w:szCs w:val="28"/>
              </w:rPr>
              <w:t>13</w:t>
            </w:r>
            <w:r w:rsidR="00610E81">
              <w:rPr>
                <w:rFonts w:ascii="Times New Roman" w:hAnsi="Times New Roman"/>
                <w:sz w:val="28"/>
                <w:szCs w:val="28"/>
              </w:rPr>
              <w:t>5</w:t>
            </w:r>
            <w:r w:rsidR="007E2347">
              <w:rPr>
                <w:rFonts w:ascii="Times New Roman" w:hAnsi="Times New Roman"/>
                <w:sz w:val="28"/>
                <w:szCs w:val="28"/>
              </w:rPr>
              <w:t>3,00</w:t>
            </w:r>
            <w:r w:rsidRPr="0017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51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557C3" w:rsidRPr="00D57BC1" w:rsidRDefault="005557C3" w:rsidP="00610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51E">
              <w:rPr>
                <w:rFonts w:ascii="Times New Roman" w:hAnsi="Times New Roman"/>
                <w:sz w:val="28"/>
                <w:szCs w:val="28"/>
              </w:rPr>
              <w:t xml:space="preserve">2025 год  </w:t>
            </w:r>
            <w:r w:rsidR="007E2347">
              <w:rPr>
                <w:rFonts w:ascii="Times New Roman" w:hAnsi="Times New Roman"/>
                <w:sz w:val="28"/>
                <w:szCs w:val="28"/>
              </w:rPr>
              <w:t>13</w:t>
            </w:r>
            <w:r w:rsidR="00610E81">
              <w:rPr>
                <w:rFonts w:ascii="Times New Roman" w:hAnsi="Times New Roman"/>
                <w:sz w:val="28"/>
                <w:szCs w:val="28"/>
              </w:rPr>
              <w:t>5</w:t>
            </w:r>
            <w:r w:rsidR="007E2347">
              <w:rPr>
                <w:rFonts w:ascii="Times New Roman" w:hAnsi="Times New Roman"/>
                <w:sz w:val="28"/>
                <w:szCs w:val="28"/>
              </w:rPr>
              <w:t>3,00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Ожидаемые и конечные результаты от реализации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 xml:space="preserve">уровня благоустройства территории </w:t>
            </w:r>
            <w:r w:rsidR="0063201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Развитие положительных тенденций в создании благоприятной среды жизнедеятельности;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486743" w:rsidRPr="00D57BC1" w:rsidRDefault="00486743" w:rsidP="00437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,</w:t>
            </w:r>
            <w:r w:rsidR="004A42EC" w:rsidRPr="00D817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P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D57BC1" w:rsidRDefault="008A2183" w:rsidP="00183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proofErr w:type="gramStart"/>
      <w:r w:rsidRPr="00D57BC1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A0E78">
        <w:rPr>
          <w:rFonts w:ascii="Times New Roman" w:hAnsi="Times New Roman"/>
          <w:sz w:val="28"/>
          <w:szCs w:val="28"/>
        </w:rPr>
        <w:t>,</w:t>
      </w:r>
      <w:r w:rsidR="009F5EF7" w:rsidRPr="009F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24.06.1998  № 89-ФЗ «Об отходах производства и потребления»</w:t>
      </w:r>
      <w:r w:rsidR="004A0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10.01.2002 № 7-ФЗ </w:t>
      </w:r>
      <w:r w:rsidR="009F5EF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охране окружающей среды»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от 02.07.2003 № 47-оз</w:t>
      </w:r>
      <w:proofErr w:type="gramEnd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правонарушениях»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от 04.03.2010 № 7-оз «Об обращении с отх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одами в Ленинградской области»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</w:t>
      </w:r>
      <w:r w:rsidR="00B07222" w:rsidRP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благоустройства, содержания и обеспечения санитарного состояния территории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Кировского муниципального района Ленинградской области, утвержденными решением совета депутатов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муниципального образования Кировский муниципальный район Ленинградской области от 25.1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4 (с изменениями</w:t>
      </w:r>
      <w:proofErr w:type="gramEnd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дополнениями)</w:t>
      </w:r>
      <w:r w:rsidR="00B07222" w:rsidRPr="00D8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и конкретизирует целевые критерии развития благоустройства 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20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5557C3">
        <w:rPr>
          <w:rFonts w:ascii="Times New Roman" w:hAnsi="Times New Roman"/>
          <w:sz w:val="28"/>
          <w:szCs w:val="28"/>
        </w:rPr>
        <w:t>5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, обеспечивающие восстановление, ремонт существующих объектов благоустройства, </w:t>
      </w:r>
      <w:r w:rsidRPr="00D57BC1">
        <w:rPr>
          <w:rFonts w:ascii="Times New Roman" w:hAnsi="Times New Roman"/>
          <w:sz w:val="28"/>
          <w:szCs w:val="28"/>
        </w:rPr>
        <w:lastRenderedPageBreak/>
        <w:t>недостаточно эффективны, так как решение проблемы требует комплексного подхода.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>
        <w:rPr>
          <w:rFonts w:ascii="Times New Roman" w:hAnsi="Times New Roman"/>
          <w:sz w:val="28"/>
          <w:szCs w:val="28"/>
        </w:rPr>
        <w:t xml:space="preserve">, а также в связи </w:t>
      </w:r>
      <w:r w:rsidR="008E3B54" w:rsidRPr="00D81739">
        <w:rPr>
          <w:rFonts w:ascii="Times New Roman" w:eastAsia="Times New Roman" w:hAnsi="Times New Roman" w:cs="Times New Roman"/>
          <w:sz w:val="28"/>
          <w:szCs w:val="28"/>
        </w:rPr>
        <w:t>с многочисленными обращениями граждан по вопросам  старых разросшихся деревьев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1836A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20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5557C3">
        <w:rPr>
          <w:rFonts w:ascii="Times New Roman" w:hAnsi="Times New Roman"/>
          <w:sz w:val="28"/>
          <w:szCs w:val="28"/>
        </w:rPr>
        <w:t>5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1836AE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создание условий для улучшения качества жизни населения;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 создаются несанкционированные свалки мусора.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</w:t>
      </w:r>
      <w:r w:rsidR="006C309F">
        <w:rPr>
          <w:rFonts w:ascii="Times New Roman" w:hAnsi="Times New Roman"/>
          <w:sz w:val="28"/>
          <w:szCs w:val="28"/>
        </w:rPr>
        <w:t>20</w:t>
      </w:r>
      <w:r w:rsidR="00BB25E3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5557C3">
        <w:rPr>
          <w:rFonts w:ascii="Times New Roman" w:hAnsi="Times New Roman"/>
          <w:sz w:val="28"/>
          <w:szCs w:val="28"/>
        </w:rPr>
        <w:t>5</w:t>
      </w:r>
      <w:r w:rsidRPr="00D57BC1">
        <w:rPr>
          <w:rFonts w:ascii="Times New Roman" w:hAnsi="Times New Roman"/>
          <w:sz w:val="28"/>
          <w:szCs w:val="28"/>
        </w:rPr>
        <w:t xml:space="preserve"> годов необходимо организовать и провести: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BB25E3">
        <w:rPr>
          <w:rFonts w:ascii="Times New Roman" w:hAnsi="Times New Roman"/>
          <w:sz w:val="28"/>
          <w:szCs w:val="28"/>
        </w:rPr>
        <w:t>муниципального образования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5E3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B25E3">
        <w:rPr>
          <w:rFonts w:ascii="Times New Roman" w:hAnsi="Times New Roman"/>
          <w:sz w:val="28"/>
          <w:szCs w:val="28"/>
        </w:rPr>
        <w:t xml:space="preserve"> </w:t>
      </w:r>
      <w:r w:rsidR="00BB25E3" w:rsidRPr="00D57BC1">
        <w:rPr>
          <w:rFonts w:ascii="Times New Roman" w:hAnsi="Times New Roman"/>
          <w:sz w:val="28"/>
          <w:szCs w:val="28"/>
        </w:rPr>
        <w:t>сельско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BB25E3">
        <w:rPr>
          <w:rFonts w:ascii="Times New Roman" w:hAnsi="Times New Roman"/>
          <w:sz w:val="28"/>
          <w:szCs w:val="28"/>
        </w:rPr>
        <w:t>Кировского</w:t>
      </w:r>
      <w:r w:rsidR="00BB25E3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5E3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 w:rsidR="006E142A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6E142A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территории поселения;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="003D6D6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3D6D6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6C309F">
        <w:rPr>
          <w:rFonts w:ascii="Times New Roman" w:hAnsi="Times New Roman"/>
          <w:sz w:val="28"/>
          <w:szCs w:val="28"/>
        </w:rPr>
        <w:t>20</w:t>
      </w:r>
      <w:r w:rsidRPr="00D57BC1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5557C3">
        <w:rPr>
          <w:rFonts w:ascii="Times New Roman" w:hAnsi="Times New Roman"/>
          <w:sz w:val="28"/>
          <w:szCs w:val="28"/>
        </w:rPr>
        <w:t>5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57BC1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823774">
        <w:rPr>
          <w:rFonts w:ascii="Times New Roman" w:hAnsi="Times New Roman"/>
          <w:sz w:val="28"/>
          <w:szCs w:val="28"/>
        </w:rPr>
        <w:t>12</w:t>
      </w:r>
      <w:r w:rsidR="00CE1A06">
        <w:rPr>
          <w:rFonts w:ascii="Times New Roman" w:hAnsi="Times New Roman"/>
          <w:sz w:val="28"/>
          <w:szCs w:val="28"/>
        </w:rPr>
        <w:t>3</w:t>
      </w:r>
      <w:r w:rsidR="00627626">
        <w:rPr>
          <w:rFonts w:ascii="Times New Roman" w:hAnsi="Times New Roman"/>
          <w:sz w:val="28"/>
          <w:szCs w:val="28"/>
        </w:rPr>
        <w:t>91</w:t>
      </w:r>
      <w:r w:rsidR="00823774">
        <w:rPr>
          <w:rFonts w:ascii="Times New Roman" w:hAnsi="Times New Roman"/>
          <w:sz w:val="28"/>
          <w:szCs w:val="28"/>
        </w:rPr>
        <w:t>,2926</w:t>
      </w:r>
      <w:r w:rsidR="00813E7B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6C309F" w:rsidRPr="0017151E">
        <w:rPr>
          <w:rFonts w:ascii="Times New Roman" w:hAnsi="Times New Roman"/>
          <w:sz w:val="28"/>
          <w:szCs w:val="28"/>
        </w:rPr>
        <w:t>20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823774">
        <w:rPr>
          <w:rFonts w:ascii="Times New Roman" w:hAnsi="Times New Roman"/>
          <w:sz w:val="28"/>
          <w:szCs w:val="28"/>
        </w:rPr>
        <w:t>3619,3656</w:t>
      </w:r>
      <w:r w:rsidR="00813E7B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рублей;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5557C3" w:rsidRPr="0017151E">
        <w:rPr>
          <w:rFonts w:ascii="Times New Roman" w:hAnsi="Times New Roman"/>
          <w:sz w:val="28"/>
          <w:szCs w:val="28"/>
        </w:rPr>
        <w:t>21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D37B64" w:rsidRPr="0017151E">
        <w:rPr>
          <w:rFonts w:ascii="Times New Roman" w:hAnsi="Times New Roman"/>
          <w:sz w:val="28"/>
          <w:szCs w:val="28"/>
        </w:rPr>
        <w:t>2</w:t>
      </w:r>
      <w:r w:rsidR="00CE1A06">
        <w:rPr>
          <w:rFonts w:ascii="Times New Roman" w:hAnsi="Times New Roman"/>
          <w:sz w:val="28"/>
          <w:szCs w:val="28"/>
        </w:rPr>
        <w:t>6</w:t>
      </w:r>
      <w:r w:rsidR="00627626">
        <w:rPr>
          <w:rFonts w:ascii="Times New Roman" w:hAnsi="Times New Roman"/>
          <w:sz w:val="28"/>
          <w:szCs w:val="28"/>
        </w:rPr>
        <w:t>38</w:t>
      </w:r>
      <w:r w:rsidR="006C309F" w:rsidRPr="0017151E">
        <w:rPr>
          <w:rFonts w:ascii="Times New Roman" w:hAnsi="Times New Roman"/>
          <w:sz w:val="28"/>
          <w:szCs w:val="28"/>
        </w:rPr>
        <w:t>,</w:t>
      </w:r>
      <w:r w:rsidR="00823774">
        <w:rPr>
          <w:rFonts w:ascii="Times New Roman" w:hAnsi="Times New Roman"/>
          <w:sz w:val="28"/>
          <w:szCs w:val="28"/>
        </w:rPr>
        <w:t>572</w:t>
      </w:r>
      <w:r w:rsidR="00905981" w:rsidRPr="0017151E">
        <w:rPr>
          <w:rFonts w:ascii="Times New Roman" w:hAnsi="Times New Roman" w:cs="Times New Roman"/>
          <w:sz w:val="28"/>
          <w:szCs w:val="28"/>
        </w:rPr>
        <w:t xml:space="preserve"> </w:t>
      </w:r>
      <w:r w:rsidRPr="0017151E">
        <w:rPr>
          <w:rFonts w:ascii="Times New Roman" w:hAnsi="Times New Roman" w:cs="Times New Roman"/>
          <w:sz w:val="28"/>
          <w:szCs w:val="28"/>
        </w:rPr>
        <w:t>тыс</w:t>
      </w:r>
      <w:r w:rsidRPr="0017151E">
        <w:rPr>
          <w:rFonts w:ascii="Times New Roman" w:hAnsi="Times New Roman"/>
          <w:sz w:val="28"/>
          <w:szCs w:val="28"/>
        </w:rPr>
        <w:t>. рублей;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5557C3" w:rsidRPr="0017151E">
        <w:rPr>
          <w:rFonts w:ascii="Times New Roman" w:hAnsi="Times New Roman"/>
          <w:sz w:val="28"/>
          <w:szCs w:val="28"/>
        </w:rPr>
        <w:t>22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610E81">
        <w:rPr>
          <w:rFonts w:ascii="Times New Roman" w:hAnsi="Times New Roman"/>
          <w:sz w:val="28"/>
          <w:szCs w:val="28"/>
        </w:rPr>
        <w:t>2064</w:t>
      </w:r>
      <w:r w:rsidR="006C309F" w:rsidRPr="0017151E">
        <w:rPr>
          <w:rFonts w:ascii="Times New Roman" w:hAnsi="Times New Roman"/>
          <w:sz w:val="28"/>
          <w:szCs w:val="28"/>
        </w:rPr>
        <w:t>,</w:t>
      </w:r>
      <w:r w:rsidR="00610E81">
        <w:rPr>
          <w:rFonts w:ascii="Times New Roman" w:hAnsi="Times New Roman"/>
          <w:sz w:val="28"/>
          <w:szCs w:val="28"/>
        </w:rPr>
        <w:t>355</w:t>
      </w:r>
      <w:r w:rsidR="006C309F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</w:t>
      </w:r>
      <w:r w:rsidR="005557C3" w:rsidRPr="0017151E">
        <w:rPr>
          <w:rFonts w:ascii="Times New Roman" w:hAnsi="Times New Roman"/>
          <w:sz w:val="28"/>
          <w:szCs w:val="28"/>
        </w:rPr>
        <w:t>;</w:t>
      </w:r>
    </w:p>
    <w:p w:rsidR="005557C3" w:rsidRPr="0017151E" w:rsidRDefault="005557C3" w:rsidP="0055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 xml:space="preserve">          - на 202</w:t>
      </w:r>
      <w:r w:rsidR="00BF006C" w:rsidRPr="0017151E">
        <w:rPr>
          <w:rFonts w:ascii="Times New Roman" w:hAnsi="Times New Roman"/>
          <w:sz w:val="28"/>
          <w:szCs w:val="28"/>
        </w:rPr>
        <w:t>3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610E81">
        <w:rPr>
          <w:rFonts w:ascii="Times New Roman" w:hAnsi="Times New Roman"/>
          <w:sz w:val="28"/>
          <w:szCs w:val="28"/>
        </w:rPr>
        <w:t>1363,00</w:t>
      </w:r>
      <w:r w:rsidRPr="0017151E">
        <w:rPr>
          <w:rFonts w:ascii="Times New Roman" w:hAnsi="Times New Roman"/>
          <w:sz w:val="28"/>
          <w:szCs w:val="28"/>
        </w:rPr>
        <w:t xml:space="preserve"> тыс. рублей;</w:t>
      </w:r>
    </w:p>
    <w:p w:rsidR="005557C3" w:rsidRPr="0017151E" w:rsidRDefault="005557C3" w:rsidP="0055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202</w:t>
      </w:r>
      <w:r w:rsidR="00BF006C" w:rsidRPr="0017151E">
        <w:rPr>
          <w:rFonts w:ascii="Times New Roman" w:hAnsi="Times New Roman"/>
          <w:sz w:val="28"/>
          <w:szCs w:val="28"/>
        </w:rPr>
        <w:t>4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823774">
        <w:rPr>
          <w:rFonts w:ascii="Times New Roman" w:hAnsi="Times New Roman"/>
          <w:sz w:val="28"/>
          <w:szCs w:val="28"/>
        </w:rPr>
        <w:t>13</w:t>
      </w:r>
      <w:r w:rsidR="00610E81">
        <w:rPr>
          <w:rFonts w:ascii="Times New Roman" w:hAnsi="Times New Roman"/>
          <w:sz w:val="28"/>
          <w:szCs w:val="28"/>
        </w:rPr>
        <w:t>5</w:t>
      </w:r>
      <w:r w:rsidR="00823774">
        <w:rPr>
          <w:rFonts w:ascii="Times New Roman" w:hAnsi="Times New Roman"/>
          <w:sz w:val="28"/>
          <w:szCs w:val="28"/>
        </w:rPr>
        <w:t>3,00</w:t>
      </w:r>
      <w:r w:rsidRPr="0017151E">
        <w:rPr>
          <w:rFonts w:ascii="Times New Roman" w:hAnsi="Times New Roman" w:cs="Times New Roman"/>
          <w:sz w:val="28"/>
          <w:szCs w:val="28"/>
        </w:rPr>
        <w:t xml:space="preserve"> тыс</w:t>
      </w:r>
      <w:r w:rsidRPr="0017151E">
        <w:rPr>
          <w:rFonts w:ascii="Times New Roman" w:hAnsi="Times New Roman"/>
          <w:sz w:val="28"/>
          <w:szCs w:val="28"/>
        </w:rPr>
        <w:t>. рублей;</w:t>
      </w:r>
    </w:p>
    <w:p w:rsidR="005557C3" w:rsidRPr="00D57BC1" w:rsidRDefault="005557C3" w:rsidP="0055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202</w:t>
      </w:r>
      <w:r w:rsidR="00BF006C" w:rsidRPr="0017151E">
        <w:rPr>
          <w:rFonts w:ascii="Times New Roman" w:hAnsi="Times New Roman"/>
          <w:sz w:val="28"/>
          <w:szCs w:val="28"/>
        </w:rPr>
        <w:t>5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823774">
        <w:rPr>
          <w:rFonts w:ascii="Times New Roman" w:hAnsi="Times New Roman"/>
          <w:sz w:val="28"/>
          <w:szCs w:val="28"/>
        </w:rPr>
        <w:t>13</w:t>
      </w:r>
      <w:r w:rsidR="00610E81">
        <w:rPr>
          <w:rFonts w:ascii="Times New Roman" w:hAnsi="Times New Roman"/>
          <w:sz w:val="28"/>
          <w:szCs w:val="28"/>
        </w:rPr>
        <w:t>5</w:t>
      </w:r>
      <w:r w:rsidR="00823774">
        <w:rPr>
          <w:rFonts w:ascii="Times New Roman" w:hAnsi="Times New Roman"/>
          <w:sz w:val="28"/>
          <w:szCs w:val="28"/>
        </w:rPr>
        <w:t>3,00</w:t>
      </w:r>
      <w:r w:rsidRPr="0017151E">
        <w:rPr>
          <w:rFonts w:ascii="Times New Roman" w:hAnsi="Times New Roman"/>
          <w:sz w:val="28"/>
          <w:szCs w:val="28"/>
        </w:rPr>
        <w:t xml:space="preserve"> тыс. рублей</w:t>
      </w:r>
      <w:r w:rsidR="00BF006C" w:rsidRPr="0017151E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 w:rsidR="00A53C98">
        <w:rPr>
          <w:rFonts w:ascii="Times New Roman" w:hAnsi="Times New Roman"/>
          <w:sz w:val="28"/>
          <w:szCs w:val="28"/>
        </w:rPr>
        <w:t>муниципального образования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C98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A53C98">
        <w:rPr>
          <w:rFonts w:ascii="Times New Roman" w:hAnsi="Times New Roman"/>
          <w:sz w:val="28"/>
          <w:szCs w:val="28"/>
        </w:rPr>
        <w:t xml:space="preserve"> </w:t>
      </w:r>
      <w:r w:rsidR="00A53C98" w:rsidRPr="00D57BC1">
        <w:rPr>
          <w:rFonts w:ascii="Times New Roman" w:hAnsi="Times New Roman"/>
          <w:sz w:val="28"/>
          <w:szCs w:val="28"/>
        </w:rPr>
        <w:t>сельско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="00A53C98">
        <w:rPr>
          <w:rFonts w:ascii="Times New Roman" w:hAnsi="Times New Roman"/>
          <w:sz w:val="28"/>
          <w:szCs w:val="28"/>
        </w:rPr>
        <w:t>Кировского</w:t>
      </w:r>
      <w:r w:rsidR="00A53C98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3C98">
        <w:rPr>
          <w:rFonts w:ascii="Times New Roman" w:hAnsi="Times New Roman"/>
          <w:sz w:val="28"/>
          <w:szCs w:val="28"/>
        </w:rPr>
        <w:t>Ленинградской области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ремонту </w:t>
      </w:r>
      <w:r w:rsidR="001E5131">
        <w:rPr>
          <w:rFonts w:ascii="Times New Roman" w:hAnsi="Times New Roman"/>
          <w:sz w:val="28"/>
          <w:szCs w:val="28"/>
        </w:rPr>
        <w:t xml:space="preserve">или замене </w:t>
      </w:r>
      <w:r w:rsidRPr="00D57BC1">
        <w:rPr>
          <w:rFonts w:ascii="Times New Roman" w:hAnsi="Times New Roman"/>
          <w:sz w:val="28"/>
          <w:szCs w:val="28"/>
        </w:rPr>
        <w:t>мусорных контейнеров для сбора твердых бытовых отходов;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</w:t>
      </w:r>
      <w:r w:rsidR="00D314AF">
        <w:rPr>
          <w:rFonts w:ascii="Times New Roman" w:hAnsi="Times New Roman"/>
          <w:sz w:val="28"/>
          <w:szCs w:val="28"/>
        </w:rPr>
        <w:t>корректировке</w:t>
      </w:r>
      <w:r w:rsidR="00A85591">
        <w:rPr>
          <w:rFonts w:ascii="Times New Roman" w:hAnsi="Times New Roman"/>
          <w:sz w:val="28"/>
          <w:szCs w:val="28"/>
        </w:rPr>
        <w:t xml:space="preserve"> и </w:t>
      </w:r>
      <w:r w:rsidR="00F3271A">
        <w:rPr>
          <w:rFonts w:ascii="Times New Roman" w:hAnsi="Times New Roman"/>
          <w:sz w:val="28"/>
          <w:szCs w:val="28"/>
        </w:rPr>
        <w:t xml:space="preserve">проверке проекта </w:t>
      </w:r>
      <w:r w:rsidRPr="00D57BC1">
        <w:rPr>
          <w:rFonts w:ascii="Times New Roman" w:hAnsi="Times New Roman"/>
          <w:sz w:val="28"/>
          <w:szCs w:val="28"/>
        </w:rPr>
        <w:t>санитарной очистке территории;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09376F" w:rsidRDefault="008A2183" w:rsidP="00E8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141677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141677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141677" w:rsidRPr="00D57BC1" w:rsidRDefault="00141677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318" w:type="dxa"/>
        <w:tblLayout w:type="fixed"/>
        <w:tblLook w:val="0000"/>
      </w:tblPr>
      <w:tblGrid>
        <w:gridCol w:w="426"/>
        <w:gridCol w:w="2835"/>
        <w:gridCol w:w="993"/>
        <w:gridCol w:w="992"/>
        <w:gridCol w:w="992"/>
        <w:gridCol w:w="992"/>
        <w:gridCol w:w="1134"/>
        <w:gridCol w:w="993"/>
        <w:gridCol w:w="992"/>
      </w:tblGrid>
      <w:tr w:rsidR="002565BA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E562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2565BA" w:rsidRDefault="002565BA" w:rsidP="002565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5BA">
              <w:rPr>
                <w:rFonts w:ascii="Times New Roman" w:hAnsi="Times New Roman"/>
              </w:rPr>
              <w:t>Затраты на 2020 г. тыс.р.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2565BA" w:rsidRDefault="002565BA" w:rsidP="002565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5BA">
              <w:rPr>
                <w:rFonts w:ascii="Times New Roman" w:hAnsi="Times New Roman"/>
              </w:rPr>
              <w:t>Затраты на 2021 г. тыс.р.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2565BA" w:rsidRDefault="002565BA" w:rsidP="002565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5BA">
              <w:rPr>
                <w:rFonts w:ascii="Times New Roman" w:hAnsi="Times New Roman"/>
              </w:rPr>
              <w:t>Затраты на 2022 г. тыс.р.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2565BA" w:rsidRDefault="002565BA" w:rsidP="0029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5BA">
              <w:rPr>
                <w:rFonts w:ascii="Times New Roman" w:hAnsi="Times New Roman"/>
              </w:rPr>
              <w:t>Затраты на 202</w:t>
            </w:r>
            <w:r w:rsidR="002965B8">
              <w:rPr>
                <w:rFonts w:ascii="Times New Roman" w:hAnsi="Times New Roman"/>
              </w:rPr>
              <w:t>3</w:t>
            </w:r>
            <w:r w:rsidRPr="002565BA">
              <w:rPr>
                <w:rFonts w:ascii="Times New Roman" w:hAnsi="Times New Roman"/>
              </w:rPr>
              <w:t xml:space="preserve"> г. тыс.р.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2565BA" w:rsidRDefault="002565BA" w:rsidP="0029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5BA">
              <w:rPr>
                <w:rFonts w:ascii="Times New Roman" w:hAnsi="Times New Roman"/>
              </w:rPr>
              <w:t>Затраты на 202</w:t>
            </w:r>
            <w:r w:rsidR="002965B8">
              <w:rPr>
                <w:rFonts w:ascii="Times New Roman" w:hAnsi="Times New Roman"/>
              </w:rPr>
              <w:t>4</w:t>
            </w:r>
            <w:r w:rsidRPr="002565BA">
              <w:rPr>
                <w:rFonts w:ascii="Times New Roman" w:hAnsi="Times New Roman"/>
              </w:rPr>
              <w:t xml:space="preserve"> г. тыс.р.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2565BA" w:rsidRDefault="002565BA" w:rsidP="0029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5BA">
              <w:rPr>
                <w:rFonts w:ascii="Times New Roman" w:hAnsi="Times New Roman"/>
              </w:rPr>
              <w:t>Затраты на 202</w:t>
            </w:r>
            <w:r w:rsidR="002965B8">
              <w:rPr>
                <w:rFonts w:ascii="Times New Roman" w:hAnsi="Times New Roman"/>
              </w:rPr>
              <w:t>5</w:t>
            </w:r>
            <w:r w:rsidRPr="002565BA">
              <w:rPr>
                <w:rFonts w:ascii="Times New Roman" w:hAnsi="Times New Roman"/>
              </w:rPr>
              <w:t xml:space="preserve"> г. тыс.р.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565BA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Содержание детских и спортивных площадок</w:t>
            </w:r>
            <w:r w:rsidR="00E01264">
              <w:rPr>
                <w:rFonts w:ascii="Times New Roman" w:hAnsi="Times New Roman"/>
                <w:sz w:val="24"/>
                <w:szCs w:val="24"/>
              </w:rPr>
              <w:t xml:space="preserve"> (информационные щиты)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E01264" w:rsidP="00E84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40C4">
              <w:rPr>
                <w:rFonts w:ascii="Times New Roman" w:hAnsi="Times New Roman"/>
                <w:sz w:val="24"/>
                <w:szCs w:val="24"/>
              </w:rPr>
              <w:t>45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2965B8" w:rsidP="0029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E01264" w:rsidP="006276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7626">
              <w:rPr>
                <w:rFonts w:ascii="Times New Roman" w:hAnsi="Times New Roman"/>
                <w:sz w:val="24"/>
                <w:szCs w:val="24"/>
              </w:rPr>
              <w:t>35</w:t>
            </w:r>
            <w:r w:rsidR="002965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565BA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Содержание и ремонт памятников участникам ВОВ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28,10</w:t>
            </w:r>
          </w:p>
        </w:tc>
      </w:tr>
      <w:tr w:rsidR="002565BA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B8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647E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Вывоз мусора по поселению (ликвидация несанкционированных свалок)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9D6A8D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9D6A8D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9D6A8D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9D6A8D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9D6A8D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9D6A8D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B8" w:rsidRPr="00BE562E" w:rsidRDefault="009D6A8D" w:rsidP="0029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2965B8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Мероприятия по скашиванию травы в летний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E56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565BA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90B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Утилизация</w:t>
            </w:r>
            <w:r w:rsidR="00990B0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E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B09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Pr="00BE562E">
              <w:rPr>
                <w:rFonts w:ascii="Times New Roman" w:hAnsi="Times New Roman"/>
                <w:sz w:val="24"/>
                <w:szCs w:val="24"/>
              </w:rPr>
              <w:t>опасных отходов</w:t>
            </w:r>
            <w:r w:rsidR="005D0B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562E">
              <w:rPr>
                <w:rFonts w:ascii="Times New Roman" w:hAnsi="Times New Roman"/>
                <w:sz w:val="24"/>
                <w:szCs w:val="24"/>
              </w:rPr>
              <w:t>(лампы энергосберегающие, ДРЛ, ДНАТ)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70007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70007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70007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70007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21F47" w:rsidRPr="00BE562E" w:rsidTr="00990B09">
        <w:trPr>
          <w:trHeight w:val="6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F47" w:rsidRPr="00BE562E" w:rsidRDefault="00721F47" w:rsidP="001305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E56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2B49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B49" w:rsidRPr="00BE562E" w:rsidRDefault="00A22B49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B49" w:rsidRPr="00BE562E" w:rsidRDefault="00A22B49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2565BA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Оплата за потребление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A22B49" w:rsidP="00721F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A22B49" w:rsidP="00721F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A22B49" w:rsidP="00721F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169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169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169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2565BA" w:rsidP="00A22B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</w:t>
            </w:r>
            <w:r w:rsidR="00A22B49">
              <w:rPr>
                <w:rFonts w:ascii="Times New Roman" w:hAnsi="Times New Roman"/>
                <w:sz w:val="24"/>
                <w:szCs w:val="24"/>
              </w:rPr>
              <w:t>2</w:t>
            </w:r>
            <w:r w:rsidRPr="00BE56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2565BA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Технический осмотр узлов учета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1966D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40078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40078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40078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4C11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34F80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F80" w:rsidRPr="00BE562E" w:rsidRDefault="00A34F80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F80" w:rsidRPr="00BE562E" w:rsidRDefault="00130538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674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7429B">
              <w:rPr>
                <w:rFonts w:ascii="Times New Roman" w:hAnsi="Times New Roman"/>
                <w:sz w:val="24"/>
                <w:szCs w:val="24"/>
              </w:rPr>
              <w:t>поверки</w:t>
            </w:r>
            <w:r w:rsidR="00A34F80" w:rsidRPr="00BE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узла учета тепловой энергии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администрации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F80" w:rsidRPr="00BE562E" w:rsidRDefault="00130538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F80" w:rsidRPr="00BE562E" w:rsidRDefault="00130538" w:rsidP="001305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34F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F80" w:rsidRPr="00BE562E" w:rsidRDefault="00130538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F80" w:rsidRPr="00BE562E" w:rsidRDefault="00130538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F80" w:rsidRPr="00BE562E" w:rsidRDefault="00130538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F80" w:rsidRPr="00BE562E" w:rsidRDefault="00130538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F80" w:rsidRPr="00BE562E" w:rsidRDefault="00130538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A34F80" w:rsidRPr="00BE562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65BA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A34F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</w:t>
            </w:r>
            <w:r w:rsidR="00A34F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детских игровых комплексов в дер. </w:t>
            </w:r>
            <w:proofErr w:type="spellStart"/>
            <w:r w:rsidRPr="00BE562E">
              <w:rPr>
                <w:rFonts w:ascii="Times New Roman" w:hAnsi="Times New Roman"/>
                <w:sz w:val="24"/>
                <w:szCs w:val="24"/>
              </w:rPr>
              <w:t>Колосарь</w:t>
            </w:r>
            <w:proofErr w:type="spellEnd"/>
            <w:r w:rsidRPr="00BE562E">
              <w:rPr>
                <w:rFonts w:ascii="Times New Roman" w:hAnsi="Times New Roman"/>
                <w:sz w:val="24"/>
                <w:szCs w:val="24"/>
              </w:rPr>
              <w:t xml:space="preserve"> и дер. Бор</w:t>
            </w: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Всего, в том числе средства </w:t>
            </w:r>
            <w:proofErr w:type="gramStart"/>
            <w:r w:rsidRPr="00BE562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E562E">
              <w:rPr>
                <w:rFonts w:ascii="Times New Roman" w:hAnsi="Times New Roman"/>
                <w:sz w:val="24"/>
                <w:szCs w:val="24"/>
              </w:rPr>
              <w:t xml:space="preserve"> ОБ,</w:t>
            </w:r>
          </w:p>
          <w:p w:rsidR="004C11BA" w:rsidRDefault="004C11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средства из МБ</w:t>
            </w: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BA" w:rsidRDefault="004C11BA" w:rsidP="00916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1BA" w:rsidRDefault="004C11BA" w:rsidP="00916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421,05264</w:t>
            </w:r>
          </w:p>
          <w:p w:rsidR="004C11BA" w:rsidRDefault="004C11BA" w:rsidP="00916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400,00</w:t>
            </w:r>
          </w:p>
          <w:p w:rsidR="002565BA" w:rsidRPr="00BE562E" w:rsidRDefault="002565BA" w:rsidP="0091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21,05264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E169F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E169F" w:rsidP="00916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E169F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E169F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E169F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4C11BA" w:rsidRDefault="002E169F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421,05264</w:t>
            </w:r>
          </w:p>
        </w:tc>
      </w:tr>
      <w:tr w:rsidR="002565BA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1792,1526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4C11BA" w:rsidRDefault="0063214B" w:rsidP="00E012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01264">
              <w:rPr>
                <w:rFonts w:ascii="Times New Roman" w:hAnsi="Times New Roman"/>
                <w:sz w:val="18"/>
                <w:szCs w:val="18"/>
              </w:rPr>
              <w:t>523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4C11BA" w:rsidRDefault="0063214B" w:rsidP="00610E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10E8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4C11BA" w:rsidRDefault="0063214B" w:rsidP="00610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10E8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4C11BA" w:rsidRDefault="0063214B" w:rsidP="00610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10E8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4C11BA" w:rsidRDefault="0063214B" w:rsidP="00610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10E8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4C11BA" w:rsidRDefault="0063214B" w:rsidP="00E012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E01264">
              <w:rPr>
                <w:rFonts w:ascii="Times New Roman" w:hAnsi="Times New Roman"/>
                <w:sz w:val="18"/>
                <w:szCs w:val="18"/>
              </w:rPr>
              <w:t>737</w:t>
            </w:r>
            <w:r>
              <w:rPr>
                <w:rFonts w:ascii="Times New Roman" w:hAnsi="Times New Roman"/>
                <w:sz w:val="18"/>
                <w:szCs w:val="18"/>
              </w:rPr>
              <w:t>,1526</w:t>
            </w:r>
          </w:p>
        </w:tc>
      </w:tr>
      <w:tr w:rsidR="002565BA" w:rsidRPr="00BE562E" w:rsidTr="00916EDB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</w:t>
            </w:r>
            <w:r w:rsidRPr="00BE562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системы обращения с отходами потребления на территории МО </w:t>
            </w:r>
            <w:proofErr w:type="spellStart"/>
            <w:r w:rsidRPr="00BE562E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BE56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</w:tr>
      <w:tr w:rsidR="002565BA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Мероприятия по созданию мест (площадок) накопления твердых коммунальных отходов (19 шт.), </w:t>
            </w: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Всего, в том числе </w:t>
            </w: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BE562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E562E">
              <w:rPr>
                <w:rFonts w:ascii="Times New Roman" w:hAnsi="Times New Roman"/>
                <w:sz w:val="24"/>
                <w:szCs w:val="24"/>
              </w:rPr>
              <w:t xml:space="preserve"> ОБ,</w:t>
            </w: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средства из МБ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1827,213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1553,100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274,113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1100,572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935,4</w:t>
            </w:r>
            <w:r w:rsidR="00672B34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2565BA" w:rsidRPr="004C11BA" w:rsidRDefault="002565BA" w:rsidP="0067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165,1</w:t>
            </w:r>
            <w:r w:rsidR="00672B3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711,355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1BA">
              <w:rPr>
                <w:rFonts w:ascii="Times New Roman" w:hAnsi="Times New Roman"/>
                <w:sz w:val="16"/>
                <w:szCs w:val="16"/>
              </w:rPr>
              <w:t>604,</w:t>
            </w:r>
            <w:r w:rsidR="00672B34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2565BA" w:rsidRPr="004C11BA" w:rsidRDefault="002565BA" w:rsidP="0067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16"/>
                <w:szCs w:val="16"/>
              </w:rPr>
              <w:t>106,7</w:t>
            </w:r>
            <w:r w:rsidR="00672B3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0521B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0521B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0521B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3639,140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3093,2071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545,9328</w:t>
            </w:r>
          </w:p>
        </w:tc>
      </w:tr>
      <w:tr w:rsidR="00610E81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81" w:rsidRPr="00BE562E" w:rsidRDefault="00610E81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81" w:rsidRPr="00BE562E" w:rsidRDefault="00610E81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81" w:rsidRPr="004C11BA" w:rsidRDefault="00610E81" w:rsidP="003533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182</w:t>
            </w:r>
            <w:r w:rsidR="003533BD">
              <w:rPr>
                <w:rFonts w:ascii="Times New Roman" w:hAnsi="Times New Roman"/>
                <w:sz w:val="18"/>
                <w:szCs w:val="18"/>
              </w:rPr>
              <w:t>7</w:t>
            </w:r>
            <w:r w:rsidRPr="004C11BA">
              <w:rPr>
                <w:rFonts w:ascii="Times New Roman" w:hAnsi="Times New Roman"/>
                <w:sz w:val="18"/>
                <w:szCs w:val="18"/>
              </w:rPr>
              <w:t>,</w:t>
            </w:r>
            <w:r w:rsidR="003533BD">
              <w:rPr>
                <w:rFonts w:ascii="Times New Roman" w:hAnsi="Times New Roman"/>
                <w:sz w:val="18"/>
                <w:szCs w:val="18"/>
              </w:rPr>
              <w:t>2</w:t>
            </w:r>
            <w:r w:rsidRPr="004C11B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81" w:rsidRPr="004C11BA" w:rsidRDefault="00610E81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1100,572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81" w:rsidRPr="004C11BA" w:rsidRDefault="00610E81" w:rsidP="00916EDB">
            <w:pPr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711,355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E81" w:rsidRPr="004C11BA" w:rsidRDefault="00610E81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E81" w:rsidRPr="004C11BA" w:rsidRDefault="00610E81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E81" w:rsidRPr="004C11BA" w:rsidRDefault="00610E81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81" w:rsidRPr="004C11BA" w:rsidRDefault="00610E81" w:rsidP="00610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7707,24</w:t>
            </w:r>
          </w:p>
        </w:tc>
      </w:tr>
      <w:tr w:rsidR="00610E81" w:rsidRPr="00BE562E" w:rsidTr="00990B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81" w:rsidRPr="00BE562E" w:rsidRDefault="00610E81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81" w:rsidRPr="00BE562E" w:rsidRDefault="00610E81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81" w:rsidRPr="004C11BA" w:rsidRDefault="00610E81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3619,3656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81" w:rsidRPr="004C11BA" w:rsidRDefault="00610E81" w:rsidP="00E84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01264">
              <w:rPr>
                <w:rFonts w:ascii="Times New Roman" w:hAnsi="Times New Roman"/>
                <w:sz w:val="18"/>
                <w:szCs w:val="18"/>
              </w:rPr>
              <w:t>6</w:t>
            </w:r>
            <w:r w:rsidR="00E840C4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,572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E81" w:rsidRPr="004C11BA" w:rsidRDefault="00610E81" w:rsidP="00610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2064,355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E81" w:rsidRPr="004C11BA" w:rsidRDefault="00610E81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E81" w:rsidRPr="004C11BA" w:rsidRDefault="00610E81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E81" w:rsidRPr="004C11BA" w:rsidRDefault="00610E81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81" w:rsidRPr="004C11BA" w:rsidRDefault="00610E81" w:rsidP="00E84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E01264">
              <w:rPr>
                <w:rFonts w:ascii="Times New Roman" w:hAnsi="Times New Roman"/>
                <w:sz w:val="16"/>
                <w:szCs w:val="16"/>
              </w:rPr>
              <w:t>3</w:t>
            </w:r>
            <w:r w:rsidR="00E840C4">
              <w:rPr>
                <w:rFonts w:ascii="Times New Roman" w:hAnsi="Times New Roman"/>
                <w:sz w:val="16"/>
                <w:szCs w:val="16"/>
              </w:rPr>
              <w:t>91</w:t>
            </w:r>
            <w:r>
              <w:rPr>
                <w:rFonts w:ascii="Times New Roman" w:hAnsi="Times New Roman"/>
                <w:sz w:val="16"/>
                <w:szCs w:val="16"/>
              </w:rPr>
              <w:t>,2926</w:t>
            </w:r>
          </w:p>
        </w:tc>
      </w:tr>
    </w:tbl>
    <w:p w:rsidR="0059579F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4407" w:rsidRDefault="008E4407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BE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BE1D77" w:rsidRPr="00BE1D77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  <w:r w:rsidR="00BE1D77" w:rsidRPr="00BE1D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2183" w:rsidRPr="00D57BC1" w:rsidRDefault="00BE1D77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A2183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BE1D77" w:rsidRPr="00D57BC1" w:rsidRDefault="00BE1D77" w:rsidP="00BE1D7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стабилизация количества аварийных зеленых насаждений, подлежащих </w:t>
      </w:r>
      <w:proofErr w:type="spellStart"/>
      <w:r w:rsidRPr="00D57BC1">
        <w:rPr>
          <w:rFonts w:ascii="Times New Roman" w:hAnsi="Times New Roman"/>
          <w:sz w:val="28"/>
          <w:szCs w:val="28"/>
        </w:rPr>
        <w:t>с</w:t>
      </w:r>
      <w:r w:rsidR="00B8427F">
        <w:rPr>
          <w:rFonts w:ascii="Times New Roman" w:hAnsi="Times New Roman"/>
          <w:sz w:val="28"/>
          <w:szCs w:val="28"/>
        </w:rPr>
        <w:t>пиливаению</w:t>
      </w:r>
      <w:proofErr w:type="spellEnd"/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BE1D77">
        <w:rPr>
          <w:rFonts w:ascii="Times New Roman" w:hAnsi="Times New Roman"/>
          <w:sz w:val="28"/>
          <w:szCs w:val="28"/>
        </w:rPr>
        <w:t>муниципального образования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="00BE1D77" w:rsidRPr="00D57BC1">
        <w:rPr>
          <w:rFonts w:ascii="Times New Roman" w:hAnsi="Times New Roman"/>
          <w:sz w:val="28"/>
          <w:szCs w:val="28"/>
        </w:rPr>
        <w:t>сельско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r w:rsidR="00BE1D77">
        <w:rPr>
          <w:rFonts w:ascii="Times New Roman" w:hAnsi="Times New Roman"/>
          <w:sz w:val="28"/>
          <w:szCs w:val="28"/>
        </w:rPr>
        <w:t>Кировского</w:t>
      </w:r>
      <w:r w:rsidR="00BE1D77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E1D77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 xml:space="preserve">Администрация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поселения: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8A2183" w:rsidRDefault="008A2183" w:rsidP="008A2183">
      <w:pPr>
        <w:jc w:val="both"/>
        <w:rPr>
          <w:sz w:val="28"/>
          <w:szCs w:val="28"/>
        </w:rPr>
      </w:pPr>
    </w:p>
    <w:p w:rsidR="00DD6483" w:rsidRPr="00214B83" w:rsidRDefault="00DD6483" w:rsidP="00DD64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24"/>
      <w:bookmarkEnd w:id="0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7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DD6483" w:rsidRPr="00E8619B" w:rsidRDefault="00DD6483" w:rsidP="00E8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39"/>
      <w:bookmarkEnd w:id="2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9B"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C1235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г.г.»</w:t>
      </w:r>
    </w:p>
    <w:p w:rsidR="00DD6483" w:rsidRPr="00596751" w:rsidRDefault="00DD6483" w:rsidP="00DD6483">
      <w:pPr>
        <w:pStyle w:val="ConsPlusCell"/>
        <w:rPr>
          <w:b/>
          <w:u w:val="single"/>
        </w:rPr>
      </w:pPr>
    </w:p>
    <w:tbl>
      <w:tblPr>
        <w:tblW w:w="24403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656"/>
        <w:gridCol w:w="709"/>
        <w:gridCol w:w="709"/>
        <w:gridCol w:w="708"/>
        <w:gridCol w:w="709"/>
        <w:gridCol w:w="709"/>
        <w:gridCol w:w="992"/>
        <w:gridCol w:w="1291"/>
        <w:gridCol w:w="2147"/>
        <w:gridCol w:w="4909"/>
      </w:tblGrid>
      <w:tr w:rsidR="00893164" w:rsidRPr="006603EA" w:rsidTr="00893164">
        <w:trPr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/</w:t>
            </w:r>
            <w:proofErr w:type="spellStart"/>
            <w:r w:rsidRPr="006603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916E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F5F65" w:rsidRPr="006603EA" w:rsidTr="008F5F65">
        <w:trPr>
          <w:gridAfter w:val="3"/>
          <w:wAfter w:w="8347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596751" w:rsidRDefault="008F5F65" w:rsidP="00CA059F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8F5F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8F5F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8F5F65" w:rsidRPr="006603EA" w:rsidTr="008F5F65">
        <w:trPr>
          <w:gridAfter w:val="3"/>
          <w:wAfter w:w="8347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8E013D" w:rsidRDefault="008F5F65" w:rsidP="00B213B6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8E013D" w:rsidRDefault="00D14975" w:rsidP="0062762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967E1">
              <w:rPr>
                <w:sz w:val="22"/>
                <w:szCs w:val="22"/>
              </w:rPr>
              <w:t>3</w:t>
            </w:r>
            <w:r w:rsidR="00627626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,293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8E013D" w:rsidRDefault="008F5F65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8E013D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8E013D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8E013D" w:rsidRDefault="008F5F65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74809" w:rsidRDefault="00D14975" w:rsidP="00174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3619,3656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74809" w:rsidRDefault="00D14975" w:rsidP="006276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67E1">
              <w:rPr>
                <w:rFonts w:ascii="Times New Roman" w:hAnsi="Times New Roman"/>
                <w:sz w:val="18"/>
                <w:szCs w:val="18"/>
              </w:rPr>
              <w:t>6</w:t>
            </w:r>
            <w:r w:rsidR="00627626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,572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74809" w:rsidRDefault="00D14975" w:rsidP="00610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610E8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4,355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74809" w:rsidRDefault="00D14975" w:rsidP="00610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10E8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74809" w:rsidRDefault="00D14975" w:rsidP="00610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10E8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74809" w:rsidRDefault="00D14975" w:rsidP="00610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10E8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D14975" w:rsidRDefault="00D14975" w:rsidP="00627626">
            <w:pPr>
              <w:pStyle w:val="ConsPlusCell"/>
              <w:jc w:val="center"/>
              <w:rPr>
                <w:sz w:val="18"/>
                <w:szCs w:val="18"/>
              </w:rPr>
            </w:pPr>
            <w:r w:rsidRPr="00D14975">
              <w:rPr>
                <w:sz w:val="18"/>
                <w:szCs w:val="18"/>
              </w:rPr>
              <w:t>12</w:t>
            </w:r>
            <w:r w:rsidR="00F967E1">
              <w:rPr>
                <w:sz w:val="18"/>
                <w:szCs w:val="18"/>
              </w:rPr>
              <w:t>3</w:t>
            </w:r>
            <w:r w:rsidR="00627626">
              <w:rPr>
                <w:sz w:val="18"/>
                <w:szCs w:val="18"/>
              </w:rPr>
              <w:t>91</w:t>
            </w:r>
            <w:r w:rsidRPr="00D14975">
              <w:rPr>
                <w:sz w:val="18"/>
                <w:szCs w:val="18"/>
              </w:rPr>
              <w:t>,29</w:t>
            </w:r>
            <w:r>
              <w:rPr>
                <w:sz w:val="18"/>
                <w:szCs w:val="18"/>
              </w:rPr>
              <w:t>3</w:t>
            </w:r>
          </w:p>
        </w:tc>
      </w:tr>
      <w:tr w:rsidR="008F5F65" w:rsidRPr="006603EA" w:rsidTr="008F5F65">
        <w:trPr>
          <w:gridAfter w:val="3"/>
          <w:wAfter w:w="8347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B5F42" w:rsidRDefault="008F5F65" w:rsidP="006B7CBF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62762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8F5F65" w:rsidRPr="006B7CBF" w:rsidRDefault="008F5F65" w:rsidP="008D32D1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F5F65" w:rsidRPr="00C32A96" w:rsidRDefault="00174809" w:rsidP="0017480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  <w:r w:rsidR="008F5F6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F65" w:rsidRPr="00C32A96" w:rsidRDefault="00F967E1" w:rsidP="0062762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626">
              <w:rPr>
                <w:sz w:val="22"/>
                <w:szCs w:val="22"/>
              </w:rPr>
              <w:t>55</w:t>
            </w:r>
            <w:r w:rsidR="008F5F65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F65" w:rsidRPr="00C32A96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65" w:rsidRPr="00C32A96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65" w:rsidRPr="00C32A96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65" w:rsidRPr="00C32A96" w:rsidRDefault="00627626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318,10</w:t>
            </w:r>
          </w:p>
        </w:tc>
      </w:tr>
      <w:tr w:rsidR="008F5F65" w:rsidRPr="006603EA" w:rsidTr="00C307C2">
        <w:trPr>
          <w:gridAfter w:val="2"/>
          <w:wAfter w:w="7056" w:type="dxa"/>
          <w:trHeight w:val="1221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B5F42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32A96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32A96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32A96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32A96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32A96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32A96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F5F65" w:rsidRDefault="008F5F65" w:rsidP="003D3A26"/>
          <w:p w:rsidR="008F5F65" w:rsidRPr="003D3A26" w:rsidRDefault="008F5F65" w:rsidP="003D3A26"/>
        </w:tc>
      </w:tr>
      <w:tr w:rsidR="008F5F65" w:rsidRPr="006603EA" w:rsidTr="008F5F65">
        <w:trPr>
          <w:gridAfter w:val="3"/>
          <w:wAfter w:w="8347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B8427F" w:rsidRDefault="008F5F65" w:rsidP="00B8427F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A28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F5F6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A059F" w:rsidRDefault="008F5F65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B6C0E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B6C0E" w:rsidP="001B6C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F5F6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B6C0E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F5F6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B6C0E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2578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B6C0E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F5F6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B6C0E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F5F6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1B6C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6C0E">
              <w:rPr>
                <w:sz w:val="22"/>
                <w:szCs w:val="22"/>
              </w:rPr>
              <w:t>8</w:t>
            </w:r>
            <w:r w:rsidR="008F5F65">
              <w:rPr>
                <w:sz w:val="22"/>
                <w:szCs w:val="22"/>
              </w:rPr>
              <w:t>0,00</w:t>
            </w:r>
          </w:p>
        </w:tc>
      </w:tr>
      <w:tr w:rsidR="008F5F65" w:rsidRPr="006603EA" w:rsidTr="008F5F65">
        <w:trPr>
          <w:gridAfter w:val="3"/>
          <w:wAfter w:w="8347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7019D">
            <w:pPr>
              <w:pStyle w:val="ConsPlusCell"/>
              <w:rPr>
                <w:lang w:eastAsia="en-US"/>
              </w:rPr>
            </w:pPr>
            <w:r>
              <w:rPr>
                <w:sz w:val="22"/>
                <w:szCs w:val="22"/>
              </w:rPr>
              <w:t>Утилизация</w:t>
            </w:r>
            <w:r w:rsidR="0047019D">
              <w:rPr>
                <w:sz w:val="22"/>
                <w:szCs w:val="22"/>
              </w:rPr>
              <w:t xml:space="preserve"> </w:t>
            </w:r>
            <w:r w:rsidRPr="00444000">
              <w:rPr>
                <w:sz w:val="22"/>
                <w:szCs w:val="22"/>
              </w:rPr>
              <w:t>опасных отходов</w:t>
            </w:r>
            <w:r>
              <w:rPr>
                <w:sz w:val="22"/>
                <w:szCs w:val="22"/>
              </w:rPr>
              <w:t xml:space="preserve"> в специальной таре</w:t>
            </w:r>
            <w:r w:rsidR="0047019D">
              <w:rPr>
                <w:sz w:val="22"/>
                <w:szCs w:val="22"/>
              </w:rPr>
              <w:t xml:space="preserve"> и разработка паспорта опасных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F5F65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444000" w:rsidRDefault="008F5F65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43">
              <w:rPr>
                <w:rFonts w:ascii="Times New Roman" w:hAnsi="Times New Roman" w:cs="Times New Roman"/>
              </w:rPr>
              <w:t>Утилизация</w:t>
            </w:r>
            <w:r w:rsidRPr="00444000">
              <w:rPr>
                <w:rFonts w:ascii="Times New Roman" w:hAnsi="Times New Roman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F5F65">
              <w:rPr>
                <w:sz w:val="22"/>
                <w:szCs w:val="22"/>
              </w:rPr>
              <w:t>,00</w:t>
            </w:r>
          </w:p>
        </w:tc>
      </w:tr>
      <w:tr w:rsidR="008F5F65" w:rsidRPr="006603EA" w:rsidTr="008F5F65">
        <w:trPr>
          <w:gridAfter w:val="3"/>
          <w:wAfter w:w="8347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B71E77" w:rsidRDefault="008F5F65" w:rsidP="00093230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D753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F5F6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B44ED" w:rsidRDefault="008F5F65" w:rsidP="00CA05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5D54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F5F65">
              <w:rPr>
                <w:sz w:val="22"/>
                <w:szCs w:val="22"/>
              </w:rPr>
              <w:t>0,00</w:t>
            </w:r>
          </w:p>
        </w:tc>
      </w:tr>
      <w:tr w:rsidR="00D14975" w:rsidRPr="006603EA" w:rsidTr="008F5F65">
        <w:trPr>
          <w:gridAfter w:val="3"/>
          <w:wAfter w:w="8347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5557C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CA059F" w:rsidRDefault="00D14975" w:rsidP="005557C3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240381" w:rsidRDefault="00D14975" w:rsidP="005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>
              <w:rPr>
                <w:rFonts w:ascii="Times New Roman" w:hAnsi="Times New Roman"/>
              </w:rPr>
              <w:t>закупок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6603EA" w:rsidRDefault="00D14975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C51AFF" w:rsidRDefault="00D14975" w:rsidP="0012578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12578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12578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C51AFF" w:rsidRDefault="00D14975" w:rsidP="000F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0F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0F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C51AFF" w:rsidRDefault="00D14975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</w:tr>
      <w:tr w:rsidR="00125786" w:rsidRPr="006603EA" w:rsidTr="00C307C2">
        <w:trPr>
          <w:gridAfter w:val="3"/>
          <w:wAfter w:w="8347" w:type="dxa"/>
          <w:trHeight w:val="1327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5557C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A60529" w:rsidRDefault="00125786" w:rsidP="008637B8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</w:t>
            </w:r>
            <w:r w:rsidR="008637B8">
              <w:rPr>
                <w:sz w:val="22"/>
                <w:szCs w:val="22"/>
              </w:rPr>
              <w:t>ОО</w:t>
            </w:r>
            <w:r w:rsidRPr="00A60529">
              <w:rPr>
                <w:sz w:val="22"/>
                <w:szCs w:val="22"/>
              </w:rPr>
              <w:t>О «</w:t>
            </w:r>
            <w:proofErr w:type="spellStart"/>
            <w:r w:rsidR="008637B8">
              <w:rPr>
                <w:sz w:val="22"/>
                <w:szCs w:val="22"/>
              </w:rPr>
              <w:t>Азурегос</w:t>
            </w:r>
            <w:proofErr w:type="spellEnd"/>
            <w:r w:rsidRPr="00A60529">
              <w:rPr>
                <w:sz w:val="22"/>
                <w:szCs w:val="22"/>
              </w:rPr>
              <w:t>»</w:t>
            </w:r>
            <w:r w:rsidR="008637B8">
              <w:rPr>
                <w:sz w:val="22"/>
                <w:szCs w:val="22"/>
              </w:rPr>
              <w:t>)</w:t>
            </w:r>
            <w:r w:rsidR="003F6E93">
              <w:rPr>
                <w:sz w:val="22"/>
                <w:szCs w:val="22"/>
              </w:rPr>
              <w:t>, техосмотр узлов учета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3F6E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F6E93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240381" w:rsidRDefault="00125786" w:rsidP="005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6603EA" w:rsidRDefault="008637B8" w:rsidP="008637B8">
            <w:pPr>
              <w:pStyle w:val="ConsPlusCell"/>
              <w:jc w:val="center"/>
              <w:rPr>
                <w:sz w:val="22"/>
                <w:szCs w:val="22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C51AFF" w:rsidRDefault="00125786" w:rsidP="003F6E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6E93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12578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C51AFF" w:rsidRDefault="00125786" w:rsidP="000F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0F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C51AFF" w:rsidRDefault="00125786" w:rsidP="000F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0F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C51AFF" w:rsidRDefault="00125786" w:rsidP="003C46E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C46E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610E81" w:rsidRPr="006603EA" w:rsidTr="003F6E93">
        <w:trPr>
          <w:gridAfter w:val="3"/>
          <w:wAfter w:w="8347" w:type="dxa"/>
          <w:trHeight w:val="1363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Default="00610E81" w:rsidP="005557C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Pr="00A60529" w:rsidRDefault="00610E81" w:rsidP="003F6E93">
            <w:pPr>
              <w:pStyle w:val="ConsPlusCell"/>
              <w:rPr>
                <w:sz w:val="22"/>
                <w:szCs w:val="22"/>
              </w:rPr>
            </w:pPr>
            <w:r>
              <w:t xml:space="preserve">Организация </w:t>
            </w:r>
            <w:proofErr w:type="gramStart"/>
            <w:r>
              <w:t>поверки</w:t>
            </w:r>
            <w:r w:rsidRPr="00BE562E">
              <w:t xml:space="preserve"> </w:t>
            </w:r>
            <w:r w:rsidRPr="00130538">
              <w:t>приборов узла учета тепловой энергии</w:t>
            </w:r>
            <w:proofErr w:type="gramEnd"/>
            <w:r>
              <w:t xml:space="preserve"> в здании </w:t>
            </w:r>
            <w:proofErr w:type="spellStart"/>
            <w:r w:rsidR="003F6E93">
              <w:t>а</w:t>
            </w:r>
            <w:r>
              <w:t>дминистрац</w:t>
            </w:r>
            <w:proofErr w:type="spellEnd"/>
            <w:r w:rsidR="003F6E9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Default="00610E81" w:rsidP="00610E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Default="00610E81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Default="00610E81" w:rsidP="005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</w:t>
            </w:r>
            <w:r w:rsidRPr="00130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узла учета тепловой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Default="00610E81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Pr="00982999" w:rsidRDefault="0013775F" w:rsidP="008637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Default="00610E81" w:rsidP="0012578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Pr="00BE562E" w:rsidRDefault="00610E81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Pr="00BE562E" w:rsidRDefault="00610E81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Pr="00BE562E" w:rsidRDefault="00610E81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Pr="00BE562E" w:rsidRDefault="00610E81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Pr="00BE562E" w:rsidRDefault="00610E81" w:rsidP="000F6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1" w:rsidRDefault="00610E81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</w:tr>
      <w:tr w:rsidR="000F687A" w:rsidRPr="006603EA" w:rsidTr="00C307C2">
        <w:trPr>
          <w:gridAfter w:val="3"/>
          <w:wAfter w:w="8347" w:type="dxa"/>
          <w:trHeight w:val="1118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Default="000F687A" w:rsidP="000F687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Pr="00982999" w:rsidRDefault="000F687A" w:rsidP="000F687A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Pr="00982999" w:rsidRDefault="000F687A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Default="000F687A" w:rsidP="000F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Pr="00240381" w:rsidRDefault="000F687A" w:rsidP="000F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Default="000F687A" w:rsidP="000F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Pr="00982999" w:rsidRDefault="000F687A" w:rsidP="000F687A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Pr="00125786" w:rsidRDefault="000F687A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Pr="00125786" w:rsidRDefault="000F687A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25786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Pr="00125786" w:rsidRDefault="000F687A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25786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Pr="00125786" w:rsidRDefault="000F687A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Pr="00125786" w:rsidRDefault="000F687A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25786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Pr="00125786" w:rsidRDefault="000F687A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A" w:rsidRPr="00982999" w:rsidRDefault="000F687A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4200,00</w:t>
            </w:r>
          </w:p>
        </w:tc>
      </w:tr>
      <w:tr w:rsidR="00C307C2" w:rsidRPr="006603EA" w:rsidTr="00C307C2">
        <w:trPr>
          <w:gridAfter w:val="3"/>
          <w:wAfter w:w="8347" w:type="dxa"/>
          <w:trHeight w:val="135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Default="00C307C2" w:rsidP="000F687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Pr="00BE562E" w:rsidRDefault="00C307C2" w:rsidP="00C307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детских игровых комплексов в дер. </w:t>
            </w:r>
            <w:proofErr w:type="spellStart"/>
            <w:r w:rsidRPr="00BE562E">
              <w:rPr>
                <w:rFonts w:ascii="Times New Roman" w:hAnsi="Times New Roman"/>
                <w:sz w:val="24"/>
                <w:szCs w:val="24"/>
              </w:rPr>
              <w:t>Колосарь</w:t>
            </w:r>
            <w:proofErr w:type="spellEnd"/>
            <w:r w:rsidRPr="00BE562E">
              <w:rPr>
                <w:rFonts w:ascii="Times New Roman" w:hAnsi="Times New Roman"/>
                <w:sz w:val="24"/>
                <w:szCs w:val="24"/>
              </w:rPr>
              <w:t xml:space="preserve"> и дер. Бор</w:t>
            </w:r>
          </w:p>
          <w:p w:rsidR="00C307C2" w:rsidRPr="00EA4065" w:rsidRDefault="00C307C2" w:rsidP="000F687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Default="00C307C2" w:rsidP="00C3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21,05264</w:t>
            </w:r>
          </w:p>
          <w:p w:rsidR="00C307C2" w:rsidRDefault="00C307C2" w:rsidP="000F687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Default="00C307C2" w:rsidP="000F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C307C2" w:rsidRDefault="00C307C2" w:rsidP="00C307C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Pr="001A3451" w:rsidRDefault="001A3451" w:rsidP="000F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5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детских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Default="001A3451" w:rsidP="000F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Pr="00982999" w:rsidRDefault="001A3451" w:rsidP="000F68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Default="001A3451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Default="001A3451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Default="001A3451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Default="001A3451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Default="001A3451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Default="001A3451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2" w:rsidRDefault="001A3451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421,05264</w:t>
            </w:r>
          </w:p>
        </w:tc>
      </w:tr>
      <w:tr w:rsidR="00D14975" w:rsidRPr="006603EA" w:rsidTr="008F5F65">
        <w:trPr>
          <w:gridAfter w:val="3"/>
          <w:wAfter w:w="8347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Default="00C307C2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4975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3BD" w:rsidRPr="00BE562E" w:rsidRDefault="003533BD" w:rsidP="003533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Мероприятия по созданию мест (площадок) накопления твердых коммунальных отходов (19 шт.) </w:t>
            </w:r>
          </w:p>
          <w:p w:rsidR="00D14975" w:rsidRPr="00982999" w:rsidRDefault="00D14975" w:rsidP="00437B74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982999" w:rsidRDefault="00A577FD" w:rsidP="00A577F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546,04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Default="00A577FD" w:rsidP="00A57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3093,1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240381" w:rsidRDefault="009E68D2" w:rsidP="009E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E562E">
              <w:rPr>
                <w:rFonts w:ascii="Times New Roman" w:hAnsi="Times New Roman"/>
                <w:sz w:val="24"/>
                <w:szCs w:val="24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Default="00D1497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982999" w:rsidRDefault="009E68D2" w:rsidP="00437B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125786" w:rsidRDefault="009E68D2" w:rsidP="00916ED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125786" w:rsidRDefault="009E68D2" w:rsidP="00916ED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125786" w:rsidRDefault="009E68D2" w:rsidP="001257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125786" w:rsidRDefault="009E68D2" w:rsidP="00FF696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125786" w:rsidRDefault="009E68D2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125786" w:rsidRDefault="009E68D2" w:rsidP="000F68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982999" w:rsidRDefault="009E68D2" w:rsidP="00E7611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3639,140</w:t>
            </w:r>
          </w:p>
        </w:tc>
      </w:tr>
      <w:tr w:rsidR="00893164" w:rsidRPr="006603EA" w:rsidTr="00C307C2">
        <w:trPr>
          <w:gridAfter w:val="3"/>
          <w:wAfter w:w="8347" w:type="dxa"/>
          <w:trHeight w:val="642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rPr>
                <w:sz w:val="22"/>
                <w:szCs w:val="22"/>
              </w:rPr>
            </w:pPr>
          </w:p>
          <w:p w:rsidR="00893164" w:rsidRPr="006603EA" w:rsidRDefault="00893164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A60529" w:rsidRDefault="00893164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93164" w:rsidRDefault="00893164" w:rsidP="00437B74">
            <w:pPr>
              <w:rPr>
                <w:rFonts w:ascii="Times New Roman" w:eastAsia="Times New Roman" w:hAnsi="Times New Roman" w:cs="Times New Roman"/>
              </w:rPr>
            </w:pPr>
          </w:p>
          <w:p w:rsidR="00893164" w:rsidRDefault="00893164" w:rsidP="00437B74">
            <w:pPr>
              <w:pStyle w:val="ConsPlusCell"/>
            </w:pPr>
          </w:p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916E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916E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E8619B" w:rsidRDefault="00E8619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программы </w:t>
      </w:r>
    </w:p>
    <w:p w:rsidR="00DD6483" w:rsidRPr="00E8619B" w:rsidRDefault="00E8619B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8619B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E8619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</w:t>
      </w:r>
      <w:r w:rsidR="008B40A5">
        <w:rPr>
          <w:rFonts w:ascii="Times New Roman" w:hAnsi="Times New Roman" w:cs="Times New Roman"/>
          <w:b/>
          <w:sz w:val="24"/>
          <w:szCs w:val="24"/>
        </w:rPr>
        <w:t>20</w:t>
      </w:r>
      <w:r w:rsidRPr="00E8619B">
        <w:rPr>
          <w:rFonts w:ascii="Times New Roman" w:hAnsi="Times New Roman" w:cs="Times New Roman"/>
          <w:b/>
          <w:sz w:val="24"/>
          <w:szCs w:val="24"/>
        </w:rPr>
        <w:t>-20</w:t>
      </w:r>
      <w:r w:rsidR="008B40A5">
        <w:rPr>
          <w:rFonts w:ascii="Times New Roman" w:hAnsi="Times New Roman" w:cs="Times New Roman"/>
          <w:b/>
          <w:sz w:val="24"/>
          <w:szCs w:val="24"/>
        </w:rPr>
        <w:t>2</w:t>
      </w:r>
      <w:r w:rsidR="00893164">
        <w:rPr>
          <w:rFonts w:ascii="Times New Roman" w:hAnsi="Times New Roman" w:cs="Times New Roman"/>
          <w:b/>
          <w:sz w:val="24"/>
          <w:szCs w:val="24"/>
        </w:rPr>
        <w:t>5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г.г.»</w:t>
      </w: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567"/>
        <w:gridCol w:w="851"/>
        <w:gridCol w:w="141"/>
        <w:gridCol w:w="993"/>
        <w:gridCol w:w="850"/>
        <w:gridCol w:w="851"/>
        <w:gridCol w:w="992"/>
        <w:gridCol w:w="850"/>
        <w:gridCol w:w="993"/>
        <w:gridCol w:w="992"/>
        <w:gridCol w:w="992"/>
        <w:gridCol w:w="992"/>
        <w:gridCol w:w="1418"/>
        <w:gridCol w:w="1559"/>
      </w:tblGrid>
      <w:tr w:rsidR="00916EDB" w:rsidRPr="0086535E" w:rsidTr="00225E8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50484A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50484A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 xml:space="preserve">Объем         </w:t>
            </w:r>
            <w:r w:rsidRPr="0050484A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br/>
              <w:t>финансирования</w:t>
            </w:r>
            <w:r w:rsidRPr="0050484A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br/>
              <w:t xml:space="preserve">мероприятия   </w:t>
            </w:r>
            <w:r w:rsidRPr="0050484A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br/>
              <w:t xml:space="preserve">в текущем     </w:t>
            </w:r>
            <w:r w:rsidRPr="0050484A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br/>
              <w:t xml:space="preserve">финансовом    </w:t>
            </w:r>
            <w:r w:rsidRPr="0050484A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br/>
              <w:t xml:space="preserve">году (тыс.    </w:t>
            </w:r>
            <w:r w:rsidRPr="0050484A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br/>
              <w:t xml:space="preserve">руб.)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tabs>
                <w:tab w:val="left" w:pos="7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916EDB" w:rsidRPr="0086535E" w:rsidTr="00225E82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916EDB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916EDB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916EDB" w:rsidP="00916EDB">
            <w:pPr>
              <w:autoSpaceDE w:val="0"/>
              <w:autoSpaceDN w:val="0"/>
              <w:adjustRightInd w:val="0"/>
              <w:spacing w:after="0" w:line="240" w:lineRule="auto"/>
              <w:ind w:left="873" w:hanging="87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24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CA3" w:rsidRPr="0086535E" w:rsidTr="00225E8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091B43" w:rsidRDefault="00514CA3" w:rsidP="0062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967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2762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A0328E" w:rsidRDefault="00514CA3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3619,3656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6276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27626">
              <w:rPr>
                <w:sz w:val="16"/>
                <w:szCs w:val="16"/>
              </w:rPr>
              <w:t>638</w:t>
            </w:r>
            <w:r>
              <w:rPr>
                <w:sz w:val="16"/>
                <w:szCs w:val="16"/>
              </w:rPr>
              <w:t>,</w:t>
            </w:r>
            <w:r w:rsidR="00F967E1">
              <w:rPr>
                <w:sz w:val="16"/>
                <w:szCs w:val="16"/>
              </w:rPr>
              <w:t>572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4CA3" w:rsidRPr="0086535E" w:rsidTr="00225E82">
        <w:trPr>
          <w:trHeight w:val="2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091B43" w:rsidRDefault="00514CA3" w:rsidP="0062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967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2762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A0328E" w:rsidRDefault="00514CA3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3619,3656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F967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67E1">
              <w:rPr>
                <w:sz w:val="16"/>
                <w:szCs w:val="16"/>
              </w:rPr>
              <w:t>623</w:t>
            </w:r>
            <w:r>
              <w:rPr>
                <w:sz w:val="16"/>
                <w:szCs w:val="16"/>
              </w:rPr>
              <w:t>,</w:t>
            </w:r>
            <w:r w:rsidR="00F967E1">
              <w:rPr>
                <w:sz w:val="16"/>
                <w:szCs w:val="16"/>
              </w:rPr>
              <w:t>572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225E82">
        <w:trPr>
          <w:trHeight w:val="28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225E82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86535E" w:rsidRDefault="00E84F7D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607B05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  <w:r w:rsidR="00F967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67E1" w:rsidRPr="00F967E1">
              <w:rPr>
                <w:rFonts w:ascii="Times New Roman" w:hAnsi="Times New Roman"/>
                <w:sz w:val="16"/>
                <w:szCs w:val="16"/>
              </w:rPr>
              <w:t>(информационные щиты)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F967E1" w:rsidP="0062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627626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F967E1" w:rsidP="0062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27626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  <w:r w:rsidR="002F08E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225E82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FF1874" w:rsidRDefault="00F967E1" w:rsidP="0062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627626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FF1874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F967E1" w:rsidP="0062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27626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  <w:r w:rsidR="002F08E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FF1874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FA61E5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916EDB" w:rsidRPr="0086535E" w:rsidTr="00225E82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86535E" w:rsidRDefault="00E84F7D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607B05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225E82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F7D" w:rsidRPr="007C3A4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86535E" w:rsidRDefault="00E84F7D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86535E" w:rsidRDefault="00E84F7D" w:rsidP="00FA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916EDB" w:rsidRPr="0086535E" w:rsidTr="00225E82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225E82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Default="00E84F7D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7C3A4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2F08E9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380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2F08E9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2F08E9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2F08E9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F08E9" w:rsidRPr="0086535E" w:rsidTr="00225E82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7C3A42" w:rsidRDefault="002F08E9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Default="002F08E9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Default="002F08E9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Default="002F08E9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Default="002F08E9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2F08E9" w:rsidRPr="0086535E" w:rsidRDefault="002F08E9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FF2234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514CA3" w:rsidRPr="0086535E" w:rsidTr="00225E82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A3" w:rsidRDefault="00514CA3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A3" w:rsidRDefault="00514CA3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>Вывоз мусора по поселению (ликвидация несанкционированных свалок)</w:t>
            </w:r>
          </w:p>
          <w:p w:rsidR="00514CA3" w:rsidRDefault="00514CA3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4CA3" w:rsidRDefault="00514CA3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4CA3" w:rsidRDefault="00514CA3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4CA3" w:rsidRDefault="00514CA3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4CA3" w:rsidRDefault="00514CA3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4CA3" w:rsidRPr="007C3A42" w:rsidRDefault="00514CA3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7C3A42" w:rsidRDefault="00514CA3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FF2234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CA3" w:rsidRPr="0086535E" w:rsidTr="00225E82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7C3A42" w:rsidRDefault="00514CA3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5557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0F6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14CA3" w:rsidRPr="007C3A42" w:rsidRDefault="00514CA3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E0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несанкционированных свалок</w:t>
            </w:r>
          </w:p>
        </w:tc>
      </w:tr>
      <w:tr w:rsidR="00916EDB" w:rsidRPr="0086535E" w:rsidTr="00225E82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Default="00E84F7D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235085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FF2234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225E82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554CE4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916EDB" w:rsidRPr="0086535E" w:rsidTr="00225E82">
        <w:trPr>
          <w:trHeight w:val="4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E2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21143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E62409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  <w:proofErr w:type="gramEnd"/>
          </w:p>
          <w:p w:rsidR="00E84F7D" w:rsidRPr="00D11FDE" w:rsidRDefault="00E84F7D" w:rsidP="00D1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62409">
              <w:rPr>
                <w:rFonts w:ascii="Times New Roman" w:hAnsi="Times New Roman"/>
                <w:sz w:val="16"/>
                <w:szCs w:val="16"/>
              </w:rPr>
              <w:t>ДРЛ</w:t>
            </w:r>
            <w:proofErr w:type="gramStart"/>
            <w:r w:rsidRPr="00E62409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E62409">
              <w:rPr>
                <w:rFonts w:ascii="Times New Roman" w:hAnsi="Times New Roman"/>
                <w:sz w:val="16"/>
                <w:szCs w:val="16"/>
              </w:rPr>
              <w:t>НАТ)</w:t>
            </w:r>
            <w:r w:rsidR="00D11F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1FDE" w:rsidRPr="00D11FDE">
              <w:rPr>
                <w:rFonts w:ascii="Times New Roman" w:hAnsi="Times New Roman" w:cs="Times New Roman"/>
                <w:sz w:val="16"/>
                <w:szCs w:val="16"/>
              </w:rPr>
              <w:t>и разработка паспорта опасных отходов</w:t>
            </w:r>
            <w:r w:rsidR="00BF4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4D61" w:rsidRPr="00BF4D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 вывоза спецтранспортом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  <w:r w:rsidR="0050484A"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="0050484A"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 w:rsidR="0050484A"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50484A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554CE4" w:rsidRDefault="0050484A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опасных отходов в специальной таре</w:t>
            </w:r>
          </w:p>
        </w:tc>
      </w:tr>
      <w:tr w:rsidR="0050484A" w:rsidRPr="0086535E" w:rsidTr="00225E82">
        <w:trPr>
          <w:trHeight w:val="4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Default="0050484A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Pr="007C3A42" w:rsidRDefault="0050484A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E5414">
              <w:rPr>
                <w:rFonts w:ascii="Times New Roman" w:hAnsi="Times New Roman"/>
                <w:sz w:val="16"/>
                <w:szCs w:val="16"/>
              </w:rPr>
              <w:t xml:space="preserve">Приобретение и установка детских игровых комплексов в дер. </w:t>
            </w:r>
            <w:proofErr w:type="spellStart"/>
            <w:r w:rsidRPr="007E5414">
              <w:rPr>
                <w:rFonts w:ascii="Times New Roman" w:hAnsi="Times New Roman"/>
                <w:sz w:val="16"/>
                <w:szCs w:val="16"/>
              </w:rPr>
              <w:t>Колосарь</w:t>
            </w:r>
            <w:proofErr w:type="spellEnd"/>
            <w:r w:rsidRPr="007E5414">
              <w:rPr>
                <w:rFonts w:ascii="Times New Roman" w:hAnsi="Times New Roman"/>
                <w:sz w:val="16"/>
                <w:szCs w:val="16"/>
              </w:rPr>
              <w:t xml:space="preserve"> и дер. Бор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Pr="0086535E" w:rsidRDefault="0050484A" w:rsidP="003E0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Pr="0086535E" w:rsidRDefault="0050484A" w:rsidP="003E0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Pr="0086535E" w:rsidRDefault="0050484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Default="0050484A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Default="0050484A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Default="0050484A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Default="0050484A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Default="0050484A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Default="0050484A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Default="0050484A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Pr="007C3A42" w:rsidRDefault="0050484A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A" w:rsidRPr="00554CE4" w:rsidRDefault="0050484A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 детских площадок</w:t>
            </w:r>
          </w:p>
        </w:tc>
      </w:tr>
      <w:tr w:rsidR="00916EDB" w:rsidRPr="0086535E" w:rsidTr="00225E82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Default="00E84F7D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28555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554CE4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225E82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4A67C4" w:rsidRDefault="00E84F7D" w:rsidP="004A67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84F7D" w:rsidRPr="00554CE4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052" w:rsidRPr="0086535E" w:rsidTr="00225E82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52" w:rsidRPr="0086535E" w:rsidRDefault="00370052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52" w:rsidRPr="003E0864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</w:t>
            </w:r>
            <w:r w:rsidRPr="00C761C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761C9">
              <w:rPr>
                <w:rFonts w:ascii="Times New Roman" w:hAnsi="Times New Roman" w:cs="Times New Roman"/>
                <w:sz w:val="18"/>
                <w:szCs w:val="18"/>
              </w:rPr>
              <w:t>Азурегос</w:t>
            </w:r>
            <w:proofErr w:type="spellEnd"/>
            <w:r w:rsidRPr="00C761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052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05211">
              <w:t xml:space="preserve"> </w:t>
            </w:r>
            <w:r w:rsidR="00A05211" w:rsidRPr="00A05211">
              <w:rPr>
                <w:rFonts w:ascii="Times New Roman" w:hAnsi="Times New Roman" w:cs="Times New Roman"/>
                <w:sz w:val="16"/>
                <w:szCs w:val="16"/>
              </w:rPr>
              <w:t>техосмотр узлов учета уличного освещения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A05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A05211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A05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A05211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0052" w:rsidRPr="0086535E" w:rsidTr="00225E82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A05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A05211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A05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A05211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3E0864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8C6511" w:rsidRPr="0086535E" w:rsidTr="00225E82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511" w:rsidRPr="0086535E" w:rsidRDefault="008C6511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511" w:rsidRPr="008C6511" w:rsidRDefault="008C6511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6511"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proofErr w:type="gramStart"/>
            <w:r w:rsidRPr="008C6511">
              <w:rPr>
                <w:rFonts w:ascii="Times New Roman" w:hAnsi="Times New Roman"/>
                <w:sz w:val="16"/>
                <w:szCs w:val="16"/>
              </w:rPr>
              <w:t xml:space="preserve">поверки </w:t>
            </w:r>
            <w:r w:rsidRPr="008C6511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приборов узла учета тепловой энергии</w:t>
            </w:r>
            <w:proofErr w:type="gramEnd"/>
            <w:r w:rsidRPr="008C65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здании администрации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0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8C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8C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8C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8C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8C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0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0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6511" w:rsidRPr="0086535E" w:rsidTr="00225E82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0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0F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8C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8C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8C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8C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8C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Pr="0086535E" w:rsidRDefault="008C6511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11" w:rsidRDefault="008C6511" w:rsidP="008C6511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Обеспечение бесперебойной работы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узла учет тепловой энергии в здании администрации</w:t>
            </w:r>
          </w:p>
          <w:p w:rsidR="009E68D2" w:rsidRDefault="009E68D2" w:rsidP="008C6511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68D2" w:rsidRDefault="009E68D2" w:rsidP="008C6511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68D2" w:rsidRPr="003E0864" w:rsidRDefault="009E68D2" w:rsidP="008C6511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9E68D2" w:rsidRPr="0086535E" w:rsidTr="00225E82">
        <w:trPr>
          <w:trHeight w:val="4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8D2" w:rsidRPr="00E27B7F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6F24E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24EE">
              <w:rPr>
                <w:rFonts w:ascii="Times New Roman" w:eastAsia="Calibri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E68D2" w:rsidRPr="0086535E" w:rsidTr="00225E82">
        <w:trPr>
          <w:trHeight w:val="3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363253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6F24E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24EE">
              <w:rPr>
                <w:rFonts w:ascii="Times New Roman" w:eastAsia="Calibri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Pr="0086535E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2" w:rsidRDefault="009E68D2" w:rsidP="005D0B53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  <w:p w:rsidR="00225E82" w:rsidRDefault="00225E82" w:rsidP="005D0B53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Default="00225E82" w:rsidP="005D0B53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Pr="003E0864" w:rsidRDefault="00225E82" w:rsidP="005D0B53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225E82" w:rsidRPr="0086535E" w:rsidTr="00225E82">
        <w:trPr>
          <w:trHeight w:val="428"/>
          <w:tblCellSpacing w:w="5" w:type="nil"/>
        </w:trPr>
        <w:tc>
          <w:tcPr>
            <w:tcW w:w="1502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82" w:rsidRPr="003E0864" w:rsidRDefault="00225E82" w:rsidP="008C6511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C0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5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56F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обращения с отходами потребления на территории МО </w:t>
            </w:r>
            <w:proofErr w:type="spellStart"/>
            <w:r w:rsidRPr="00AE56FF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AE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875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24EE" w:rsidRPr="0086535E" w:rsidTr="00225E82">
        <w:trPr>
          <w:trHeight w:val="53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24EE" w:rsidRPr="0086535E" w:rsidRDefault="006F24EE" w:rsidP="009E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8C651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9E68D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68D2" w:rsidRPr="009E68D2" w:rsidRDefault="009E68D2" w:rsidP="009E68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68D2">
              <w:rPr>
                <w:rFonts w:ascii="Times New Roman" w:hAnsi="Times New Roman"/>
                <w:sz w:val="16"/>
                <w:szCs w:val="16"/>
              </w:rPr>
              <w:t xml:space="preserve">Мероприятия по созданию мест (площадок) накопления твердых коммунальных отходов (19 шт.) </w:t>
            </w:r>
          </w:p>
          <w:p w:rsidR="006F24EE" w:rsidRPr="00E27B7F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3E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6F24EE" w:rsidRDefault="009E68D2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3639,140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9E68D2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1827,213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9E68D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1100,572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9E68D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711,355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9E68D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9E68D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9E68D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5E82" w:rsidRPr="0086535E" w:rsidTr="005D0B53">
        <w:trPr>
          <w:trHeight w:val="88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E82" w:rsidRPr="0086535E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82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31691">
              <w:rPr>
                <w:rFonts w:ascii="Times New Roman" w:hAnsi="Times New Roman"/>
                <w:b/>
                <w:sz w:val="16"/>
                <w:szCs w:val="16"/>
              </w:rPr>
              <w:t>На 2020 год:</w:t>
            </w:r>
          </w:p>
          <w:p w:rsidR="00225E82" w:rsidRPr="00225E82" w:rsidRDefault="00225E82" w:rsidP="00225E8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Кобона</w:t>
            </w:r>
            <w:proofErr w:type="spell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ул. </w:t>
            </w:r>
            <w:proofErr w:type="spell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Староладожский</w:t>
            </w:r>
            <w:proofErr w:type="spell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канал 1 линия вблизи дома № 15 – размещение 2 шт. контейнеров объемом 0,75 куб.</w:t>
            </w:r>
            <w:proofErr w:type="gram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.;</w:t>
            </w:r>
          </w:p>
          <w:p w:rsidR="00225E82" w:rsidRPr="00225E82" w:rsidRDefault="00225E82" w:rsidP="00225E8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д. Сухое вблизи дома № 7 – размещение 2 шт. контейнеров объемом 0,75 куб.</w:t>
            </w:r>
            <w:proofErr w:type="gram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.;</w:t>
            </w:r>
          </w:p>
          <w:p w:rsidR="00225E82" w:rsidRPr="00225E82" w:rsidRDefault="00225E82" w:rsidP="00225E8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Кобона</w:t>
            </w:r>
            <w:proofErr w:type="spell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ул. </w:t>
            </w:r>
            <w:proofErr w:type="spell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Новоладожский</w:t>
            </w:r>
            <w:proofErr w:type="spell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канал 4 линия вблизи дома № 17а – размещение 2 шт. контейнеров объемом 0,75 куб.</w:t>
            </w:r>
            <w:proofErr w:type="gram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.;</w:t>
            </w:r>
          </w:p>
          <w:p w:rsidR="00225E82" w:rsidRPr="00225E82" w:rsidRDefault="00225E82" w:rsidP="00225E8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Кобона</w:t>
            </w:r>
            <w:proofErr w:type="spell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ул. </w:t>
            </w:r>
            <w:proofErr w:type="spell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Новоладожский</w:t>
            </w:r>
            <w:proofErr w:type="spell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канал 3 линия вблизи дома № 17 – размещение 2 шт. контейнеров объемом 0,75 куб.</w:t>
            </w:r>
            <w:proofErr w:type="gram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.;</w:t>
            </w:r>
          </w:p>
          <w:p w:rsidR="00225E82" w:rsidRPr="00225E82" w:rsidRDefault="00225E82" w:rsidP="00225E8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Низово</w:t>
            </w:r>
            <w:proofErr w:type="spell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вблизи дома № 35 - размещение 3 шт. контейнеров объемом 0,75 куб.</w:t>
            </w:r>
            <w:proofErr w:type="gram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.;</w:t>
            </w:r>
          </w:p>
          <w:p w:rsidR="00225E82" w:rsidRPr="00225E82" w:rsidRDefault="00225E82" w:rsidP="00225E8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Низово</w:t>
            </w:r>
            <w:proofErr w:type="spell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вблизи дома № 65 - размещение 5 шт. контейнеров и на небольшом расстоянии 5 шт. </w:t>
            </w:r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контейнеров объемом 0,75 куб.м., и под КГБ контейнер объемом 27,0 куб.</w:t>
            </w:r>
            <w:proofErr w:type="gram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.;</w:t>
            </w:r>
          </w:p>
          <w:p w:rsidR="00225E82" w:rsidRPr="00225E82" w:rsidRDefault="00225E82" w:rsidP="00225E8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Леднево</w:t>
            </w:r>
            <w:proofErr w:type="spell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вблизи  д. № 2 – размещение 3 шт. контейнеров объемом 0,75 куб.</w:t>
            </w:r>
            <w:proofErr w:type="gram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.;</w:t>
            </w:r>
          </w:p>
          <w:p w:rsidR="00225E82" w:rsidRPr="00225E82" w:rsidRDefault="00225E82" w:rsidP="00225E8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Выстав</w:t>
            </w:r>
            <w:proofErr w:type="spell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вблизи  д. № 26 – размещение 3 шт. контейнеров объемом 0,75 куб.</w:t>
            </w:r>
            <w:proofErr w:type="gram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.;</w:t>
            </w:r>
          </w:p>
          <w:p w:rsidR="00225E82" w:rsidRPr="00225E82" w:rsidRDefault="00225E82" w:rsidP="00225E8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д. Черное  вблизи  д. № 10 – размещение 3 шт. контейнеров объемом 0,75 куб.</w:t>
            </w:r>
            <w:proofErr w:type="gramStart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225E82">
              <w:rPr>
                <w:rFonts w:ascii="Times New Roman" w:eastAsia="Times New Roman" w:hAnsi="Times New Roman" w:cs="Times New Roman"/>
                <w:sz w:val="14"/>
                <w:szCs w:val="14"/>
              </w:rPr>
              <w:t>.;</w:t>
            </w:r>
          </w:p>
          <w:p w:rsidR="00225E82" w:rsidRPr="00031691" w:rsidRDefault="00225E82" w:rsidP="005D0B53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16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2021 год:</w:t>
            </w:r>
          </w:p>
          <w:p w:rsidR="00225E82" w:rsidRPr="00031691" w:rsidRDefault="00225E82" w:rsidP="00225E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Мостовая</w:t>
            </w: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№ </w:t>
            </w:r>
            <w:r w:rsidR="003514A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</w:t>
            </w:r>
            <w:proofErr w:type="gramStart"/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>.;</w:t>
            </w:r>
          </w:p>
          <w:p w:rsidR="00225E82" w:rsidRPr="00C4239B" w:rsidRDefault="00225E82" w:rsidP="00225E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3514AB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proofErr w:type="spellEnd"/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 w:rsidR="003514AB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</w:t>
            </w:r>
            <w:proofErr w:type="gramStart"/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.;</w:t>
            </w:r>
          </w:p>
          <w:p w:rsidR="00225E82" w:rsidRPr="00C4239B" w:rsidRDefault="00225E82" w:rsidP="00225E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Остров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</w:t>
            </w:r>
            <w:proofErr w:type="gramStart"/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.;</w:t>
            </w:r>
          </w:p>
          <w:p w:rsidR="00225E82" w:rsidRPr="00C4239B" w:rsidRDefault="00225E82" w:rsidP="00225E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Лаврово ул. </w:t>
            </w:r>
            <w:proofErr w:type="gramStart"/>
            <w:r w:rsidR="0091783A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 </w:t>
            </w:r>
            <w:r w:rsidR="006F07B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225E82" w:rsidRPr="00C4239B" w:rsidRDefault="00225E82" w:rsidP="00225E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Колосарь</w:t>
            </w:r>
            <w:proofErr w:type="spellEnd"/>
            <w:r w:rsidR="009178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 87</w:t>
            </w:r>
            <w:r w:rsidR="0091783A"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.;</w:t>
            </w:r>
          </w:p>
          <w:p w:rsidR="00225E82" w:rsidRDefault="00225E82" w:rsidP="00225E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Сухое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.;</w:t>
            </w:r>
          </w:p>
          <w:p w:rsidR="00225E82" w:rsidRPr="007D4B59" w:rsidRDefault="00225E82" w:rsidP="005D0B53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r w:rsidRPr="007D4B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 2022 год: </w:t>
            </w:r>
          </w:p>
          <w:p w:rsidR="00225E82" w:rsidRDefault="00225E82" w:rsidP="00225E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proofErr w:type="spell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25E82" w:rsidRDefault="00225E82" w:rsidP="00225E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25E82" w:rsidRDefault="00225E82" w:rsidP="00225E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1783A">
              <w:rPr>
                <w:rFonts w:ascii="Times New Roman" w:eastAsia="Times New Roman" w:hAnsi="Times New Roman" w:cs="Times New Roman"/>
                <w:sz w:val="16"/>
                <w:szCs w:val="16"/>
              </w:rPr>
              <w:t>вблизи д. № 60</w:t>
            </w:r>
            <w:r w:rsidR="0091783A"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25E82" w:rsidRPr="0086535E" w:rsidRDefault="00225E82" w:rsidP="00225E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proofErr w:type="spell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225E82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5E82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5E82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5E82" w:rsidRPr="0086535E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9E68D2" w:rsidRDefault="00F07717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546,04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274,113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F0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165,1</w:t>
            </w:r>
            <w:r w:rsidR="00F07717">
              <w:rPr>
                <w:rFonts w:ascii="Times New Roman" w:eastAsia="Calibri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F0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106,</w:t>
            </w:r>
            <w:r w:rsidR="00F07717">
              <w:rPr>
                <w:rFonts w:ascii="Times New Roman" w:eastAsia="Calibri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9E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3E0864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225E82" w:rsidRPr="0086535E" w:rsidTr="005D0B53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225E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9E68D2" w:rsidRDefault="00225E82" w:rsidP="00F0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8D2">
              <w:rPr>
                <w:rFonts w:ascii="Times New Roman" w:eastAsia="Calibri" w:hAnsi="Times New Roman" w:cs="Times New Roman"/>
                <w:sz w:val="16"/>
                <w:szCs w:val="16"/>
              </w:rPr>
              <w:t>3093,</w:t>
            </w:r>
            <w:r w:rsidR="00F0771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02A8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1553,100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F0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935,</w:t>
            </w:r>
            <w:r w:rsidR="00F07717">
              <w:rPr>
                <w:rFonts w:ascii="Times New Roman" w:eastAsia="Calibri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F0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604,</w:t>
            </w:r>
            <w:r w:rsidR="00F07717">
              <w:rPr>
                <w:rFonts w:ascii="Times New Roman" w:eastAsia="Calibri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3E0864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25E82" w:rsidRPr="0086535E" w:rsidTr="00225E82">
        <w:trPr>
          <w:trHeight w:val="26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82" w:rsidRPr="00031691" w:rsidRDefault="00225E82" w:rsidP="00225E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86535E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Pr="006F24EE" w:rsidRDefault="00225E8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0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5E82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5E82" w:rsidRPr="003E0864" w:rsidRDefault="00225E82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D6483" w:rsidRDefault="00DD6483" w:rsidP="00DD6483">
      <w:pPr>
        <w:sectPr w:rsidR="00DD6483" w:rsidSect="00C307C2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21B9"/>
    <w:rsid w:val="00060EBC"/>
    <w:rsid w:val="00074A5E"/>
    <w:rsid w:val="00091B43"/>
    <w:rsid w:val="00091C57"/>
    <w:rsid w:val="00093230"/>
    <w:rsid w:val="0009376F"/>
    <w:rsid w:val="000A0978"/>
    <w:rsid w:val="000A7E16"/>
    <w:rsid w:val="000C5A67"/>
    <w:rsid w:val="000C6AD7"/>
    <w:rsid w:val="000D1C84"/>
    <w:rsid w:val="000E572A"/>
    <w:rsid w:val="000F59E2"/>
    <w:rsid w:val="000F687A"/>
    <w:rsid w:val="00102A87"/>
    <w:rsid w:val="001135CA"/>
    <w:rsid w:val="00125786"/>
    <w:rsid w:val="00130538"/>
    <w:rsid w:val="0013775F"/>
    <w:rsid w:val="00141677"/>
    <w:rsid w:val="001455DD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6D83"/>
    <w:rsid w:val="001E5131"/>
    <w:rsid w:val="001F1D51"/>
    <w:rsid w:val="001F52EF"/>
    <w:rsid w:val="00216AAE"/>
    <w:rsid w:val="0022077F"/>
    <w:rsid w:val="00223524"/>
    <w:rsid w:val="00225E82"/>
    <w:rsid w:val="00232C1F"/>
    <w:rsid w:val="00234C52"/>
    <w:rsid w:val="00235085"/>
    <w:rsid w:val="00240381"/>
    <w:rsid w:val="0024550A"/>
    <w:rsid w:val="002565BA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6AE1"/>
    <w:rsid w:val="002E169F"/>
    <w:rsid w:val="002E53E1"/>
    <w:rsid w:val="002E6896"/>
    <w:rsid w:val="002E6B01"/>
    <w:rsid w:val="002E7767"/>
    <w:rsid w:val="002F055B"/>
    <w:rsid w:val="002F08E9"/>
    <w:rsid w:val="00300992"/>
    <w:rsid w:val="00306123"/>
    <w:rsid w:val="0031737E"/>
    <w:rsid w:val="00321143"/>
    <w:rsid w:val="00322162"/>
    <w:rsid w:val="003367DF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C46ED"/>
    <w:rsid w:val="003D3A26"/>
    <w:rsid w:val="003D3CA1"/>
    <w:rsid w:val="003D6D67"/>
    <w:rsid w:val="003E0864"/>
    <w:rsid w:val="003F6CB6"/>
    <w:rsid w:val="003F6E93"/>
    <w:rsid w:val="00400784"/>
    <w:rsid w:val="004040DD"/>
    <w:rsid w:val="0042418D"/>
    <w:rsid w:val="004268B7"/>
    <w:rsid w:val="00437B74"/>
    <w:rsid w:val="00444000"/>
    <w:rsid w:val="00445819"/>
    <w:rsid w:val="004648F8"/>
    <w:rsid w:val="00465AD5"/>
    <w:rsid w:val="0047019D"/>
    <w:rsid w:val="0047413B"/>
    <w:rsid w:val="00476532"/>
    <w:rsid w:val="004800A4"/>
    <w:rsid w:val="00483282"/>
    <w:rsid w:val="00486743"/>
    <w:rsid w:val="004A0E78"/>
    <w:rsid w:val="004A28D7"/>
    <w:rsid w:val="004A42EC"/>
    <w:rsid w:val="004A67C4"/>
    <w:rsid w:val="004B691D"/>
    <w:rsid w:val="004C05B9"/>
    <w:rsid w:val="004C11BA"/>
    <w:rsid w:val="004C2226"/>
    <w:rsid w:val="004D76CA"/>
    <w:rsid w:val="004E4D18"/>
    <w:rsid w:val="0050484A"/>
    <w:rsid w:val="00506E4F"/>
    <w:rsid w:val="00507411"/>
    <w:rsid w:val="00514CA3"/>
    <w:rsid w:val="00532C94"/>
    <w:rsid w:val="00551FA6"/>
    <w:rsid w:val="00552DCD"/>
    <w:rsid w:val="0055421F"/>
    <w:rsid w:val="00554CE4"/>
    <w:rsid w:val="005557C3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F63B5"/>
    <w:rsid w:val="00607B05"/>
    <w:rsid w:val="00610E81"/>
    <w:rsid w:val="0062214A"/>
    <w:rsid w:val="00627626"/>
    <w:rsid w:val="00632010"/>
    <w:rsid w:val="0063214B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F07B2"/>
    <w:rsid w:val="006F1DD5"/>
    <w:rsid w:val="006F24EE"/>
    <w:rsid w:val="006F39FD"/>
    <w:rsid w:val="00700074"/>
    <w:rsid w:val="00701796"/>
    <w:rsid w:val="00705FAC"/>
    <w:rsid w:val="0070627C"/>
    <w:rsid w:val="00711E3C"/>
    <w:rsid w:val="007133A6"/>
    <w:rsid w:val="0071466B"/>
    <w:rsid w:val="007150E5"/>
    <w:rsid w:val="00721F47"/>
    <w:rsid w:val="0072345E"/>
    <w:rsid w:val="00727CE8"/>
    <w:rsid w:val="0073129E"/>
    <w:rsid w:val="0076136E"/>
    <w:rsid w:val="007656E6"/>
    <w:rsid w:val="0078495F"/>
    <w:rsid w:val="00793CD6"/>
    <w:rsid w:val="007B695C"/>
    <w:rsid w:val="007D3944"/>
    <w:rsid w:val="007E2347"/>
    <w:rsid w:val="00812184"/>
    <w:rsid w:val="00813E7B"/>
    <w:rsid w:val="00814FF3"/>
    <w:rsid w:val="00823774"/>
    <w:rsid w:val="00840EFB"/>
    <w:rsid w:val="00854A7B"/>
    <w:rsid w:val="00856B4B"/>
    <w:rsid w:val="008637B8"/>
    <w:rsid w:val="00893164"/>
    <w:rsid w:val="0089369C"/>
    <w:rsid w:val="008A2183"/>
    <w:rsid w:val="008A5D8C"/>
    <w:rsid w:val="008B40A5"/>
    <w:rsid w:val="008B60D5"/>
    <w:rsid w:val="008B62A3"/>
    <w:rsid w:val="008C6511"/>
    <w:rsid w:val="008D26D3"/>
    <w:rsid w:val="008D32D1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90B09"/>
    <w:rsid w:val="00996E9C"/>
    <w:rsid w:val="009A3507"/>
    <w:rsid w:val="009D1054"/>
    <w:rsid w:val="009D6A8D"/>
    <w:rsid w:val="009E222B"/>
    <w:rsid w:val="009E3488"/>
    <w:rsid w:val="009E68D2"/>
    <w:rsid w:val="009F1DD4"/>
    <w:rsid w:val="009F24CD"/>
    <w:rsid w:val="009F5EF7"/>
    <w:rsid w:val="00A0328E"/>
    <w:rsid w:val="00A03EB9"/>
    <w:rsid w:val="00A05211"/>
    <w:rsid w:val="00A1323E"/>
    <w:rsid w:val="00A22B49"/>
    <w:rsid w:val="00A34F80"/>
    <w:rsid w:val="00A4780F"/>
    <w:rsid w:val="00A53C98"/>
    <w:rsid w:val="00A577FD"/>
    <w:rsid w:val="00A60529"/>
    <w:rsid w:val="00A768C5"/>
    <w:rsid w:val="00A85591"/>
    <w:rsid w:val="00AA3807"/>
    <w:rsid w:val="00AA5523"/>
    <w:rsid w:val="00AD3616"/>
    <w:rsid w:val="00AD48B7"/>
    <w:rsid w:val="00B06791"/>
    <w:rsid w:val="00B07222"/>
    <w:rsid w:val="00B213B6"/>
    <w:rsid w:val="00B30CDD"/>
    <w:rsid w:val="00B71E77"/>
    <w:rsid w:val="00B74F4C"/>
    <w:rsid w:val="00B8427F"/>
    <w:rsid w:val="00BA44CA"/>
    <w:rsid w:val="00BA7CF6"/>
    <w:rsid w:val="00BB25E3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C9D"/>
    <w:rsid w:val="00C23CCC"/>
    <w:rsid w:val="00C307C2"/>
    <w:rsid w:val="00C37864"/>
    <w:rsid w:val="00C51AFF"/>
    <w:rsid w:val="00C5208B"/>
    <w:rsid w:val="00C761C9"/>
    <w:rsid w:val="00C87C70"/>
    <w:rsid w:val="00CA059F"/>
    <w:rsid w:val="00CB096A"/>
    <w:rsid w:val="00CB2730"/>
    <w:rsid w:val="00CC1235"/>
    <w:rsid w:val="00CC3E3B"/>
    <w:rsid w:val="00CC6433"/>
    <w:rsid w:val="00CD2BCB"/>
    <w:rsid w:val="00CE1A06"/>
    <w:rsid w:val="00CE2475"/>
    <w:rsid w:val="00D11FDE"/>
    <w:rsid w:val="00D14975"/>
    <w:rsid w:val="00D229B7"/>
    <w:rsid w:val="00D2715D"/>
    <w:rsid w:val="00D311DC"/>
    <w:rsid w:val="00D314AF"/>
    <w:rsid w:val="00D33EEF"/>
    <w:rsid w:val="00D37B64"/>
    <w:rsid w:val="00D52FD2"/>
    <w:rsid w:val="00D70C9C"/>
    <w:rsid w:val="00D7535E"/>
    <w:rsid w:val="00D75F83"/>
    <w:rsid w:val="00D937F1"/>
    <w:rsid w:val="00DA78C1"/>
    <w:rsid w:val="00DD3406"/>
    <w:rsid w:val="00DD6483"/>
    <w:rsid w:val="00DF1823"/>
    <w:rsid w:val="00DF6114"/>
    <w:rsid w:val="00E00478"/>
    <w:rsid w:val="00E00753"/>
    <w:rsid w:val="00E01264"/>
    <w:rsid w:val="00E26469"/>
    <w:rsid w:val="00E27B7F"/>
    <w:rsid w:val="00E54012"/>
    <w:rsid w:val="00E577A5"/>
    <w:rsid w:val="00E60267"/>
    <w:rsid w:val="00E62409"/>
    <w:rsid w:val="00E70B76"/>
    <w:rsid w:val="00E76117"/>
    <w:rsid w:val="00E840C4"/>
    <w:rsid w:val="00E84F7D"/>
    <w:rsid w:val="00E8619B"/>
    <w:rsid w:val="00E868A9"/>
    <w:rsid w:val="00E9772E"/>
    <w:rsid w:val="00EA4065"/>
    <w:rsid w:val="00EC191D"/>
    <w:rsid w:val="00EC2D4C"/>
    <w:rsid w:val="00ED7586"/>
    <w:rsid w:val="00EE167F"/>
    <w:rsid w:val="00EF08AA"/>
    <w:rsid w:val="00EF72BF"/>
    <w:rsid w:val="00F0235E"/>
    <w:rsid w:val="00F07717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5CA9"/>
    <w:rsid w:val="00F967E1"/>
    <w:rsid w:val="00FA084F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18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304</cp:revision>
  <cp:lastPrinted>2021-12-03T12:50:00Z</cp:lastPrinted>
  <dcterms:created xsi:type="dcterms:W3CDTF">2016-10-19T09:57:00Z</dcterms:created>
  <dcterms:modified xsi:type="dcterms:W3CDTF">2021-12-03T12:50:00Z</dcterms:modified>
</cp:coreProperties>
</file>