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19125" cy="724829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D70A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D61E2" w:rsidRPr="002D70A3" w:rsidRDefault="00DD61E2" w:rsidP="00DD61E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2D70A3">
        <w:rPr>
          <w:rFonts w:ascii="Times New Roman" w:eastAsia="Arial Unicode MS" w:hAnsi="Times New Roman" w:cs="Times New Roman"/>
          <w:b/>
          <w:bCs/>
          <w:sz w:val="40"/>
          <w:szCs w:val="40"/>
        </w:rPr>
        <w:t>ПОСТАНОВЛЕНИЕ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апреля 2015 года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2C5514"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proofErr w:type="gramEnd"/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статьями 55, 56 Жилищного Кодекса Российской Федерации, статьей 5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  <w:proofErr w:type="gramEnd"/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 w:rsidR="00DE4EBA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201</w:t>
      </w:r>
      <w:r w:rsidR="00DE4EB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 w:rsidR="00DE4EBA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Специалисту </w:t>
      </w:r>
      <w:r w:rsidR="00DE4EBA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категории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Гусевой А.А.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Постановление вступает в силу со дня его официального опубликования.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D61E2" w:rsidRPr="002D70A3" w:rsidRDefault="00DD61E2" w:rsidP="00DD61E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DD61E2" w:rsidRPr="002D70A3" w:rsidRDefault="00DD61E2" w:rsidP="00DD61E2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DD61E2" w:rsidRPr="002D70A3" w:rsidRDefault="00DD61E2" w:rsidP="00DD61E2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 w:rsidR="00DE4EB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DE4EB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E4EB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 xml:space="preserve">От  </w:t>
      </w:r>
      <w:r w:rsidR="00DE4EBA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DE4EB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2C5514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E2" w:rsidRPr="002D70A3" w:rsidRDefault="00DD61E2" w:rsidP="00DD61E2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E2" w:rsidRPr="002D70A3" w:rsidRDefault="00DD61E2" w:rsidP="00DD61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 w:rsidR="00DE4EBA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201</w:t>
      </w:r>
      <w:r w:rsidR="00DE4EB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DD61E2" w:rsidRPr="002D70A3" w:rsidRDefault="00DD61E2" w:rsidP="00DD61E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DD61E2" w:rsidRPr="002D70A3" w:rsidTr="00A07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DD61E2" w:rsidRPr="002D70A3" w:rsidTr="00A07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E4EBA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</w:t>
            </w:r>
          </w:p>
          <w:p w:rsidR="00DD61E2" w:rsidRPr="002D70A3" w:rsidRDefault="00DE4EBA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Фаина</w:t>
            </w:r>
          </w:p>
          <w:p w:rsidR="00DD61E2" w:rsidRPr="002D70A3" w:rsidRDefault="00DD61E2" w:rsidP="00DE4EB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Васильев</w:t>
            </w:r>
            <w:r w:rsidR="00DE4EBA">
              <w:rPr>
                <w:sz w:val="28"/>
                <w:szCs w:val="28"/>
              </w:rPr>
              <w:t>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DD61E2" w:rsidRPr="002D70A3" w:rsidRDefault="00047B42" w:rsidP="00047B42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D61E2" w:rsidRPr="002D70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DD61E2" w:rsidRPr="002D70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DD61E2" w:rsidRPr="002D70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DD61E2" w:rsidRPr="002D70A3" w:rsidRDefault="00DD61E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047B42" w:rsidRPr="002D70A3" w:rsidTr="00A076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2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2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Курзина</w:t>
            </w:r>
            <w:proofErr w:type="spellEnd"/>
          </w:p>
          <w:p w:rsidR="00047B42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047B42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2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47B42" w:rsidRPr="002D70A3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2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47B42" w:rsidRPr="002D70A3" w:rsidRDefault="00047B42" w:rsidP="00A076DC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</w:tbl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11C18" w:rsidRDefault="00011C18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011C18" w:rsidRDefault="00011C18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bCs/>
          <w:sz w:val="32"/>
          <w:szCs w:val="32"/>
        </w:rPr>
        <w:t>СОГЛАСОВАНО</w:t>
      </w: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D61E2" w:rsidRPr="002D70A3" w:rsidRDefault="00DD61E2" w:rsidP="00DD61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 </w:t>
      </w:r>
      <w:r w:rsidR="00011C18">
        <w:rPr>
          <w:rFonts w:ascii="Times New Roman" w:eastAsia="Times New Roman" w:hAnsi="Times New Roman" w:cs="Times New Roman"/>
          <w:bCs/>
          <w:sz w:val="28"/>
          <w:szCs w:val="28"/>
        </w:rPr>
        <w:t>1 категории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011C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Гусева А.А.</w:t>
      </w: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1E2" w:rsidRPr="002D70A3" w:rsidRDefault="00DD61E2" w:rsidP="00DD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bCs/>
          <w:sz w:val="24"/>
          <w:szCs w:val="24"/>
        </w:rPr>
        <w:t>Разослано: дело, УКХ администрации МО Кировский район ЛО.</w:t>
      </w:r>
    </w:p>
    <w:p w:rsidR="008D51E5" w:rsidRDefault="008D51E5"/>
    <w:sectPr w:rsidR="008D51E5" w:rsidSect="00DD61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E2"/>
    <w:rsid w:val="00011C18"/>
    <w:rsid w:val="00047B42"/>
    <w:rsid w:val="002C5514"/>
    <w:rsid w:val="00583252"/>
    <w:rsid w:val="008D51E5"/>
    <w:rsid w:val="00DD61E2"/>
    <w:rsid w:val="00D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dcterms:created xsi:type="dcterms:W3CDTF">2015-04-13T05:49:00Z</dcterms:created>
  <dcterms:modified xsi:type="dcterms:W3CDTF">2015-04-13T07:26:00Z</dcterms:modified>
</cp:coreProperties>
</file>