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02" w:rsidRDefault="00637102" w:rsidP="00637102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637102" w:rsidRDefault="00637102" w:rsidP="00637102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</w:p>
    <w:p w:rsidR="00637102" w:rsidRPr="00637102" w:rsidRDefault="00637102" w:rsidP="00637102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Суховскому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сельскому поселению </w:t>
      </w:r>
      <w:r w:rsidR="00C0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2015 г.</w:t>
      </w:r>
    </w:p>
    <w:p w:rsidR="00637102" w:rsidRDefault="00637102" w:rsidP="00B30390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90" w:rsidRPr="00B30390" w:rsidRDefault="00B30390" w:rsidP="00637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Суховского сельского поселения Кировского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B30390">
        <w:rPr>
          <w:rFonts w:ascii="Times New Roman" w:hAnsi="Times New Roman" w:cs="Times New Roman"/>
          <w:sz w:val="28"/>
          <w:szCs w:val="28"/>
        </w:rPr>
        <w:t>создана комиссия по предупреждению и противодействии коррупции на территории</w:t>
      </w:r>
    </w:p>
    <w:p w:rsidR="00B30390" w:rsidRPr="00B30390" w:rsidRDefault="00B30390" w:rsidP="00637102">
      <w:pPr>
        <w:jc w:val="both"/>
        <w:rPr>
          <w:rFonts w:ascii="Times New Roman" w:hAnsi="Times New Roman" w:cs="Times New Roman"/>
          <w:sz w:val="28"/>
          <w:szCs w:val="28"/>
        </w:rPr>
      </w:pPr>
      <w:r w:rsidRPr="00B303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30390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B30390">
        <w:rPr>
          <w:rFonts w:ascii="Times New Roman" w:hAnsi="Times New Roman" w:cs="Times New Roman"/>
          <w:sz w:val="28"/>
          <w:szCs w:val="28"/>
        </w:rPr>
        <w:t xml:space="preserve"> сельское  поселение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и  утверждено положение</w:t>
      </w:r>
      <w:r w:rsidRPr="00B3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 </w:t>
      </w:r>
      <w:r w:rsidRPr="00B30390">
        <w:rPr>
          <w:rFonts w:ascii="Times New Roman" w:hAnsi="Times New Roman" w:cs="Times New Roman"/>
          <w:sz w:val="28"/>
          <w:szCs w:val="28"/>
        </w:rPr>
        <w:t>от 13 марта 2014 года    №  29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1E33" w:rsidRDefault="00B30390" w:rsidP="00C00BCA">
      <w:pPr>
        <w:shd w:val="clear" w:color="auto" w:fill="FFFFFF"/>
        <w:tabs>
          <w:tab w:val="left" w:leader="underscore" w:pos="1574"/>
          <w:tab w:val="left" w:pos="5371"/>
          <w:tab w:val="left" w:pos="8323"/>
        </w:tabs>
        <w:spacing w:before="317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в администрации сложилась устойчивая тенденция к развитию и совершенствованию механизмов противодействия коррупции</w:t>
      </w: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2015 году  было проведено 2 заседания комиссии. 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Информационное освещение противодействия коррупции ведётся разнопланово.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Общие меры направлены на неопределённый круг лиц и их главная задача – формирование в обществе нетерпимого отношения к любым коррупционным проявлениям.</w:t>
      </w: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открытость муниципальной власти достигается через 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общедоступность информации о деятельности администрации. Одним из основных способов достижения данной цели служит размещение информационных материалов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газете</w:t>
      </w:r>
      <w:r w:rsidR="00C0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«Ладога».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 действует Комиссия по соблюдению требований к служебному поведению муниципальных служащих и урегулированию конфликта интересов (положение о ней утверждено постановлением администрации </w:t>
      </w:r>
      <w:r w:rsidR="00843CC0" w:rsidRPr="00843CC0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43CC0" w:rsidRPr="00843C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43CC0" w:rsidRPr="00843CC0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B9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 </w:t>
      </w:r>
      <w:r w:rsidR="00B91E33" w:rsidRPr="00B91E33">
        <w:rPr>
          <w:rFonts w:ascii="Times New Roman" w:hAnsi="Times New Roman" w:cs="Times New Roman"/>
          <w:spacing w:val="-4"/>
          <w:sz w:val="28"/>
          <w:szCs w:val="28"/>
        </w:rPr>
        <w:t xml:space="preserve">от 22 июня </w:t>
      </w:r>
      <w:r w:rsidR="00B91E33" w:rsidRPr="00B91E33">
        <w:rPr>
          <w:rFonts w:ascii="Times New Roman" w:hAnsi="Times New Roman" w:cs="Times New Roman"/>
          <w:spacing w:val="1"/>
          <w:sz w:val="28"/>
          <w:szCs w:val="28"/>
        </w:rPr>
        <w:t>2015 года  № 113</w:t>
      </w:r>
      <w:r w:rsidR="00B91E33">
        <w:rPr>
          <w:rFonts w:ascii="Times New Roman" w:hAnsi="Times New Roman" w:cs="Times New Roman"/>
          <w:spacing w:val="1"/>
          <w:sz w:val="28"/>
          <w:szCs w:val="28"/>
        </w:rPr>
        <w:t>)</w:t>
      </w:r>
    </w:p>
    <w:p w:rsidR="00C2457E" w:rsidRDefault="00B30390" w:rsidP="0063710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Основной задачей комиссии яв</w:t>
      </w:r>
      <w:r w:rsidR="00843CC0" w:rsidRPr="00843CC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содействие администрации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 "О противодействии коррупции", другими федеральными законами;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осуществлении мер по предупреждению коррупции.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администрации, в том числе в ее структурных подразделениях, наделенных правами юридического лица.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прочего, комиссия решает вопрос о даче гражданину согласия на замещение должности в коммерческой или некоммерческой организации 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обязанности.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противодействии коррупции проводится работа и с муниципальными служащими. Муниципальные служащие ознакомлены  </w:t>
      </w:r>
      <w:proofErr w:type="gramStart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указаниями  на обязанность муниципального служащего по сообщению в письменной форме руководителю о личной заинтересованности</w:t>
      </w:r>
      <w:proofErr w:type="gramEnd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должностных обязанностей, которая может привести к конфликту интересов, и принятие мер по предотвращению такого конфликта.</w:t>
      </w: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приобретает и работа с обращениями граждан.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Постоянно ведётся работа по совершенствованию нормативно-правовой базы администрации  в сфере противодействия коррупции. 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Муниципальные  служащие  в совещаниях и семинарах в сфере противодействия и  профилактики коррупции  принимали участие  по мере проведения их Правительством ЛО.</w:t>
      </w: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CF3" w:rsidRPr="00FF05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 w:rsidR="00FF056D" w:rsidRPr="00FF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разъяснительн</w:t>
      </w:r>
      <w:r w:rsidR="00FF056D" w:rsidRPr="00FF05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беседа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недопущению должностными лицами поведения, которое может восприниматься окружающими как обещание дачи  взятки, либо как согласие принять взятку, получение подарков.</w:t>
      </w:r>
    </w:p>
    <w:p w:rsidR="00C2457E" w:rsidRPr="00C2457E" w:rsidRDefault="00C2457E" w:rsidP="00637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C2457E">
        <w:rPr>
          <w:rFonts w:ascii="Times New Roman" w:hAnsi="Times New Roman" w:cs="Times New Roman"/>
          <w:sz w:val="28"/>
          <w:szCs w:val="28"/>
        </w:rPr>
        <w:t>Принято постановление от 18 февраля 2015 года № 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457E">
        <w:rPr>
          <w:rFonts w:ascii="Times New Roman" w:hAnsi="Times New Roman" w:cs="Times New Roman"/>
          <w:sz w:val="28"/>
          <w:szCs w:val="28"/>
        </w:rPr>
        <w:t xml:space="preserve">О представлении сведений о расходах лиц, замещающих отдельные должности муниципальной службы муниципального образования </w:t>
      </w:r>
      <w:proofErr w:type="spellStart"/>
      <w:r w:rsidRPr="00C2457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C2457E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</w:t>
      </w:r>
    </w:p>
    <w:p w:rsidR="00943823" w:rsidRPr="00943823" w:rsidRDefault="00B30390" w:rsidP="00637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организована и продолжается работа по проведению </w:t>
      </w:r>
      <w:proofErr w:type="spellStart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администрации и их проектов.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администрации размещены тексты нормативных правовых актов администрации</w:t>
      </w:r>
      <w:proofErr w:type="gramStart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регулирующие вопросы борьбы с коррупцией в целом, так и вопросы проведения </w:t>
      </w:r>
      <w:proofErr w:type="spellStart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2457E" w:rsidRPr="00C2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457E" w:rsidRPr="00C245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администрацией принято </w:t>
      </w:r>
      <w:r w:rsidR="00C0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245 </w:t>
      </w:r>
      <w:r w:rsidR="00C2457E" w:rsidRPr="00C2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C00BCA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являются нормативными правовыми актами и прошли предварительную </w:t>
      </w:r>
      <w:proofErr w:type="spellStart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экспертизу.</w:t>
      </w: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принятие НПА, требующих внесения изменений, в связи с принятием федеральных </w:t>
      </w:r>
      <w:proofErr w:type="spellStart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 – по мере принятия федеральных НПА. 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муниципальных НПА и проектов НПА осуществляется в соответствии с федеральным законом от 17.07.2009 № 172-ФЗ «Об </w:t>
      </w:r>
      <w:proofErr w:type="spellStart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нормативно-правовых актов» - постоянно.</w:t>
      </w: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A62ED6" w:rsidRPr="0094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 сельского поселения</w:t>
      </w:r>
      <w:r w:rsidRPr="0094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следующие меры по совершенствованию условий, процедур и механизмов муниципальных закупок:</w:t>
      </w:r>
      <w:r w:rsidRPr="00943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823">
        <w:rPr>
          <w:rFonts w:ascii="Times New Roman" w:hAnsi="Times New Roman" w:cs="Times New Roman"/>
          <w:sz w:val="28"/>
          <w:szCs w:val="28"/>
        </w:rPr>
        <w:lastRenderedPageBreak/>
        <w:t xml:space="preserve">- Положение о Единой комиссии по </w:t>
      </w:r>
      <w:r w:rsidR="00A62ED6" w:rsidRPr="00943823">
        <w:rPr>
          <w:rFonts w:ascii="Times New Roman" w:hAnsi="Times New Roman" w:cs="Times New Roman"/>
          <w:sz w:val="28"/>
          <w:szCs w:val="28"/>
        </w:rPr>
        <w:t xml:space="preserve">осуществлению закупок </w:t>
      </w:r>
      <w:r w:rsidRPr="00943823">
        <w:rPr>
          <w:rFonts w:ascii="Times New Roman" w:hAnsi="Times New Roman" w:cs="Times New Roman"/>
          <w:sz w:val="28"/>
          <w:szCs w:val="28"/>
        </w:rPr>
        <w:t xml:space="preserve">для муниципальных </w:t>
      </w:r>
      <w:r w:rsidR="00A62ED6" w:rsidRPr="00943823">
        <w:rPr>
          <w:rFonts w:ascii="Times New Roman" w:hAnsi="Times New Roman" w:cs="Times New Roman"/>
          <w:sz w:val="28"/>
          <w:szCs w:val="28"/>
        </w:rPr>
        <w:t xml:space="preserve">нужд Суховского сельского поселения </w:t>
      </w:r>
      <w:r w:rsidRPr="00943823">
        <w:rPr>
          <w:rFonts w:ascii="Times New Roman" w:hAnsi="Times New Roman" w:cs="Times New Roman"/>
          <w:sz w:val="28"/>
          <w:szCs w:val="28"/>
        </w:rPr>
        <w:t xml:space="preserve">утверждено постановлением администрации </w:t>
      </w:r>
      <w:r w:rsidR="00A62ED6" w:rsidRPr="009438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62ED6" w:rsidRPr="0094382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A62ED6" w:rsidRPr="00943823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943823">
        <w:rPr>
          <w:rFonts w:ascii="Times New Roman" w:hAnsi="Times New Roman" w:cs="Times New Roman"/>
          <w:sz w:val="28"/>
          <w:szCs w:val="28"/>
        </w:rPr>
        <w:t xml:space="preserve"> от </w:t>
      </w:r>
      <w:r w:rsidR="00A62ED6" w:rsidRPr="00943823">
        <w:rPr>
          <w:rFonts w:ascii="Times New Roman" w:hAnsi="Times New Roman" w:cs="Times New Roman"/>
          <w:sz w:val="28"/>
          <w:szCs w:val="28"/>
        </w:rPr>
        <w:t>07</w:t>
      </w:r>
      <w:r w:rsidRPr="00943823">
        <w:rPr>
          <w:rFonts w:ascii="Times New Roman" w:hAnsi="Times New Roman" w:cs="Times New Roman"/>
          <w:sz w:val="28"/>
          <w:szCs w:val="28"/>
        </w:rPr>
        <w:t>.0</w:t>
      </w:r>
      <w:r w:rsidR="00A62ED6" w:rsidRPr="00943823">
        <w:rPr>
          <w:rFonts w:ascii="Times New Roman" w:hAnsi="Times New Roman" w:cs="Times New Roman"/>
          <w:sz w:val="28"/>
          <w:szCs w:val="28"/>
        </w:rPr>
        <w:t>2.2014</w:t>
      </w:r>
      <w:r w:rsidRPr="00943823">
        <w:rPr>
          <w:rFonts w:ascii="Times New Roman" w:hAnsi="Times New Roman" w:cs="Times New Roman"/>
          <w:sz w:val="28"/>
          <w:szCs w:val="28"/>
        </w:rPr>
        <w:t>г. № 15;</w:t>
      </w:r>
    </w:p>
    <w:p w:rsidR="00497B75" w:rsidRPr="00943823" w:rsidRDefault="00497B75" w:rsidP="0063710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3823">
        <w:rPr>
          <w:rFonts w:ascii="Times New Roman" w:hAnsi="Times New Roman" w:cs="Times New Roman"/>
          <w:sz w:val="28"/>
          <w:szCs w:val="28"/>
        </w:rPr>
        <w:t xml:space="preserve"> - Положение </w:t>
      </w:r>
      <w:r w:rsidRPr="0094382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943823">
        <w:rPr>
          <w:rFonts w:ascii="Times New Roman" w:hAnsi="Times New Roman" w:cs="Times New Roman"/>
          <w:sz w:val="28"/>
          <w:szCs w:val="28"/>
        </w:rPr>
        <w:t xml:space="preserve">закупках товаров, работ, услуг для обеспечения нужд муниципального  образования </w:t>
      </w:r>
      <w:proofErr w:type="spellStart"/>
      <w:r w:rsidRPr="0094382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943823">
        <w:rPr>
          <w:rFonts w:ascii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 Ленинградской области</w:t>
      </w:r>
      <w:r w:rsidR="00B000AA">
        <w:rPr>
          <w:rFonts w:ascii="Times New Roman" w:hAnsi="Times New Roman" w:cs="Times New Roman"/>
          <w:sz w:val="28"/>
          <w:szCs w:val="28"/>
        </w:rPr>
        <w:t xml:space="preserve"> утверждено постановлением администрации </w:t>
      </w:r>
      <w:r w:rsidR="00B000AA" w:rsidRPr="009438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00AA" w:rsidRPr="0094382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B000AA" w:rsidRPr="00943823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943823">
        <w:rPr>
          <w:rFonts w:ascii="Times New Roman" w:hAnsi="Times New Roman" w:cs="Times New Roman"/>
          <w:sz w:val="28"/>
          <w:szCs w:val="28"/>
        </w:rPr>
        <w:t xml:space="preserve"> от</w:t>
      </w:r>
      <w:r w:rsidR="00B000AA">
        <w:rPr>
          <w:rFonts w:ascii="Times New Roman" w:hAnsi="Times New Roman" w:cs="Times New Roman"/>
          <w:sz w:val="28"/>
          <w:szCs w:val="28"/>
        </w:rPr>
        <w:t xml:space="preserve"> </w:t>
      </w:r>
      <w:r w:rsidRPr="00943823">
        <w:rPr>
          <w:rFonts w:ascii="Times New Roman" w:hAnsi="Times New Roman" w:cs="Times New Roman"/>
          <w:sz w:val="28"/>
          <w:szCs w:val="28"/>
        </w:rPr>
        <w:t>21.02.2014г.№20</w:t>
      </w:r>
      <w:r w:rsidR="00943823" w:rsidRPr="00943823">
        <w:rPr>
          <w:rFonts w:ascii="Times New Roman" w:hAnsi="Times New Roman" w:cs="Times New Roman"/>
          <w:sz w:val="28"/>
          <w:szCs w:val="28"/>
        </w:rPr>
        <w:t>;</w:t>
      </w:r>
      <w:r w:rsidRPr="00943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ED6" w:rsidRPr="00B000AA" w:rsidRDefault="00B000AA" w:rsidP="00637102">
      <w:pPr>
        <w:jc w:val="both"/>
        <w:rPr>
          <w:rFonts w:ascii="Times New Roman" w:hAnsi="Times New Roman" w:cs="Times New Roman"/>
          <w:sz w:val="28"/>
          <w:szCs w:val="28"/>
        </w:rPr>
      </w:pPr>
      <w:r w:rsidRPr="00B000AA">
        <w:rPr>
          <w:rFonts w:ascii="Times New Roman" w:hAnsi="Times New Roman" w:cs="Times New Roman"/>
          <w:sz w:val="28"/>
          <w:szCs w:val="28"/>
        </w:rPr>
        <w:t>-</w:t>
      </w:r>
      <w:r w:rsidR="00943823" w:rsidRPr="00B000AA">
        <w:rPr>
          <w:rFonts w:ascii="Times New Roman" w:hAnsi="Times New Roman" w:cs="Times New Roman"/>
          <w:sz w:val="28"/>
          <w:szCs w:val="28"/>
        </w:rPr>
        <w:t>Поряд</w:t>
      </w:r>
      <w:r w:rsidRPr="00B000AA">
        <w:rPr>
          <w:rFonts w:ascii="Times New Roman" w:hAnsi="Times New Roman" w:cs="Times New Roman"/>
          <w:sz w:val="28"/>
          <w:szCs w:val="28"/>
        </w:rPr>
        <w:t>о</w:t>
      </w:r>
      <w:r w:rsidR="00943823" w:rsidRPr="00B000AA">
        <w:rPr>
          <w:rFonts w:ascii="Times New Roman" w:hAnsi="Times New Roman" w:cs="Times New Roman"/>
          <w:sz w:val="28"/>
          <w:szCs w:val="28"/>
        </w:rPr>
        <w:t>к формирования, утверждения и</w:t>
      </w:r>
      <w:r w:rsidRPr="00B000AA">
        <w:rPr>
          <w:rFonts w:ascii="Times New Roman" w:hAnsi="Times New Roman" w:cs="Times New Roman"/>
          <w:sz w:val="28"/>
          <w:szCs w:val="28"/>
        </w:rPr>
        <w:t xml:space="preserve"> </w:t>
      </w:r>
      <w:r w:rsidR="00943823" w:rsidRPr="00B000AA">
        <w:rPr>
          <w:rFonts w:ascii="Times New Roman" w:hAnsi="Times New Roman" w:cs="Times New Roman"/>
          <w:sz w:val="28"/>
          <w:szCs w:val="28"/>
        </w:rPr>
        <w:t>ведения планов закупок товаров, работ, услуг для обеспечения</w:t>
      </w:r>
      <w:r w:rsidRPr="00B000AA">
        <w:rPr>
          <w:rFonts w:ascii="Times New Roman" w:hAnsi="Times New Roman" w:cs="Times New Roman"/>
          <w:sz w:val="28"/>
          <w:szCs w:val="28"/>
        </w:rPr>
        <w:t xml:space="preserve"> </w:t>
      </w:r>
      <w:r w:rsidR="00943823" w:rsidRPr="00B000AA">
        <w:rPr>
          <w:rFonts w:ascii="Times New Roman" w:hAnsi="Times New Roman" w:cs="Times New Roman"/>
          <w:sz w:val="28"/>
          <w:szCs w:val="28"/>
        </w:rPr>
        <w:t>нужд Суховского сельского поселен</w:t>
      </w:r>
      <w:r w:rsidRPr="00B000AA">
        <w:rPr>
          <w:rFonts w:ascii="Times New Roman" w:hAnsi="Times New Roman" w:cs="Times New Roman"/>
          <w:sz w:val="28"/>
          <w:szCs w:val="28"/>
        </w:rPr>
        <w:t>ия утвержден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8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4382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943823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B000A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0AA">
        <w:rPr>
          <w:rFonts w:ascii="Times New Roman" w:hAnsi="Times New Roman" w:cs="Times New Roman"/>
          <w:sz w:val="28"/>
          <w:szCs w:val="28"/>
        </w:rPr>
        <w:t>07.11.2014г. №163;</w:t>
      </w:r>
    </w:p>
    <w:p w:rsidR="001C56F3" w:rsidRPr="001C56F3" w:rsidRDefault="00B30390" w:rsidP="006371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56F3" w:rsidRPr="001C56F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</w:t>
      </w:r>
      <w:r w:rsidRPr="001C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0AA" w:rsidRPr="001C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</w:t>
      </w:r>
      <w:r w:rsidR="001C56F3" w:rsidRPr="001C5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контрольно-счетная комиссия совета депутатов Кировского муниципального района Ленинградской области в соответствии с заключенны</w:t>
      </w:r>
      <w:r w:rsidR="00C00B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56F3" w:rsidRPr="001C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от 25.12.2014 г.</w:t>
      </w:r>
    </w:p>
    <w:p w:rsidR="00497B75" w:rsidRPr="00B000AA" w:rsidRDefault="00B30390" w:rsidP="006371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открытые аукционы в электронной форме, предварительно были получены электронно-цифровые подписи и определена электронная торговая площадка;</w:t>
      </w:r>
      <w:r w:rsidRPr="00B00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отслеживаются изменения, вносимые в законодательные акты в сфере размещения государственных и муниципальных заказов</w:t>
      </w:r>
      <w:r w:rsidR="00497B75" w:rsidRPr="00B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работа по приведению в соответствие  муниципальных правовых актов действующему законодательству в сфере</w:t>
      </w:r>
      <w:r w:rsidR="00497B75" w:rsidRPr="00B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</w:p>
    <w:p w:rsidR="00497B75" w:rsidRDefault="00497B75" w:rsidP="00637102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33EC" w:rsidRDefault="00B30390" w:rsidP="0063710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активизации работы по профилактике коррупционных  и иных правонарушений  и по повышению эффективности  деятельности комиссий по соблюдению требований к служебному поведению  муниципальных служащих и урегулированию  конфликта интересов утвержден план проведения проверки  справок о доходах, об имуществе и обязательствах имущественного характера, предоставленных муниципальными служащими администрации за 201</w:t>
      </w:r>
      <w:r w:rsidR="009233EC" w:rsidRPr="009233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390" w:rsidRPr="00B30390" w:rsidRDefault="00B30390" w:rsidP="0063710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проверка проведена.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Информация   размещена на  Интернет-сайте</w:t>
      </w:r>
      <w:r w:rsidR="0084671E" w:rsidRPr="008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Суховского сельского поселения</w:t>
      </w:r>
      <w:r w:rsidRPr="00B30390">
        <w:rPr>
          <w:rFonts w:ascii="Times New Roman" w:eastAsia="Times New Roman" w:hAnsi="Times New Roman" w:cs="Times New Roman"/>
          <w:sz w:val="28"/>
          <w:szCs w:val="28"/>
          <w:lang w:eastAsia="ru-RU"/>
        </w:rPr>
        <w:t>,  что подтверждает принцип открытости муниципальной власти и снижение административных барьеров при рассмотрении обращений граждан.</w:t>
      </w:r>
    </w:p>
    <w:p w:rsidR="00450C30" w:rsidRDefault="00450C30" w:rsidP="00637102">
      <w:pPr>
        <w:jc w:val="both"/>
      </w:pPr>
    </w:p>
    <w:p w:rsidR="00637102" w:rsidRDefault="00637102" w:rsidP="00637102">
      <w:pPr>
        <w:jc w:val="both"/>
      </w:pPr>
    </w:p>
    <w:p w:rsidR="00637102" w:rsidRPr="00637102" w:rsidRDefault="00637102" w:rsidP="00637102">
      <w:pPr>
        <w:jc w:val="both"/>
        <w:rPr>
          <w:rFonts w:ascii="Times New Roman" w:hAnsi="Times New Roman" w:cs="Times New Roman"/>
          <w:sz w:val="28"/>
          <w:szCs w:val="28"/>
        </w:rPr>
      </w:pPr>
      <w:r w:rsidRPr="00637102">
        <w:rPr>
          <w:rFonts w:ascii="Times New Roman" w:hAnsi="Times New Roman" w:cs="Times New Roman"/>
          <w:sz w:val="28"/>
          <w:szCs w:val="28"/>
        </w:rPr>
        <w:t xml:space="preserve">Глава администрации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371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7102">
        <w:rPr>
          <w:rFonts w:ascii="Times New Roman" w:hAnsi="Times New Roman" w:cs="Times New Roman"/>
          <w:sz w:val="28"/>
          <w:szCs w:val="28"/>
        </w:rPr>
        <w:t>О.В.Бармина</w:t>
      </w:r>
      <w:proofErr w:type="spellEnd"/>
    </w:p>
    <w:p w:rsidR="009233EC" w:rsidRDefault="009233EC" w:rsidP="00B30390"/>
    <w:sectPr w:rsidR="009233EC" w:rsidSect="00637102">
      <w:pgSz w:w="11906" w:h="16838" w:code="9"/>
      <w:pgMar w:top="1247" w:right="1134" w:bottom="1135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30390"/>
    <w:rsid w:val="000E529D"/>
    <w:rsid w:val="001C56F3"/>
    <w:rsid w:val="002121BB"/>
    <w:rsid w:val="00242692"/>
    <w:rsid w:val="002F6CF3"/>
    <w:rsid w:val="00450C30"/>
    <w:rsid w:val="00497B75"/>
    <w:rsid w:val="00516107"/>
    <w:rsid w:val="00637102"/>
    <w:rsid w:val="00843CC0"/>
    <w:rsid w:val="0084671E"/>
    <w:rsid w:val="009233EC"/>
    <w:rsid w:val="00943823"/>
    <w:rsid w:val="00A62ED6"/>
    <w:rsid w:val="00B000AA"/>
    <w:rsid w:val="00B30390"/>
    <w:rsid w:val="00B91E33"/>
    <w:rsid w:val="00BD1E14"/>
    <w:rsid w:val="00C00BCA"/>
    <w:rsid w:val="00C2457E"/>
    <w:rsid w:val="00D62938"/>
    <w:rsid w:val="00D66096"/>
    <w:rsid w:val="00E16CF1"/>
    <w:rsid w:val="00ED1EBA"/>
    <w:rsid w:val="00ED2D7C"/>
    <w:rsid w:val="00F810FE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3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3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45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45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0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95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4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64262-2DF1-4A2A-8123-9F121167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2016-03-14T09:05:00Z</cp:lastPrinted>
  <dcterms:created xsi:type="dcterms:W3CDTF">2015-09-04T10:28:00Z</dcterms:created>
  <dcterms:modified xsi:type="dcterms:W3CDTF">2016-03-14T09:07:00Z</dcterms:modified>
</cp:coreProperties>
</file>