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1E066A" w:rsidRPr="00220342" w:rsidRDefault="001E066A" w:rsidP="001E066A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1E066A" w:rsidRPr="00220342" w:rsidRDefault="001E066A" w:rsidP="001E066A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  октября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144</w:t>
      </w: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066A" w:rsidRPr="00220342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1E066A" w:rsidRPr="00552BDF" w:rsidRDefault="001E066A" w:rsidP="001E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теплоснабжающей организации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1E066A" w:rsidRPr="00220342" w:rsidRDefault="001E066A" w:rsidP="001E0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066A" w:rsidRPr="00220342" w:rsidRDefault="001E066A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E066A" w:rsidRPr="00220342" w:rsidRDefault="001E066A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27.07.2010 г. № 190-ФЗ</w:t>
      </w:r>
      <w:r w:rsidR="007F268C">
        <w:rPr>
          <w:rFonts w:ascii="Times New Roman" w:eastAsia="Times New Roman" w:hAnsi="Times New Roman" w:cs="Times New Roman"/>
          <w:sz w:val="28"/>
          <w:szCs w:val="28"/>
        </w:rPr>
        <w:t xml:space="preserve"> «О теплоснабжении»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1E066A" w:rsidRPr="00A8718D" w:rsidRDefault="001E066A" w:rsidP="001E066A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201</w:t>
      </w:r>
      <w:r>
        <w:rPr>
          <w:rFonts w:eastAsia="Times New Roman"/>
          <w:sz w:val="28"/>
          <w:szCs w:val="28"/>
        </w:rPr>
        <w:t>4</w:t>
      </w:r>
      <w:r w:rsidRPr="00A8718D">
        <w:rPr>
          <w:rFonts w:eastAsia="Times New Roman"/>
          <w:sz w:val="28"/>
          <w:szCs w:val="28"/>
        </w:rPr>
        <w:t>-201</w:t>
      </w:r>
      <w:r>
        <w:rPr>
          <w:rFonts w:eastAsia="Times New Roman"/>
          <w:sz w:val="28"/>
          <w:szCs w:val="28"/>
        </w:rPr>
        <w:t>5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1E066A" w:rsidRDefault="001E066A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проведения проверки готовности </w:t>
      </w:r>
      <w:r w:rsidR="007F268C">
        <w:rPr>
          <w:rFonts w:ascii="Times New Roman" w:eastAsia="Times New Roman" w:hAnsi="Times New Roman" w:cs="Times New Roman"/>
          <w:sz w:val="28"/>
          <w:szCs w:val="28"/>
        </w:rPr>
        <w:t>теплоснабжающей организации</w:t>
      </w:r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2E1" w:rsidRPr="00807E68" w:rsidRDefault="001E066A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 xml:space="preserve">Комиссии в сроки, утвержденные Программой, осуществить оценку готовности </w:t>
      </w:r>
      <w:r w:rsidR="007F268C">
        <w:rPr>
          <w:rFonts w:ascii="Times New Roman" w:hAnsi="Times New Roman" w:cs="Times New Roman"/>
          <w:sz w:val="28"/>
          <w:szCs w:val="28"/>
        </w:rPr>
        <w:t xml:space="preserve">теплоснабжающей организации </w:t>
      </w:r>
      <w:r w:rsidRPr="00807E68">
        <w:rPr>
          <w:rFonts w:ascii="Times New Roman" w:hAnsi="Times New Roman" w:cs="Times New Roman"/>
          <w:sz w:val="28"/>
          <w:szCs w:val="28"/>
        </w:rPr>
        <w:t>к отопительн</w:t>
      </w:r>
      <w:r w:rsidR="008328D0">
        <w:rPr>
          <w:rFonts w:ascii="Times New Roman" w:hAnsi="Times New Roman" w:cs="Times New Roman"/>
          <w:sz w:val="28"/>
          <w:szCs w:val="28"/>
        </w:rPr>
        <w:t>ому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328D0">
        <w:rPr>
          <w:rFonts w:ascii="Times New Roman" w:hAnsi="Times New Roman" w:cs="Times New Roman"/>
          <w:sz w:val="28"/>
          <w:szCs w:val="28"/>
        </w:rPr>
        <w:t>у</w:t>
      </w:r>
      <w:r w:rsidRPr="00807E6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7E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</w:t>
      </w:r>
      <w:r w:rsidR="007F268C"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F268C">
        <w:rPr>
          <w:rFonts w:ascii="Times New Roman" w:hAnsi="Times New Roman" w:cs="Times New Roman"/>
          <w:sz w:val="28"/>
          <w:szCs w:val="28"/>
        </w:rPr>
        <w:t>3</w:t>
      </w:r>
      <w:r w:rsidRPr="00807E68">
        <w:rPr>
          <w:rFonts w:ascii="Times New Roman" w:hAnsi="Times New Roman" w:cs="Times New Roman"/>
          <w:sz w:val="28"/>
          <w:szCs w:val="28"/>
        </w:rPr>
        <w:t xml:space="preserve">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</w:t>
      </w:r>
      <w:r w:rsidR="006732E1">
        <w:rPr>
          <w:rFonts w:ascii="Times New Roman" w:hAnsi="Times New Roman" w:cs="Times New Roman"/>
          <w:sz w:val="28"/>
          <w:szCs w:val="28"/>
        </w:rPr>
        <w:t xml:space="preserve">, </w:t>
      </w:r>
      <w:r w:rsidR="006732E1" w:rsidRPr="006732E1">
        <w:rPr>
          <w:rFonts w:ascii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:t>
      </w:r>
      <w:proofErr w:type="gramEnd"/>
      <w:r w:rsidR="006732E1" w:rsidRPr="006732E1">
        <w:rPr>
          <w:rFonts w:ascii="Times New Roman" w:eastAsia="Times New Roman" w:hAnsi="Times New Roman" w:cs="Times New Roman"/>
          <w:sz w:val="28"/>
          <w:szCs w:val="28"/>
        </w:rPr>
        <w:t xml:space="preserve"> готовности выдать Паспорт готовности к отопительному периоду согласно Приложению № 2 к Правилам оценки готовности к отопительному периоду, но не позднее 1 ноября.</w:t>
      </w:r>
    </w:p>
    <w:p w:rsidR="001E066A" w:rsidRPr="00371473" w:rsidRDefault="001E066A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8718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suhoe</w:t>
      </w:r>
      <w:proofErr w:type="spellEnd"/>
      <w:r w:rsidRPr="00807E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lenobl</w:t>
      </w:r>
      <w:proofErr w:type="spellEnd"/>
      <w:r w:rsidRPr="00807E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6A" w:rsidRPr="00220342" w:rsidRDefault="001E066A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6A" w:rsidRPr="00220342" w:rsidRDefault="001E066A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66A" w:rsidRPr="00220342" w:rsidRDefault="008328D0" w:rsidP="001E0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="001E066A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E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="001E066A"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1E066A" w:rsidRDefault="001E066A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1E066A" w:rsidRDefault="001E066A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6A" w:rsidRDefault="001E066A" w:rsidP="001E066A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66A" w:rsidRPr="00371473" w:rsidRDefault="001E066A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D0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8D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  № 1</w:t>
      </w:r>
      <w:r w:rsidR="008328D0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1E066A" w:rsidRPr="00371473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Default="001E066A" w:rsidP="001E066A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 w:rsidR="00E61073"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 201</w:t>
      </w:r>
      <w:r w:rsidRPr="00371473">
        <w:rPr>
          <w:rFonts w:eastAsia="Times New Roman"/>
          <w:b/>
          <w:sz w:val="28"/>
          <w:szCs w:val="28"/>
        </w:rPr>
        <w:t>4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Pr="00371473">
        <w:rPr>
          <w:rFonts w:eastAsia="Times New Roman"/>
          <w:b/>
          <w:sz w:val="28"/>
          <w:szCs w:val="28"/>
        </w:rPr>
        <w:t>5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1E066A" w:rsidRPr="00371473" w:rsidRDefault="001E066A" w:rsidP="001E066A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1E066A" w:rsidRPr="00673A5A" w:rsidTr="00000A3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1E066A" w:rsidRPr="00673A5A" w:rsidTr="00000A3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8328D0" w:rsidP="008328D0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="001E066A"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глава </w:t>
            </w:r>
            <w:r w:rsidR="001E066A"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1E066A" w:rsidRPr="00673A5A">
              <w:rPr>
                <w:sz w:val="28"/>
                <w:szCs w:val="28"/>
              </w:rPr>
              <w:t>Суховского</w:t>
            </w:r>
            <w:proofErr w:type="spellEnd"/>
            <w:r w:rsidR="001E066A"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1E066A" w:rsidRPr="00673A5A" w:rsidTr="00000A3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Л.А., 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1E066A" w:rsidRPr="00673A5A" w:rsidTr="00000A3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673A5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1E066A" w:rsidRPr="00673A5A" w:rsidTr="00000A3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1E066A" w:rsidRPr="00673A5A" w:rsidTr="00000A3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Макарова Л.С., кассир 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6A" w:rsidRPr="00673A5A" w:rsidRDefault="001E066A" w:rsidP="00000A3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1E066A" w:rsidRPr="00673A5A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rPr>
          <w:rFonts w:ascii="Times New Roman" w:hAnsi="Times New Roman" w:cs="Times New Roman"/>
          <w:sz w:val="28"/>
          <w:szCs w:val="28"/>
        </w:rPr>
      </w:pPr>
    </w:p>
    <w:p w:rsidR="001E066A" w:rsidRDefault="001E066A" w:rsidP="001E066A">
      <w:pPr>
        <w:rPr>
          <w:rFonts w:ascii="Times New Roman" w:hAnsi="Times New Roman" w:cs="Times New Roman"/>
          <w:sz w:val="28"/>
          <w:szCs w:val="28"/>
        </w:rPr>
      </w:pPr>
    </w:p>
    <w:p w:rsidR="001E066A" w:rsidRDefault="001E066A" w:rsidP="001E066A">
      <w:pPr>
        <w:rPr>
          <w:rFonts w:ascii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rPr>
          <w:rFonts w:ascii="Times New Roman" w:hAnsi="Times New Roman" w:cs="Times New Roman"/>
          <w:sz w:val="28"/>
          <w:szCs w:val="28"/>
        </w:rPr>
      </w:pPr>
    </w:p>
    <w:p w:rsidR="001E066A" w:rsidRDefault="001E066A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FE77D1" w:rsidRDefault="00FE77D1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243E8D" w:rsidRDefault="001E066A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1E066A" w:rsidRPr="00243E8D" w:rsidRDefault="001E066A" w:rsidP="001E066A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1E066A" w:rsidRPr="00243E8D" w:rsidRDefault="001E066A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E61073">
        <w:rPr>
          <w:rFonts w:ascii="Times New Roman" w:eastAsia="Times New Roman" w:hAnsi="Times New Roman" w:cs="Times New Roman"/>
          <w:sz w:val="28"/>
          <w:szCs w:val="28"/>
        </w:rPr>
        <w:t>03 октября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61073">
        <w:rPr>
          <w:rFonts w:ascii="Times New Roman" w:eastAsia="Times New Roman" w:hAnsi="Times New Roman" w:cs="Times New Roman"/>
          <w:sz w:val="28"/>
          <w:szCs w:val="28"/>
        </w:rPr>
        <w:t>44</w:t>
      </w:r>
    </w:p>
    <w:p w:rsidR="001E066A" w:rsidRPr="00243E8D" w:rsidRDefault="001E066A" w:rsidP="001E066A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 w:rsidR="00E61073">
        <w:rPr>
          <w:rFonts w:ascii="Times New Roman" w:eastAsia="Times New Roman" w:hAnsi="Times New Roman" w:cs="Times New Roman"/>
          <w:b/>
          <w:sz w:val="28"/>
          <w:szCs w:val="28"/>
        </w:rPr>
        <w:t>теплоснабжающей организации</w:t>
      </w:r>
      <w:r w:rsidR="00E61073"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35"/>
      </w:tblGrid>
      <w:tr w:rsidR="001E066A" w:rsidRPr="006F0827" w:rsidTr="00000A3D">
        <w:trPr>
          <w:trHeight w:val="781"/>
        </w:trPr>
        <w:tc>
          <w:tcPr>
            <w:tcW w:w="1951" w:type="dxa"/>
          </w:tcPr>
          <w:p w:rsidR="001E066A" w:rsidRPr="006F0827" w:rsidRDefault="001E066A" w:rsidP="0000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1E066A" w:rsidRPr="006F0827" w:rsidRDefault="001E066A" w:rsidP="0000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635" w:type="dxa"/>
          </w:tcPr>
          <w:p w:rsidR="001E066A" w:rsidRPr="006F0827" w:rsidRDefault="001E066A" w:rsidP="0000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1E066A" w:rsidRPr="006F0827" w:rsidTr="00000A3D">
        <w:tc>
          <w:tcPr>
            <w:tcW w:w="1951" w:type="dxa"/>
          </w:tcPr>
          <w:p w:rsidR="001E066A" w:rsidRDefault="001E066A" w:rsidP="0000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1E066A" w:rsidRPr="00242A53" w:rsidRDefault="00E61073" w:rsidP="00000A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Угольная котельная, расположенная по адресу: Ленинградская область, Кировский район, дер. Сухое, д. 46а;  ООО «ПТЭСК»</w:t>
            </w:r>
          </w:p>
        </w:tc>
        <w:tc>
          <w:tcPr>
            <w:tcW w:w="1701" w:type="dxa"/>
          </w:tcPr>
          <w:p w:rsidR="001E066A" w:rsidRDefault="001E066A" w:rsidP="0000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066A" w:rsidRPr="006F0827" w:rsidRDefault="001E066A" w:rsidP="00E6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E61073">
              <w:rPr>
                <w:rFonts w:ascii="Times New Roman" w:eastAsia="Times New Roman" w:hAnsi="Times New Roman" w:cs="Times New Roman"/>
              </w:rPr>
              <w:t>15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 w:rsidR="00E61073">
              <w:rPr>
                <w:rFonts w:ascii="Times New Roman" w:eastAsia="Times New Roman" w:hAnsi="Times New Roman" w:cs="Times New Roman"/>
              </w:rPr>
              <w:t>10</w:t>
            </w:r>
            <w:r w:rsidRPr="006F0827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35" w:type="dxa"/>
          </w:tcPr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1) наличие соглашения об управлении системой теплоснабжения, заключенного в порядке, установленном </w:t>
            </w:r>
            <w:hyperlink r:id="rId5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0" w:name="ZAP206U3G3"/>
            <w:bookmarkStart w:id="1" w:name="XA00M5O2MC"/>
            <w:bookmarkStart w:id="2" w:name="ZAP25LG3HK"/>
            <w:bookmarkStart w:id="3" w:name="bssPhr45"/>
            <w:bookmarkEnd w:id="0"/>
            <w:bookmarkEnd w:id="1"/>
            <w:bookmarkEnd w:id="2"/>
            <w:bookmarkEnd w:id="3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2) готовность к выполнению графика тепловых нагрузок, поддержанию температурного графика, утвержденного схемой теплоснабжения;</w:t>
            </w:r>
            <w:bookmarkStart w:id="4" w:name="ZAP241K3HN"/>
            <w:bookmarkStart w:id="5" w:name="XA00M6A2MF"/>
            <w:bookmarkStart w:id="6" w:name="ZAP29G63J8"/>
            <w:bookmarkStart w:id="7" w:name="bssPhr46"/>
            <w:bookmarkEnd w:id="4"/>
            <w:bookmarkEnd w:id="5"/>
            <w:bookmarkEnd w:id="6"/>
            <w:bookmarkEnd w:id="7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3) соблюдение критериев надежности теплоснабжения, установленных техническими регламентами;</w:t>
            </w:r>
            <w:bookmarkStart w:id="8" w:name="ZAP1SME3B4"/>
            <w:bookmarkEnd w:id="8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9" w:name="XA00M6S2MI"/>
            <w:bookmarkStart w:id="10" w:name="ZAP22503CL"/>
            <w:bookmarkStart w:id="11" w:name="bssPhr47"/>
            <w:bookmarkEnd w:id="9"/>
            <w:bookmarkEnd w:id="10"/>
            <w:bookmarkEnd w:id="11"/>
            <w:r w:rsidRPr="00242A53">
              <w:rPr>
                <w:rFonts w:ascii="Times New Roman" w:eastAsia="Times New Roman" w:hAnsi="Times New Roman" w:cs="Times New Roman"/>
              </w:rPr>
              <w:t>4) наличие нормативных запасов топлива на источниках тепловой энергии;</w:t>
            </w:r>
            <w:bookmarkStart w:id="12" w:name="ZAP21EM3IC"/>
            <w:bookmarkEnd w:id="12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13" w:name="XA00M7E2ML"/>
            <w:bookmarkStart w:id="14" w:name="ZAP26T83JT"/>
            <w:bookmarkStart w:id="15" w:name="bssPhr48"/>
            <w:bookmarkEnd w:id="13"/>
            <w:bookmarkEnd w:id="14"/>
            <w:bookmarkEnd w:id="15"/>
            <w:r w:rsidRPr="00242A53">
              <w:rPr>
                <w:rFonts w:ascii="Times New Roman" w:eastAsia="Times New Roman" w:hAnsi="Times New Roman" w:cs="Times New Roman"/>
              </w:rPr>
              <w:t xml:space="preserve">5) функционирование эксплуатационной, диспетчерской и аварийной служб, а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именно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:</w:t>
            </w:r>
            <w:bookmarkStart w:id="16" w:name="ZAP2IEQ3N1"/>
            <w:bookmarkStart w:id="17" w:name="ZAP2NTC3OI"/>
            <w:bookmarkStart w:id="18" w:name="bssPhr49"/>
            <w:bookmarkEnd w:id="16"/>
            <w:bookmarkEnd w:id="17"/>
            <w:bookmarkEnd w:id="18"/>
            <w:r w:rsidRPr="00242A53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>комплектованность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указанных служб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персоналом;</w:t>
            </w:r>
            <w:bookmarkStart w:id="19" w:name="ZAP29O43GE"/>
            <w:bookmarkStart w:id="20" w:name="ZAP2F6M3HV"/>
            <w:bookmarkStart w:id="21" w:name="bssPhr50"/>
            <w:bookmarkEnd w:id="19"/>
            <w:bookmarkEnd w:id="20"/>
            <w:bookmarkEnd w:id="21"/>
            <w:r w:rsidRPr="00242A53">
              <w:rPr>
                <w:rFonts w:ascii="Times New Roman" w:eastAsia="Times New Roman" w:hAnsi="Times New Roman" w:cs="Times New Roman"/>
              </w:rPr>
              <w:t>обеспеченность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  <w:bookmarkStart w:id="22" w:name="ZAP22GI3D4"/>
            <w:bookmarkEnd w:id="22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3" w:name="XA00M802MO"/>
            <w:bookmarkStart w:id="24" w:name="ZAP27V43EL"/>
            <w:bookmarkStart w:id="25" w:name="bssPhr51"/>
            <w:bookmarkEnd w:id="23"/>
            <w:bookmarkEnd w:id="24"/>
            <w:bookmarkEnd w:id="25"/>
            <w:r w:rsidRPr="00242A53">
              <w:rPr>
                <w:rFonts w:ascii="Times New Roman" w:eastAsia="Times New Roman" w:hAnsi="Times New Roman" w:cs="Times New Roman"/>
              </w:rPr>
              <w:t>6) проведение наладки принадлежащих им тепловых сетей;</w:t>
            </w:r>
            <w:bookmarkStart w:id="26" w:name="ZAP25RK3ER"/>
            <w:bookmarkEnd w:id="26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27" w:name="XA00M902N2"/>
            <w:bookmarkStart w:id="28" w:name="ZAP2BA63GC"/>
            <w:bookmarkStart w:id="29" w:name="bssPhr52"/>
            <w:bookmarkEnd w:id="27"/>
            <w:bookmarkEnd w:id="28"/>
            <w:bookmarkEnd w:id="29"/>
            <w:r w:rsidRPr="00242A53">
              <w:rPr>
                <w:rFonts w:ascii="Times New Roman" w:eastAsia="Times New Roman" w:hAnsi="Times New Roman" w:cs="Times New Roman"/>
              </w:rPr>
              <w:t>7) организация контроля режимов потребления тепловой энергии;</w:t>
            </w:r>
            <w:bookmarkStart w:id="30" w:name="ZAP22E83GG"/>
            <w:bookmarkEnd w:id="30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1" w:name="XA00M9I2N5"/>
            <w:bookmarkStart w:id="32" w:name="ZAP27SQ3I1"/>
            <w:bookmarkStart w:id="33" w:name="bssPhr53"/>
            <w:bookmarkEnd w:id="31"/>
            <w:bookmarkEnd w:id="32"/>
            <w:bookmarkEnd w:id="33"/>
            <w:r w:rsidRPr="00242A53">
              <w:rPr>
                <w:rFonts w:ascii="Times New Roman" w:eastAsia="Times New Roman" w:hAnsi="Times New Roman" w:cs="Times New Roman"/>
              </w:rPr>
              <w:t>8) обеспечение качества теплоносителей;</w:t>
            </w:r>
            <w:bookmarkStart w:id="34" w:name="ZAP275A3F2"/>
            <w:bookmarkEnd w:id="34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5" w:name="XA00MA42N8"/>
            <w:bookmarkStart w:id="36" w:name="ZAP2CJS3GJ"/>
            <w:bookmarkStart w:id="37" w:name="bssPhr54"/>
            <w:bookmarkEnd w:id="35"/>
            <w:bookmarkEnd w:id="36"/>
            <w:bookmarkEnd w:id="37"/>
            <w:r w:rsidRPr="00242A53">
              <w:rPr>
                <w:rFonts w:ascii="Times New Roman" w:eastAsia="Times New Roman" w:hAnsi="Times New Roman" w:cs="Times New Roman"/>
              </w:rPr>
              <w:t>9) организация коммерческого учета приобретаемой и реализуемой тепловой энергии;</w:t>
            </w:r>
            <w:bookmarkStart w:id="38" w:name="ZAP2DFE3J2"/>
            <w:bookmarkEnd w:id="38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39" w:name="XA00MAM2NB"/>
            <w:bookmarkStart w:id="40" w:name="ZAP2IU03KJ"/>
            <w:bookmarkStart w:id="41" w:name="bssPhr55"/>
            <w:bookmarkEnd w:id="39"/>
            <w:bookmarkEnd w:id="40"/>
            <w:bookmarkEnd w:id="41"/>
            <w:r w:rsidRPr="00242A53">
              <w:rPr>
                <w:rFonts w:ascii="Times New Roman" w:eastAsia="Times New Roman" w:hAnsi="Times New Roman" w:cs="Times New Roman"/>
              </w:rPr>
      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      </w:r>
            <w:r w:rsidRPr="00242A5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hyperlink r:id="rId6" w:tgtFrame="_blank" w:history="1">
              <w:r w:rsidRPr="00242A53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</w:rPr>
                <w:t>Законом о теплоснабжении</w:t>
              </w:r>
            </w:hyperlink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42" w:name="ZAP29SC3FO"/>
            <w:bookmarkEnd w:id="42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43" w:name="XA00MB82NE"/>
            <w:bookmarkStart w:id="44" w:name="ZAP2FAU3H9"/>
            <w:bookmarkStart w:id="45" w:name="bssPhr56"/>
            <w:bookmarkEnd w:id="43"/>
            <w:bookmarkEnd w:id="44"/>
            <w:bookmarkEnd w:id="45"/>
            <w:r w:rsidRPr="00242A53">
              <w:rPr>
                <w:rFonts w:ascii="Times New Roman" w:eastAsia="Times New Roman" w:hAnsi="Times New Roman" w:cs="Times New Roman"/>
              </w:rPr>
              <w:t xml:space="preserve">11) обеспечение безаварийной работы объектов теплоснабжения и надежного теплоснабжения </w:t>
            </w:r>
            <w:r w:rsidRPr="00242A53">
              <w:rPr>
                <w:rFonts w:ascii="Times New Roman" w:eastAsia="Times New Roman" w:hAnsi="Times New Roman" w:cs="Times New Roman"/>
              </w:rPr>
              <w:lastRenderedPageBreak/>
              <w:t>потребителей тепловой энергии, а именно:</w:t>
            </w:r>
            <w:bookmarkStart w:id="46" w:name="ZAP28JS3D5"/>
            <w:bookmarkStart w:id="47" w:name="ZAP2E2E3EM"/>
            <w:bookmarkStart w:id="48" w:name="bssPhr57"/>
            <w:bookmarkEnd w:id="46"/>
            <w:bookmarkEnd w:id="47"/>
            <w:bookmarkEnd w:id="48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готовность систем приема и разгрузки топлива,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топливоприготовления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и топливоподачи;</w:t>
            </w:r>
            <w:bookmarkStart w:id="49" w:name="ZAP2IR63M0"/>
            <w:bookmarkStart w:id="50" w:name="ZAP2O9O3NH"/>
            <w:bookmarkStart w:id="51" w:name="bssPhr58"/>
            <w:bookmarkEnd w:id="49"/>
            <w:bookmarkEnd w:id="50"/>
            <w:bookmarkEnd w:id="51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соблюдение водно-химического режима;</w:t>
            </w:r>
            <w:bookmarkStart w:id="52" w:name="ZAP2DHK3LA"/>
            <w:bookmarkStart w:id="53" w:name="ZAP2J063MR"/>
            <w:bookmarkStart w:id="54" w:name="bssPhr59"/>
            <w:bookmarkEnd w:id="52"/>
            <w:bookmarkEnd w:id="53"/>
            <w:bookmarkEnd w:id="54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bookmarkStart w:id="55" w:name="ZAP27L03FS"/>
            <w:bookmarkStart w:id="56" w:name="ZAP2D3I3HD"/>
            <w:bookmarkStart w:id="57" w:name="bssPhr60"/>
            <w:bookmarkEnd w:id="55"/>
            <w:bookmarkEnd w:id="56"/>
            <w:bookmarkEnd w:id="57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  <w:bookmarkStart w:id="58" w:name="ZAP24BK3FJ"/>
            <w:bookmarkStart w:id="59" w:name="ZAP29Q63H4"/>
            <w:bookmarkStart w:id="60" w:name="bssPhr61"/>
            <w:bookmarkEnd w:id="58"/>
            <w:bookmarkEnd w:id="59"/>
            <w:bookmarkEnd w:id="60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 xml:space="preserve">наличие 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>;</w:t>
            </w:r>
            <w:bookmarkStart w:id="61" w:name="ZAP2DAS3MI"/>
            <w:bookmarkStart w:id="62" w:name="ZAP2IPE3O3"/>
            <w:bookmarkStart w:id="63" w:name="bssPhr62"/>
            <w:bookmarkEnd w:id="61"/>
            <w:bookmarkEnd w:id="62"/>
            <w:bookmarkEnd w:id="63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242A53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42A5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электро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-, топливо-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bookmarkStart w:id="64" w:name="ZAP27L43HG"/>
            <w:bookmarkStart w:id="65" w:name="ZAP2D3M3J1"/>
            <w:bookmarkStart w:id="66" w:name="bssPhr63"/>
            <w:bookmarkEnd w:id="64"/>
            <w:bookmarkEnd w:id="65"/>
            <w:bookmarkEnd w:id="66"/>
            <w:r w:rsidRPr="00242A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проведение гидравлических и тепловых испытаний тепловых сетей;</w:t>
            </w:r>
            <w:bookmarkStart w:id="67" w:name="ZAP29HA3KG"/>
            <w:bookmarkStart w:id="68" w:name="ZAP2EVS3M1"/>
            <w:bookmarkStart w:id="69" w:name="bssPhr64"/>
            <w:bookmarkEnd w:id="67"/>
            <w:bookmarkEnd w:id="68"/>
            <w:bookmarkEnd w:id="69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  <w:bookmarkStart w:id="70" w:name="ZAP29VC3FJ"/>
            <w:bookmarkStart w:id="71" w:name="ZAP2FDU3H4"/>
            <w:bookmarkStart w:id="72" w:name="bssPhr65"/>
            <w:bookmarkEnd w:id="70"/>
            <w:bookmarkEnd w:id="71"/>
            <w:bookmarkEnd w:id="72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выполнение планового графика ремонта тепловых сетей и источников тепловой энергии;</w:t>
            </w:r>
            <w:bookmarkStart w:id="73" w:name="ZAP22FU3EQ"/>
            <w:bookmarkStart w:id="74" w:name="ZAP27UG3GB"/>
            <w:bookmarkStart w:id="75" w:name="bssPhr66"/>
            <w:bookmarkEnd w:id="73"/>
            <w:bookmarkEnd w:id="74"/>
            <w:bookmarkEnd w:id="75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42A53">
              <w:rPr>
                <w:rFonts w:ascii="Times New Roman" w:eastAsia="Times New Roman" w:hAnsi="Times New Roman" w:cs="Times New Roman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  <w:bookmarkStart w:id="76" w:name="ZAP1S9S3DJ"/>
            <w:bookmarkEnd w:id="76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77" w:name="XA00M6Q2MH"/>
            <w:bookmarkStart w:id="78" w:name="ZAP21OE3F4"/>
            <w:bookmarkStart w:id="79" w:name="bssPhr67"/>
            <w:bookmarkEnd w:id="77"/>
            <w:bookmarkEnd w:id="78"/>
            <w:bookmarkEnd w:id="79"/>
            <w:r w:rsidRPr="00242A53">
              <w:rPr>
                <w:rFonts w:ascii="Times New Roman" w:eastAsia="Times New Roman" w:hAnsi="Times New Roman" w:cs="Times New Roman"/>
              </w:rPr>
      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242A53">
              <w:rPr>
                <w:rFonts w:ascii="Times New Roman" w:eastAsia="Times New Roman" w:hAnsi="Times New Roman" w:cs="Times New Roman"/>
              </w:rPr>
              <w:t>теплосетевыми</w:t>
            </w:r>
            <w:proofErr w:type="spellEnd"/>
            <w:r w:rsidRPr="00242A53">
              <w:rPr>
                <w:rFonts w:ascii="Times New Roman" w:eastAsia="Times New Roman" w:hAnsi="Times New Roman" w:cs="Times New Roman"/>
              </w:rPr>
              <w:t xml:space="preserve"> организациями;</w:t>
            </w:r>
            <w:bookmarkStart w:id="80" w:name="ZAP21CA3FV"/>
            <w:bookmarkEnd w:id="80"/>
          </w:p>
          <w:p w:rsidR="00242A53" w:rsidRPr="00242A53" w:rsidRDefault="00242A53" w:rsidP="00242A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bookmarkStart w:id="81" w:name="XA00M7C2MK"/>
            <w:bookmarkStart w:id="82" w:name="ZAP26QS3HG"/>
            <w:bookmarkStart w:id="83" w:name="bssPhr68"/>
            <w:bookmarkEnd w:id="81"/>
            <w:bookmarkEnd w:id="82"/>
            <w:bookmarkEnd w:id="83"/>
            <w:r w:rsidRPr="00242A53">
              <w:rPr>
                <w:rFonts w:ascii="Times New Roman" w:eastAsia="Times New Roman" w:hAnsi="Times New Roman" w:cs="Times New Roman"/>
              </w:rPr>
      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  <w:bookmarkStart w:id="84" w:name="ZAP1VEE3A5"/>
            <w:bookmarkEnd w:id="84"/>
          </w:p>
          <w:p w:rsidR="001E066A" w:rsidRPr="006F0827" w:rsidRDefault="00242A53" w:rsidP="005E7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85" w:name="XA00M7U2MN"/>
            <w:bookmarkStart w:id="86" w:name="ZAP24T03BM"/>
            <w:bookmarkStart w:id="87" w:name="bssPhr69"/>
            <w:bookmarkEnd w:id="85"/>
            <w:bookmarkEnd w:id="86"/>
            <w:bookmarkEnd w:id="87"/>
            <w:r w:rsidRPr="00242A53">
              <w:rPr>
                <w:rFonts w:ascii="Times New Roman" w:eastAsia="Times New Roman" w:hAnsi="Times New Roman" w:cs="Times New Roman"/>
              </w:rPr>
              <w:t>14) работоспособность автоматических регуляторов при их наличии.</w:t>
            </w:r>
            <w:bookmarkStart w:id="88" w:name="ZAP27JI3C7"/>
            <w:bookmarkEnd w:id="88"/>
          </w:p>
        </w:tc>
      </w:tr>
    </w:tbl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007" w:rsidRPr="000F6007" w:rsidRDefault="000F6007" w:rsidP="000F6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F6007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0F6007" w:rsidRPr="000F6007" w:rsidRDefault="000F6007" w:rsidP="000F6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6007" w:rsidRPr="000F6007" w:rsidRDefault="000F6007" w:rsidP="000F6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F6007" w:rsidRPr="000F6007" w:rsidRDefault="000F6007" w:rsidP="000F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6007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0F60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F6007">
        <w:rPr>
          <w:rFonts w:ascii="Times New Roman" w:eastAsia="Times New Roman" w:hAnsi="Times New Roman" w:cs="Times New Roman"/>
          <w:sz w:val="28"/>
          <w:szCs w:val="28"/>
        </w:rPr>
        <w:t xml:space="preserve"> Гусева А.А.          </w:t>
      </w:r>
    </w:p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Pr="00371473" w:rsidRDefault="001E066A" w:rsidP="001E066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66A" w:rsidRDefault="001E066A" w:rsidP="001E066A">
      <w:pPr>
        <w:jc w:val="both"/>
      </w:pPr>
    </w:p>
    <w:p w:rsidR="000F6007" w:rsidRDefault="000F6007" w:rsidP="001E066A">
      <w:pPr>
        <w:jc w:val="both"/>
      </w:pPr>
    </w:p>
    <w:p w:rsidR="000F6007" w:rsidRDefault="000F6007" w:rsidP="001E066A">
      <w:pPr>
        <w:jc w:val="both"/>
      </w:pPr>
    </w:p>
    <w:p w:rsidR="000F6007" w:rsidRDefault="000F6007" w:rsidP="001E066A">
      <w:pPr>
        <w:jc w:val="both"/>
      </w:pPr>
    </w:p>
    <w:p w:rsidR="000F6007" w:rsidRDefault="000F6007" w:rsidP="001E066A">
      <w:pPr>
        <w:jc w:val="both"/>
      </w:pPr>
    </w:p>
    <w:p w:rsidR="000F6007" w:rsidRDefault="000F6007" w:rsidP="001E066A">
      <w:pPr>
        <w:jc w:val="both"/>
      </w:pPr>
    </w:p>
    <w:p w:rsidR="000F6007" w:rsidRDefault="000F6007" w:rsidP="001E066A">
      <w:pPr>
        <w:jc w:val="both"/>
      </w:pPr>
    </w:p>
    <w:p w:rsidR="000F6007" w:rsidRDefault="000F6007" w:rsidP="001E066A">
      <w:pPr>
        <w:jc w:val="both"/>
      </w:pPr>
    </w:p>
    <w:p w:rsidR="000F6007" w:rsidRPr="00552BDF" w:rsidRDefault="000F6007" w:rsidP="001E066A">
      <w:pPr>
        <w:jc w:val="both"/>
      </w:pPr>
    </w:p>
    <w:p w:rsidR="001E066A" w:rsidRDefault="001E066A" w:rsidP="001E066A"/>
    <w:p w:rsidR="001E066A" w:rsidRDefault="001E066A" w:rsidP="001E066A"/>
    <w:p w:rsidR="001E066A" w:rsidRDefault="001E066A" w:rsidP="001E066A"/>
    <w:p w:rsidR="001E066A" w:rsidRDefault="001E066A" w:rsidP="001E066A"/>
    <w:p w:rsidR="000F6007" w:rsidRPr="000F6007" w:rsidRDefault="001E066A" w:rsidP="000F6007">
      <w:pPr>
        <w:jc w:val="both"/>
        <w:rPr>
          <w:rFonts w:ascii="Times New Roman" w:eastAsia="Times New Roman" w:hAnsi="Times New Roman" w:cs="Times New Roman"/>
        </w:rPr>
      </w:pPr>
      <w:r w:rsidRPr="00BF51A8">
        <w:rPr>
          <w:rFonts w:ascii="Times New Roman" w:eastAsia="Times New Roman" w:hAnsi="Times New Roman" w:cs="Times New Roman"/>
        </w:rPr>
        <w:t xml:space="preserve">Разослано: </w:t>
      </w:r>
      <w:r w:rsidR="000F6007" w:rsidRPr="000F6007">
        <w:rPr>
          <w:rFonts w:ascii="Times New Roman" w:eastAsia="Times New Roman" w:hAnsi="Times New Roman" w:cs="Times New Roman"/>
        </w:rPr>
        <w:t>дело</w:t>
      </w:r>
      <w:bookmarkStart w:id="89" w:name="_GoBack"/>
      <w:bookmarkEnd w:id="89"/>
      <w:r w:rsidR="000F6007" w:rsidRPr="000F6007">
        <w:rPr>
          <w:rFonts w:ascii="Times New Roman" w:eastAsia="Times New Roman" w:hAnsi="Times New Roman" w:cs="Times New Roman"/>
        </w:rPr>
        <w:t xml:space="preserve">, ООО «ПТЭСК», УКХ. </w:t>
      </w:r>
    </w:p>
    <w:p w:rsidR="00141BD0" w:rsidRDefault="00141BD0" w:rsidP="000F6007">
      <w:pPr>
        <w:spacing w:after="0" w:line="240" w:lineRule="auto"/>
        <w:jc w:val="both"/>
      </w:pPr>
    </w:p>
    <w:sectPr w:rsidR="00141BD0" w:rsidSect="006732E1">
      <w:pgSz w:w="11906" w:h="16838"/>
      <w:pgMar w:top="709" w:right="991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66A"/>
    <w:rsid w:val="000F6007"/>
    <w:rsid w:val="00141BD0"/>
    <w:rsid w:val="001E066A"/>
    <w:rsid w:val="00242A53"/>
    <w:rsid w:val="005E79E6"/>
    <w:rsid w:val="006732E1"/>
    <w:rsid w:val="007F268C"/>
    <w:rsid w:val="008328D0"/>
    <w:rsid w:val="00E61073"/>
    <w:rsid w:val="00FE77D1"/>
    <w:rsid w:val="00FF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66A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1E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avbukh.ru/edoc/guid/c9c0787e-ffb2-4c29-8c99-6bb3ea98c6c5" TargetMode="External"/><Relationship Id="rId5" Type="http://schemas.openxmlformats.org/officeDocument/2006/relationships/hyperlink" Target="http://www.glavbukh.ru/edoc/guid/cc1f8096-f647-4a4e-89bb-30f97dc262b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9</cp:revision>
  <cp:lastPrinted>2014-10-09T10:47:00Z</cp:lastPrinted>
  <dcterms:created xsi:type="dcterms:W3CDTF">2014-10-09T10:08:00Z</dcterms:created>
  <dcterms:modified xsi:type="dcterms:W3CDTF">2014-10-09T10:47:00Z</dcterms:modified>
</cp:coreProperties>
</file>