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3774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Наблюдательного Совета при администрации   Муниципального образования </w:t>
      </w:r>
      <w:proofErr w:type="spellStart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Кировского 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="00772F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№ 1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39460E" w:rsidRPr="008C3774" w:rsidRDefault="0039460E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О.В. – председатель Наблюдательного совета, глава администрации МО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772F7A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Милосердова</w:t>
      </w:r>
      <w:proofErr w:type="spellEnd"/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категории </w:t>
      </w:r>
      <w:r w:rsidR="00721966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 и финансов </w:t>
      </w:r>
      <w:r w:rsidR="00D418F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772F7A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, секретарь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0E" w:rsidRPr="008C3774" w:rsidRDefault="006211C0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Бакулина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6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– депутат МО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772F7A" w:rsidP="0072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Юдина Т.М. – член комиссии, ведущий 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 xml:space="preserve"> Л.А. – председатель жилищной комиссии, директор МУП «</w:t>
      </w:r>
      <w:proofErr w:type="spellStart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="0039460E"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Беляшова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З.М. – бухгалтер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>Отчет финансово-хозяйственной деятельности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9460E" w:rsidRPr="008C3774" w:rsidRDefault="0039460E" w:rsidP="003946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эффективного использования средств, выделяемых из бюджета МО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60E" w:rsidRPr="008C3774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Слушали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Беляшову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З.М. -</w:t>
      </w:r>
    </w:p>
    <w:p w:rsidR="003B797E" w:rsidRPr="003B797E" w:rsidRDefault="0039460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унитарное  предприятие  « </w:t>
      </w:r>
      <w:proofErr w:type="spellStart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Сухоежилкомхоз</w:t>
      </w:r>
      <w:proofErr w:type="spellEnd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»  зарегистрировано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8 августа  2007 года  на  основании  решения  Совета  депутатов  муниципального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 муниципального  образования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Кировский  муниципальный  район  Ленинградской  области  от 09 июля  2007 года</w:t>
      </w:r>
      <w:r w:rsidR="003B797E">
        <w:rPr>
          <w:rFonts w:ascii="Times New Roman" w:hAnsi="Times New Roman" w:cs="Times New Roman"/>
          <w:sz w:val="28"/>
          <w:szCs w:val="28"/>
        </w:rPr>
        <w:t xml:space="preserve"> </w:t>
      </w:r>
      <w:r w:rsidR="003B797E" w:rsidRPr="003B797E">
        <w:rPr>
          <w:rFonts w:ascii="Times New Roman" w:eastAsia="Times New Roman" w:hAnsi="Times New Roman" w:cs="Times New Roman"/>
          <w:sz w:val="28"/>
          <w:szCs w:val="28"/>
        </w:rPr>
        <w:t>за  № 17,  с  Уставным  капиталом -  105 тысяч  рублей.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Основной  вид  деятельности  -  Управление  эксплуатацией  жилого фонда.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Бухгалтерский  учет  на  предприятии  осуществляется 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Федеральным   Законом от  21.11.1996  года  №  129 ФЗ  «О  Бухгалтерском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учете»,  «Положение  по  бухгалтерскому  учету  (ПБУ- 1/98), «Бухгалтерская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отчетность  организаций»,   утвержденная  приказом  Минфина  РФ от 12.11.1996г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№ 97  « О годовой   бухгалтерской  отчетности  организации».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На своем  балансе  МУП «</w:t>
      </w:r>
      <w:proofErr w:type="spell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B797E">
        <w:rPr>
          <w:rFonts w:ascii="Times New Roman" w:eastAsia="Times New Roman" w:hAnsi="Times New Roman" w:cs="Times New Roman"/>
          <w:sz w:val="28"/>
          <w:szCs w:val="28"/>
        </w:rPr>
        <w:t>»  на  01.01.201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года  имеет 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5B6">
        <w:rPr>
          <w:rFonts w:ascii="Times New Roman" w:eastAsia="Times New Roman" w:hAnsi="Times New Roman" w:cs="Times New Roman"/>
          <w:sz w:val="28"/>
          <w:szCs w:val="28"/>
        </w:rPr>
        <w:t xml:space="preserve">средств  -  </w:t>
      </w:r>
      <w:r w:rsidRPr="00A115B6">
        <w:rPr>
          <w:rFonts w:ascii="Times New Roman" w:eastAsia="Times New Roman" w:hAnsi="Times New Roman" w:cs="Times New Roman"/>
          <w:b/>
          <w:sz w:val="28"/>
          <w:szCs w:val="28"/>
        </w:rPr>
        <w:t xml:space="preserve">8775 </w:t>
      </w:r>
      <w:r w:rsidRPr="00A115B6">
        <w:rPr>
          <w:rFonts w:ascii="Times New Roman" w:eastAsia="Times New Roman" w:hAnsi="Times New Roman" w:cs="Times New Roman"/>
          <w:sz w:val="28"/>
          <w:szCs w:val="28"/>
        </w:rPr>
        <w:t>тыс. руб. в том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жилой  фонд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8599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износ  по  жилым  домам –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675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остаточная  стоимость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4924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вычислительная  техника  и оргтехника –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176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начислен  износ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остаточная  стоимость  -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 задолженность  по МУП « </w:t>
      </w:r>
      <w:proofErr w:type="spell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B797E">
        <w:rPr>
          <w:rFonts w:ascii="Times New Roman" w:eastAsia="Times New Roman" w:hAnsi="Times New Roman" w:cs="Times New Roman"/>
          <w:sz w:val="28"/>
          <w:szCs w:val="28"/>
        </w:rPr>
        <w:t>»   на  01.01.201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года составляет</w:t>
      </w:r>
      <w:r w:rsidR="00A115B6"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1895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 в т. ч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задолженность  населения  за жилищные  услуги  - 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687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задолженность  населения  за коммунальные  услуги  в т. ч.  за тепло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>- задолженность  организаций  за  оказанные   услуги  на  01.01.201</w:t>
      </w:r>
      <w:r w:rsidR="00A115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года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Остаток  денежных  средств  на счете в банке  и  в  кассе  предприятия  на  01.01.201</w:t>
      </w:r>
      <w:r w:rsidR="00A115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года  –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 задолженность  на 01.01.201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года  составляет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433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тыс. руб. в т. ч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заработной  плате  работникам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448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Задолженность  по  налогам  и сборам  всего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 xml:space="preserve">249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тыс. руб. в  т. ч  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НДФЛ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1135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-  единый  налог  в бюджет в связи с применением  УСН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Задолженность   в фонды  обеспечения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фонд  социального  страхования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пенсионный  фонд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 фонд  медицинского  страхования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-   Кредиторская  задолженность  поставщикам   на  01.01.201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года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577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 числе: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-  МУП «Тепловые сети Кировского  района»  -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285,2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-   ООО «СМЦ» «ВЕГА»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205,6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-   ООО «</w:t>
      </w:r>
      <w:r w:rsidR="00A115B6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ТЭК»  -  </w:t>
      </w:r>
      <w:r w:rsidR="00A115B6">
        <w:rPr>
          <w:rFonts w:ascii="Times New Roman" w:eastAsia="Times New Roman" w:hAnsi="Times New Roman" w:cs="Times New Roman"/>
          <w:b/>
          <w:sz w:val="28"/>
          <w:szCs w:val="28"/>
        </w:rPr>
        <w:t>86,2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Начислено  фонда  оплаты  труда за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222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Отчисления  на заработную  плату  составили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633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Средняя   численность   за 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год 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Среднемесячная   заработная  плата  за 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5430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Выручка  предприятия  за 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составила 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 </w:t>
      </w:r>
      <w:r w:rsidR="009D65FE"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за жилищные услуги </w:t>
      </w:r>
      <w:r w:rsidR="009D65FE">
        <w:rPr>
          <w:rFonts w:ascii="Times New Roman" w:eastAsia="Times New Roman" w:hAnsi="Times New Roman" w:cs="Times New Roman"/>
          <w:sz w:val="28"/>
          <w:szCs w:val="28"/>
        </w:rPr>
        <w:t>от населения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2004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Default="003B797E" w:rsidP="003B797E">
      <w:pPr>
        <w:jc w:val="both"/>
        <w:rPr>
          <w:rFonts w:ascii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получено  за выполненные  работы и  услуги от организаций 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124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в т ч получено  за выполненные работы  от Администрации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1451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из  этой  суммы  за вывоз  мусора  по поселению  </w:t>
      </w:r>
      <w:r w:rsidRPr="00D247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47CE" w:rsidRPr="00D247CE">
        <w:rPr>
          <w:rFonts w:ascii="Times New Roman" w:eastAsia="Times New Roman" w:hAnsi="Times New Roman" w:cs="Times New Roman"/>
          <w:b/>
          <w:sz w:val="28"/>
          <w:szCs w:val="28"/>
        </w:rPr>
        <w:t>912</w:t>
      </w:r>
      <w:r w:rsidRPr="00D247C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 т</w:t>
      </w:r>
      <w:r w:rsidR="00A40B7F">
        <w:rPr>
          <w:rFonts w:ascii="Times New Roman" w:hAnsi="Times New Roman" w:cs="Times New Roman"/>
          <w:sz w:val="28"/>
          <w:szCs w:val="28"/>
        </w:rPr>
        <w:t>.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40B7F">
        <w:rPr>
          <w:rFonts w:ascii="Times New Roman" w:hAnsi="Times New Roman" w:cs="Times New Roman"/>
          <w:sz w:val="28"/>
          <w:szCs w:val="28"/>
        </w:rPr>
        <w:t>.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получено  за мусор от частного  сектора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206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Возмещение   убытков  по бане  деревни  Сухое  - 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546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Затраты  от реализации  услуг  населения  и  организаций -  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 в том числе</w:t>
      </w:r>
      <w:r w:rsidR="00A40B7F">
        <w:rPr>
          <w:rFonts w:ascii="Times New Roman" w:hAnsi="Times New Roman" w:cs="Times New Roman"/>
          <w:sz w:val="28"/>
          <w:szCs w:val="28"/>
        </w:rPr>
        <w:t>: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бане </w:t>
      </w:r>
      <w:proofErr w:type="gramStart"/>
      <w:r w:rsidRPr="003B797E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за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736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Pr="003B797E" w:rsidRDefault="003B797E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Затраты  по ЖЭУ  за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-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3438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B797E" w:rsidRDefault="003B797E" w:rsidP="003B797E">
      <w:pPr>
        <w:jc w:val="both"/>
        <w:rPr>
          <w:rFonts w:ascii="Times New Roman" w:hAnsi="Times New Roman" w:cs="Times New Roman"/>
          <w:sz w:val="28"/>
          <w:szCs w:val="28"/>
        </w:rPr>
      </w:pP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   Финансовый  результат   за  201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 xml:space="preserve"> год  составил  (прибыль) +  </w:t>
      </w:r>
      <w:r w:rsidR="009D65FE">
        <w:rPr>
          <w:rFonts w:ascii="Times New Roman" w:eastAsia="Times New Roman" w:hAnsi="Times New Roman" w:cs="Times New Roman"/>
          <w:b/>
          <w:sz w:val="28"/>
          <w:szCs w:val="28"/>
        </w:rPr>
        <w:t>157</w:t>
      </w:r>
      <w:r w:rsidRPr="003B7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97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A40B7F" w:rsidRDefault="00A40B7F" w:rsidP="003B7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погашению задолженности 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населения за предоставленные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проводится, через суд взыскано </w:t>
      </w:r>
      <w:r w:rsidR="00D247C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47CE" w:rsidRPr="00E91053">
        <w:rPr>
          <w:rFonts w:ascii="Times New Roman" w:eastAsia="Times New Roman" w:hAnsi="Times New Roman" w:cs="Times New Roman"/>
          <w:b/>
          <w:sz w:val="28"/>
          <w:szCs w:val="28"/>
        </w:rPr>
        <w:t>474,5</w:t>
      </w:r>
      <w:r w:rsidR="00D2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руб., уровень собираемости платежей от населения </w:t>
      </w:r>
      <w:r w:rsidR="00D2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7CE"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="00D247CE" w:rsidRPr="00D247CE">
        <w:rPr>
          <w:rFonts w:ascii="Times New Roman" w:eastAsia="Times New Roman" w:hAnsi="Times New Roman" w:cs="Times New Roman"/>
          <w:b/>
          <w:sz w:val="28"/>
          <w:szCs w:val="28"/>
        </w:rPr>
        <w:t>,27</w:t>
      </w:r>
      <w:r w:rsidRPr="00D247CE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Pr="00D24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0E" w:rsidRDefault="0039460E" w:rsidP="0039460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Выступила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>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О.В.: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«Анализируя подготовленную справку МУП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>» о полученных денежных средствах, выделенных из бюджета МО «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рекомендуем усилить контроль </w:t>
      </w:r>
      <w:proofErr w:type="gramStart"/>
      <w:r w:rsidRPr="008C377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бюджетных сре</w:t>
      </w:r>
      <w:proofErr w:type="gramStart"/>
      <w:r w:rsidRPr="008C3774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Бюджетным кодексом РФ. Необходимо усилить работу по погашению задолженности  населения за предоставленные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погасить задолженность перед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0E" w:rsidRPr="008C3774" w:rsidRDefault="0039460E" w:rsidP="003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sz w:val="28"/>
          <w:szCs w:val="28"/>
        </w:rPr>
        <w:t>Жилищная комиссия решила:</w:t>
      </w:r>
    </w:p>
    <w:p w:rsidR="0039460E" w:rsidRPr="008C3774" w:rsidRDefault="0039460E" w:rsidP="0039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0E" w:rsidRDefault="0039460E" w:rsidP="0039460E">
      <w:pPr>
        <w:pStyle w:val="a3"/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F6D27">
        <w:rPr>
          <w:rFonts w:ascii="Times New Roman" w:eastAsia="Times New Roman" w:hAnsi="Times New Roman" w:cs="Times New Roman"/>
          <w:sz w:val="28"/>
          <w:szCs w:val="28"/>
        </w:rPr>
        <w:t>Рекомендуем ужесточить меры по вопросу сбора долгов с населения, провести дополнительную работу по сбору оплаты за вывоз мусора по организациям (ЧП, магазины).</w:t>
      </w:r>
    </w:p>
    <w:p w:rsidR="0039460E" w:rsidRPr="008C3774" w:rsidRDefault="0039460E" w:rsidP="003946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    На этом заседание комиссии закончило свою работу. </w:t>
      </w:r>
    </w:p>
    <w:p w:rsidR="0039460E" w:rsidRPr="008C3774" w:rsidRDefault="0039460E" w:rsidP="003946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9460E" w:rsidRPr="008C3774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                                         </w:t>
      </w:r>
      <w:proofErr w:type="spellStart"/>
      <w:r w:rsidRPr="008C3774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60E" w:rsidRPr="008C3774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B6703" w:rsidRDefault="0039460E" w:rsidP="0039460E">
      <w:pPr>
        <w:tabs>
          <w:tab w:val="left" w:pos="540"/>
          <w:tab w:val="left" w:pos="6300"/>
        </w:tabs>
        <w:spacing w:after="0" w:line="240" w:lineRule="auto"/>
        <w:ind w:left="360"/>
      </w:pPr>
      <w:r w:rsidRPr="008C3774">
        <w:rPr>
          <w:rFonts w:ascii="Times New Roman" w:eastAsia="Times New Roman" w:hAnsi="Times New Roman" w:cs="Times New Roman"/>
          <w:sz w:val="28"/>
          <w:szCs w:val="28"/>
        </w:rPr>
        <w:t xml:space="preserve"> Секретарь Совета                                                </w:t>
      </w:r>
      <w:proofErr w:type="spellStart"/>
      <w:r w:rsidR="004C50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3774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4C5032">
        <w:rPr>
          <w:rFonts w:ascii="Times New Roman" w:eastAsia="Times New Roman" w:hAnsi="Times New Roman" w:cs="Times New Roman"/>
          <w:sz w:val="28"/>
          <w:szCs w:val="28"/>
        </w:rPr>
        <w:t>Золотникина</w:t>
      </w:r>
      <w:proofErr w:type="spellEnd"/>
    </w:p>
    <w:sectPr w:rsidR="002B6703" w:rsidSect="00D247C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35D"/>
    <w:multiLevelType w:val="hybridMultilevel"/>
    <w:tmpl w:val="DD0CD9FE"/>
    <w:lvl w:ilvl="0" w:tplc="075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33019"/>
    <w:multiLevelType w:val="hybridMultilevel"/>
    <w:tmpl w:val="2C8C7CF2"/>
    <w:lvl w:ilvl="0" w:tplc="0D5A9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12A2C"/>
    <w:multiLevelType w:val="hybridMultilevel"/>
    <w:tmpl w:val="335C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0E"/>
    <w:rsid w:val="000D7350"/>
    <w:rsid w:val="002B6703"/>
    <w:rsid w:val="0039460E"/>
    <w:rsid w:val="003B797E"/>
    <w:rsid w:val="004C5032"/>
    <w:rsid w:val="005D397D"/>
    <w:rsid w:val="006211C0"/>
    <w:rsid w:val="0065548C"/>
    <w:rsid w:val="006B0D7A"/>
    <w:rsid w:val="00721966"/>
    <w:rsid w:val="00772F7A"/>
    <w:rsid w:val="007E225B"/>
    <w:rsid w:val="009543DF"/>
    <w:rsid w:val="009D65FE"/>
    <w:rsid w:val="00A115B6"/>
    <w:rsid w:val="00A40B7F"/>
    <w:rsid w:val="00BC6B61"/>
    <w:rsid w:val="00C8214D"/>
    <w:rsid w:val="00D247CE"/>
    <w:rsid w:val="00D418F5"/>
    <w:rsid w:val="00E0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cp:lastPrinted>2018-06-06T06:11:00Z</cp:lastPrinted>
  <dcterms:created xsi:type="dcterms:W3CDTF">2018-05-29T07:07:00Z</dcterms:created>
  <dcterms:modified xsi:type="dcterms:W3CDTF">2019-07-04T06:56:00Z</dcterms:modified>
</cp:coreProperties>
</file>