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641" w:rsidRDefault="001D5641" w:rsidP="001D5641">
      <w:pPr>
        <w:shd w:val="clear" w:color="auto" w:fill="FFFFFF"/>
        <w:tabs>
          <w:tab w:val="left" w:pos="345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                                                    ЗАКЛЮЧЕНИЕ</w:t>
      </w:r>
    </w:p>
    <w:p w:rsidR="001D5641" w:rsidRDefault="001D5641" w:rsidP="001D56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комиссии по подготовке проекта п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равил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землепользования и застройки </w:t>
      </w:r>
    </w:p>
    <w:p w:rsidR="001D5641" w:rsidRDefault="001D5641" w:rsidP="001D56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муниципального образования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Суховское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сельское поселение Кировского муниципального района Ленинградской области</w:t>
      </w:r>
    </w:p>
    <w:p w:rsidR="001D5641" w:rsidRDefault="001D5641" w:rsidP="001D56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1D5641" w:rsidRDefault="001D5641" w:rsidP="001D56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</w:p>
    <w:p w:rsidR="001D5641" w:rsidRDefault="001D5641" w:rsidP="001D56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12 марта 2020 года                                                                                                д.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Сухое</w:t>
      </w:r>
      <w:proofErr w:type="gramEnd"/>
    </w:p>
    <w:p w:rsidR="001D5641" w:rsidRDefault="001D5641" w:rsidP="001D56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1D5641" w:rsidRDefault="001D5641" w:rsidP="001D56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                                                                          </w:t>
      </w:r>
    </w:p>
    <w:p w:rsidR="001D5641" w:rsidRDefault="001D5641" w:rsidP="001D56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Руководствуясь Градостроительным кодексом Российской Федерации,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Земельным Кодексом Российской Федерации,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Правилами землепользования и застройки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Суховское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сельское поселение Кировского муниципального района Ленинградской области, </w:t>
      </w:r>
      <w:r>
        <w:rPr>
          <w:rFonts w:ascii="Times New Roman" w:hAnsi="Times New Roman" w:cs="Times New Roman"/>
          <w:sz w:val="26"/>
          <w:szCs w:val="26"/>
        </w:rPr>
        <w:t xml:space="preserve">утвержденными решением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совета депутатов муниципального образования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Суховское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сельское поселение Кировского муниципального района Ленинградской области от 28 декабря 2012 года № 98 (с изменениями) (далее – Правила землепользования и застройки МО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Суховское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сельское поселение), </w:t>
      </w:r>
      <w:r>
        <w:rPr>
          <w:rFonts w:ascii="Times New Roman" w:hAnsi="Times New Roman" w:cs="Times New Roman"/>
          <w:sz w:val="26"/>
          <w:szCs w:val="26"/>
        </w:rPr>
        <w:t xml:space="preserve">Генеральным планом муниципального образования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Суховское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поселение муниципального образования Кировский муниципальный район Ленинградской области, утвержденным решением совета депутатов муниципального образования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Суховское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сельское поселение Кировского муниципального района Ленинградской области от 17 февраля 2014 года № 1 (далее – Генеральный план МО </w:t>
      </w:r>
      <w:proofErr w:type="spellStart"/>
      <w:r>
        <w:rPr>
          <w:rFonts w:ascii="Times New Roman" w:hAnsi="Times New Roman" w:cs="Times New Roman"/>
          <w:sz w:val="26"/>
          <w:szCs w:val="26"/>
        </w:rPr>
        <w:t>Суховское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сельское поселение),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комиссия по подготовке проекта правил землепользования и застройки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Суховское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сельское поселение Кировского муниципального района Ленинградской области (далее – Комиссия) на очередном заседании Комиссии, состоявшемся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12 марта 2020 года, рассмотрела заявление </w:t>
      </w:r>
      <w:r>
        <w:rPr>
          <w:rFonts w:ascii="Times New Roman" w:hAnsi="Times New Roman" w:cs="Times New Roman"/>
          <w:sz w:val="26"/>
          <w:szCs w:val="26"/>
        </w:rPr>
        <w:t xml:space="preserve">заинтересованного лица с предложением о внесении изменений в Правила землепользования и застройки МО </w:t>
      </w:r>
      <w:proofErr w:type="spellStart"/>
      <w:r>
        <w:rPr>
          <w:rFonts w:ascii="Times New Roman" w:hAnsi="Times New Roman" w:cs="Times New Roman"/>
          <w:sz w:val="26"/>
          <w:szCs w:val="26"/>
        </w:rPr>
        <w:t>Суховское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 части установления территориальных зон и градостроительных регламентов применительно ко всей территории МО </w:t>
      </w:r>
      <w:proofErr w:type="spellStart"/>
      <w:r>
        <w:rPr>
          <w:rFonts w:ascii="Times New Roman" w:hAnsi="Times New Roman" w:cs="Times New Roman"/>
          <w:sz w:val="26"/>
          <w:szCs w:val="26"/>
        </w:rPr>
        <w:t>Суховское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сельское поселение в соответствии с Генеральным планом МО </w:t>
      </w:r>
      <w:proofErr w:type="spellStart"/>
      <w:r>
        <w:rPr>
          <w:rFonts w:ascii="Times New Roman" w:hAnsi="Times New Roman" w:cs="Times New Roman"/>
          <w:sz w:val="26"/>
          <w:szCs w:val="26"/>
        </w:rPr>
        <w:t>Суховское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сельское поселение.</w:t>
      </w:r>
    </w:p>
    <w:p w:rsidR="001D5641" w:rsidRDefault="001D5641" w:rsidP="001D56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1D5641" w:rsidRDefault="001D5641" w:rsidP="001D564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Заключение комиссии:</w:t>
      </w:r>
    </w:p>
    <w:p w:rsidR="001D5641" w:rsidRDefault="001D5641" w:rsidP="001D56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1D5641" w:rsidRDefault="001D5641" w:rsidP="001D564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1. Комиссия считает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возможным внесение изменений в Правила землепользования и застройки МО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Суховское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сельское поселение </w:t>
      </w:r>
      <w:r>
        <w:rPr>
          <w:rFonts w:ascii="Times New Roman" w:hAnsi="Times New Roman" w:cs="Times New Roman"/>
          <w:sz w:val="26"/>
          <w:szCs w:val="26"/>
        </w:rPr>
        <w:t xml:space="preserve">в части установления территориальных зон и градостроительных регламентов применительно ко всей территории поселения в соответствии с Генеральным планом МО </w:t>
      </w:r>
      <w:proofErr w:type="spellStart"/>
      <w:r>
        <w:rPr>
          <w:rFonts w:ascii="Times New Roman" w:hAnsi="Times New Roman" w:cs="Times New Roman"/>
          <w:sz w:val="26"/>
          <w:szCs w:val="26"/>
        </w:rPr>
        <w:t>Суховское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сельское поселение, на основании поступившего предложения от заинтересованного лица</w:t>
      </w:r>
      <w:r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1D5641" w:rsidRDefault="001D5641" w:rsidP="001D564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2. </w:t>
      </w:r>
      <w:r>
        <w:rPr>
          <w:rFonts w:ascii="Times New Roman" w:hAnsi="Times New Roman" w:cs="Times New Roman"/>
          <w:sz w:val="26"/>
          <w:szCs w:val="26"/>
        </w:rPr>
        <w:t xml:space="preserve">Рекомендовать Комитету градостроительной политики Ленинградской области принять решение о подготовке проекта о внесении изменений в Правила землепользования и застройки муниципального образования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Суховское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сельское поселение Кировского муниципального района Ленинградской области, утвержденные решением совета депутатов муниципального образования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Суховское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сельское поселение Кировского муниципального района Ленинградской области от 28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декабря 2012 года № 98 (с изменениями) </w:t>
      </w:r>
      <w:r>
        <w:rPr>
          <w:rFonts w:ascii="Times New Roman" w:hAnsi="Times New Roman" w:cs="Times New Roman"/>
          <w:sz w:val="26"/>
          <w:szCs w:val="26"/>
        </w:rPr>
        <w:t xml:space="preserve">в части установления территориальных зон и градостроительных регламентов применительно ко всей территории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поселения в соответствии с Генеральным планом муниципального образования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Суховское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сельское поселение Кировского муниципального района Ленинградской области, утвержденным решением совета депутатов муниципального образования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Суховское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сельское поселение Кировского муниципального района Ленинградской области от 17 февраля 2014 года № 1, в соответствии с поступившим предложением заинтересованного лица, а также в части приведения установленных градостроительным регламентом видов разрешенного использования земельных участков в соответствие с видами разрешенного использования земельных участков, предусмотренными классификатором видов разрешенного использования земельных участков, утвержденным Приказом Минэкономразвития России от 1 сентября 2014 года № 540 «Об утверждении классификатора видов разрешенного использования земельных участков».</w:t>
      </w:r>
    </w:p>
    <w:p w:rsidR="001D5641" w:rsidRDefault="001D5641" w:rsidP="001D56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1D5641" w:rsidRDefault="001D5641" w:rsidP="001D56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1D5641" w:rsidRDefault="001D5641" w:rsidP="001D56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Председатель комиссии                                                                               О.В.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Бармина</w:t>
      </w:r>
      <w:proofErr w:type="spellEnd"/>
    </w:p>
    <w:p w:rsidR="001D5641" w:rsidRDefault="001D5641" w:rsidP="001D56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1D5641" w:rsidRDefault="001D5641" w:rsidP="001D56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1D5641" w:rsidRDefault="001D5641" w:rsidP="001D56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Секретарь комиссии                                                                                       Т.М. Юдина</w:t>
      </w:r>
    </w:p>
    <w:p w:rsidR="001D5641" w:rsidRDefault="001D5641" w:rsidP="001D56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1D5641" w:rsidRDefault="001D5641" w:rsidP="001D56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1D5641" w:rsidRDefault="001D5641" w:rsidP="001D56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1D5641" w:rsidRDefault="001D5641" w:rsidP="001D56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1D5641" w:rsidRDefault="001D5641" w:rsidP="001D56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1D5641" w:rsidRDefault="001D5641" w:rsidP="001D56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1D5641" w:rsidRDefault="001D5641" w:rsidP="001D56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1D5641" w:rsidRDefault="001D5641" w:rsidP="001D56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1D5641" w:rsidRDefault="001D5641" w:rsidP="001D56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1D5641" w:rsidRDefault="001D5641" w:rsidP="001D56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1D5641" w:rsidRDefault="001D5641" w:rsidP="001D56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1D5641" w:rsidRDefault="001D5641" w:rsidP="001D56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1D5641" w:rsidRDefault="001D5641" w:rsidP="001D56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EE50E9" w:rsidRDefault="00EE50E9"/>
    <w:sectPr w:rsidR="00EE5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D5641"/>
    <w:rsid w:val="001D5641"/>
    <w:rsid w:val="00EE5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0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606</Words>
  <Characters>3455</Characters>
  <Application>Microsoft Office Word</Application>
  <DocSecurity>0</DocSecurity>
  <Lines>28</Lines>
  <Paragraphs>8</Paragraphs>
  <ScaleCrop>false</ScaleCrop>
  <Company/>
  <LinksUpToDate>false</LinksUpToDate>
  <CharactersWithSpaces>4053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2020-03-20T08:29:00Z</dcterms:created>
  <dcterms:modified xsi:type="dcterms:W3CDTF">2020-03-20T08:29:00Z</dcterms:modified>
</cp:coreProperties>
</file>