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78" w:rsidRPr="00986C78" w:rsidRDefault="00986C78" w:rsidP="00986C78">
      <w:pPr>
        <w:tabs>
          <w:tab w:val="left" w:pos="1589"/>
        </w:tabs>
        <w:rPr>
          <w:rFonts w:ascii="Calibri" w:eastAsia="Calibri" w:hAnsi="Calibri" w:cs="Times New Roman"/>
        </w:rPr>
      </w:pPr>
      <w:r w:rsidRPr="00986C78">
        <w:rPr>
          <w:rFonts w:ascii="Calibri" w:eastAsia="Calibri" w:hAnsi="Calibri" w:cs="Times New Roman"/>
        </w:rPr>
        <w:t>Утверждаю</w:t>
      </w:r>
      <w:r w:rsidRPr="00986C78">
        <w:rPr>
          <w:rFonts w:ascii="Calibri" w:eastAsia="Calibri" w:hAnsi="Calibri" w:cs="Times New Roman"/>
        </w:rPr>
        <w:tab/>
      </w:r>
    </w:p>
    <w:p w:rsidR="00986C78" w:rsidRPr="00986C78" w:rsidRDefault="00986C78" w:rsidP="00986C78">
      <w:pPr>
        <w:rPr>
          <w:rFonts w:ascii="Calibri" w:eastAsia="Calibri" w:hAnsi="Calibri" w:cs="Times New Roman"/>
        </w:rPr>
      </w:pPr>
      <w:r w:rsidRPr="00986C78">
        <w:rPr>
          <w:rFonts w:ascii="Calibri" w:eastAsia="Calibri" w:hAnsi="Calibri" w:cs="Times New Roman"/>
        </w:rPr>
        <w:t>Кировский городской прокурор</w:t>
      </w:r>
    </w:p>
    <w:p w:rsidR="00986C78" w:rsidRPr="00986C78" w:rsidRDefault="00986C78" w:rsidP="00986C78">
      <w:pPr>
        <w:rPr>
          <w:rFonts w:ascii="Calibri" w:eastAsia="Calibri" w:hAnsi="Calibri" w:cs="Times New Roman"/>
        </w:rPr>
      </w:pPr>
      <w:r w:rsidRPr="00986C78">
        <w:rPr>
          <w:rFonts w:ascii="Calibri" w:eastAsia="Calibri" w:hAnsi="Calibri" w:cs="Times New Roman"/>
        </w:rPr>
        <w:t>______Крушинский И.Б</w:t>
      </w:r>
    </w:p>
    <w:p w:rsidR="00636743" w:rsidRDefault="00636743"/>
    <w:p w:rsidR="00986C78" w:rsidRDefault="00986C78"/>
    <w:p w:rsidR="00986C78" w:rsidRDefault="00986C78"/>
    <w:p w:rsidR="00986C78" w:rsidRPr="00986C78" w:rsidRDefault="00986C78" w:rsidP="00986C78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986C78">
        <w:rPr>
          <w:rStyle w:val="a4"/>
          <w:color w:val="000000"/>
          <w:sz w:val="28"/>
          <w:szCs w:val="28"/>
        </w:rPr>
        <w:t>Железнодорожные переезды оборудуют камерами</w:t>
      </w:r>
    </w:p>
    <w:p w:rsidR="00986C78" w:rsidRPr="00986C78" w:rsidRDefault="00986C78" w:rsidP="00986C78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986C78">
        <w:rPr>
          <w:color w:val="000000"/>
          <w:sz w:val="28"/>
          <w:szCs w:val="28"/>
        </w:rPr>
        <w:t>28 марта 2019 года вступят в силу изменения в статью 21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обязывающие владельцев инфрастру</w:t>
      </w:r>
      <w:bookmarkStart w:id="0" w:name="_GoBack"/>
      <w:bookmarkEnd w:id="0"/>
      <w:r w:rsidRPr="00986C78">
        <w:rPr>
          <w:color w:val="000000"/>
          <w:sz w:val="28"/>
          <w:szCs w:val="28"/>
        </w:rPr>
        <w:t>ктуры железнодорожного транспорта общего пользования оборудовать железнодорожные переезды, расположенные на железнодорожных путях общего пользования, работающими в автоматическом режиме</w:t>
      </w:r>
      <w:proofErr w:type="gramEnd"/>
      <w:r w:rsidRPr="00986C78">
        <w:rPr>
          <w:color w:val="000000"/>
          <w:sz w:val="28"/>
          <w:szCs w:val="28"/>
        </w:rPr>
        <w:t xml:space="preserve"> специальными техническими средствами, имеющими функции фото- и киносъемки, видеозаписи, для фиксации нарушений правил проезда через железнодорожные переезды.</w:t>
      </w:r>
    </w:p>
    <w:p w:rsidR="00986C78" w:rsidRPr="00986C78" w:rsidRDefault="00986C78" w:rsidP="00986C78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986C78">
        <w:rPr>
          <w:color w:val="000000"/>
          <w:sz w:val="28"/>
          <w:szCs w:val="28"/>
        </w:rPr>
        <w:t>Порядок оборудования железнодорожных переездов камерами, порядок обеспечения их обслуживания, а также порядок передачи информации о выявленных с помощью данных камер нарушениях правил проезда через железнодорожные переезды в органы ГИБДД устанавливается Правительством Российской Федерации.</w:t>
      </w:r>
    </w:p>
    <w:p w:rsidR="00986C78" w:rsidRPr="00986C78" w:rsidRDefault="00986C78" w:rsidP="00986C78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986C78">
        <w:rPr>
          <w:color w:val="000000"/>
          <w:sz w:val="28"/>
          <w:szCs w:val="28"/>
        </w:rPr>
        <w:t>Следует учитывать, что в соответствии со ст.12.10 КоАП РФ выезд на железнодорожный переезд при закрытом или закрывающемся шлагбауме либо при запрещающем сигнале светофора или дежурного по переезду, а равно оста-</w:t>
      </w:r>
      <w:proofErr w:type="spellStart"/>
      <w:r w:rsidRPr="00986C78">
        <w:rPr>
          <w:color w:val="000000"/>
          <w:sz w:val="28"/>
          <w:szCs w:val="28"/>
        </w:rPr>
        <w:t>новка</w:t>
      </w:r>
      <w:proofErr w:type="spellEnd"/>
      <w:r w:rsidRPr="00986C78">
        <w:rPr>
          <w:color w:val="000000"/>
          <w:sz w:val="28"/>
          <w:szCs w:val="28"/>
        </w:rPr>
        <w:t xml:space="preserve"> или стоянка на железнодорожном переезде, влечет наложение на правонарушителей административного штрафа в размере одной тысячи рублей или лишение права управления транспортными средствами на срок от трех до шести месяцев.</w:t>
      </w:r>
      <w:proofErr w:type="gramEnd"/>
    </w:p>
    <w:p w:rsidR="00986C78" w:rsidRPr="00986C78" w:rsidRDefault="00986C78" w:rsidP="00986C78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986C78">
        <w:rPr>
          <w:color w:val="000000"/>
          <w:sz w:val="28"/>
          <w:szCs w:val="28"/>
        </w:rPr>
        <w:t xml:space="preserve">Повторное совершение административного правонарушения, влечет </w:t>
      </w:r>
      <w:proofErr w:type="gramStart"/>
      <w:r w:rsidRPr="00986C78">
        <w:rPr>
          <w:color w:val="000000"/>
          <w:sz w:val="28"/>
          <w:szCs w:val="28"/>
        </w:rPr>
        <w:t>ли-</w:t>
      </w:r>
      <w:proofErr w:type="spellStart"/>
      <w:r w:rsidRPr="00986C78">
        <w:rPr>
          <w:color w:val="000000"/>
          <w:sz w:val="28"/>
          <w:szCs w:val="28"/>
        </w:rPr>
        <w:t>шение</w:t>
      </w:r>
      <w:proofErr w:type="spellEnd"/>
      <w:proofErr w:type="gramEnd"/>
      <w:r w:rsidRPr="00986C78">
        <w:rPr>
          <w:color w:val="000000"/>
          <w:sz w:val="28"/>
          <w:szCs w:val="28"/>
        </w:rPr>
        <w:t xml:space="preserve"> права управления транспортными средствами на срок один год.</w:t>
      </w:r>
    </w:p>
    <w:p w:rsidR="00986C78" w:rsidRDefault="00986C78"/>
    <w:sectPr w:rsidR="0098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E8"/>
    <w:rsid w:val="00636743"/>
    <w:rsid w:val="007C3CE8"/>
    <w:rsid w:val="0098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C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C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2019-05-14T11:42:00Z</dcterms:created>
  <dcterms:modified xsi:type="dcterms:W3CDTF">2019-05-14T11:42:00Z</dcterms:modified>
</cp:coreProperties>
</file>