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 xml:space="preserve">                                                                    УТВЕРЖДАЮ</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t xml:space="preserve">     Кировский городской прокурор</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t xml:space="preserve">                старший советник юстиции </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t xml:space="preserve">                                   И.Б. Крушинский</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t xml:space="preserve">      </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t xml:space="preserve">       </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p>
    <w:p w:rsidR="003C60D8" w:rsidRPr="003C60D8" w:rsidRDefault="003C60D8" w:rsidP="003C60D8">
      <w:pPr>
        <w:spacing w:after="0" w:line="240" w:lineRule="auto"/>
        <w:ind w:left="2832"/>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 xml:space="preserve">        ИНФОРМАЦИЯ </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r>
      <w:r w:rsidRPr="003C60D8">
        <w:rPr>
          <w:rFonts w:ascii="Times New Roman" w:eastAsia="Times New Roman" w:hAnsi="Times New Roman" w:cs="Times New Roman"/>
          <w:bCs/>
          <w:sz w:val="28"/>
          <w:szCs w:val="28"/>
          <w:lang w:eastAsia="ru-RU"/>
        </w:rPr>
        <w:tab/>
        <w:t xml:space="preserve">           для размещения на сайте</w:t>
      </w:r>
    </w:p>
    <w:p w:rsidR="003C60D8" w:rsidRPr="003C60D8" w:rsidRDefault="003C60D8" w:rsidP="003C60D8">
      <w:pPr>
        <w:spacing w:after="0" w:line="240" w:lineRule="auto"/>
        <w:jc w:val="both"/>
        <w:rPr>
          <w:rFonts w:ascii="Times New Roman" w:eastAsia="Times New Roman" w:hAnsi="Times New Roman" w:cs="Times New Roman"/>
          <w:bCs/>
          <w:sz w:val="28"/>
          <w:szCs w:val="28"/>
          <w:lang w:eastAsia="ru-RU"/>
        </w:rPr>
      </w:pPr>
    </w:p>
    <w:p w:rsidR="003C60D8" w:rsidRPr="003C60D8" w:rsidRDefault="003C60D8" w:rsidP="003C60D8">
      <w:pPr>
        <w:pBdr>
          <w:bottom w:val="single" w:sz="6" w:space="15" w:color="D6DBDF"/>
        </w:pBdr>
        <w:spacing w:after="300" w:line="465" w:lineRule="atLeast"/>
        <w:outlineLvl w:val="0"/>
        <w:rPr>
          <w:rFonts w:ascii="Times New Roman" w:eastAsia="Times New Roman" w:hAnsi="Times New Roman" w:cs="Times New Roman"/>
          <w:kern w:val="36"/>
          <w:sz w:val="28"/>
          <w:szCs w:val="28"/>
          <w:lang w:eastAsia="ru-RU"/>
        </w:rPr>
      </w:pPr>
      <w:bookmarkStart w:id="0" w:name="_GoBack"/>
      <w:r w:rsidRPr="003C60D8">
        <w:rPr>
          <w:rFonts w:ascii="Times New Roman" w:eastAsia="Times New Roman" w:hAnsi="Times New Roman" w:cs="Times New Roman"/>
          <w:kern w:val="36"/>
          <w:sz w:val="28"/>
          <w:szCs w:val="28"/>
          <w:lang w:eastAsia="ru-RU"/>
        </w:rPr>
        <w:t>Ужесточена ответственность за проведение незаконных лотерей</w:t>
      </w:r>
    </w:p>
    <w:bookmarkEnd w:id="0"/>
    <w:p w:rsidR="003C60D8" w:rsidRPr="003C60D8" w:rsidRDefault="003C60D8" w:rsidP="003C60D8">
      <w:pPr>
        <w:spacing w:after="0" w:line="240" w:lineRule="auto"/>
        <w:rPr>
          <w:rFonts w:ascii="Times New Roman" w:eastAsia="Times New Roman" w:hAnsi="Times New Roman" w:cs="Times New Roman"/>
          <w:sz w:val="28"/>
          <w:szCs w:val="28"/>
          <w:lang w:eastAsia="ru-RU"/>
        </w:rPr>
      </w:pPr>
    </w:p>
    <w:p w:rsidR="003C60D8" w:rsidRPr="003C60D8" w:rsidRDefault="003C60D8" w:rsidP="003C60D8">
      <w:pPr>
        <w:pStyle w:val="a3"/>
        <w:shd w:val="clear" w:color="auto" w:fill="FFFFFF"/>
        <w:spacing w:before="0" w:beforeAutospacing="0" w:after="150" w:afterAutospacing="0"/>
        <w:ind w:firstLine="708"/>
        <w:jc w:val="both"/>
        <w:rPr>
          <w:sz w:val="28"/>
          <w:szCs w:val="28"/>
        </w:rPr>
      </w:pPr>
      <w:r w:rsidRPr="003C60D8">
        <w:rPr>
          <w:sz w:val="28"/>
          <w:szCs w:val="28"/>
        </w:rPr>
        <w:t>Федеральным законом от 05.12.2017 № 385-ФЗ внесены изменения в статьи 14.27 и 32.4 КоАП РФ, усиливающие ответственность за нарушения законодательства о лотереях.</w:t>
      </w:r>
    </w:p>
    <w:p w:rsidR="003C60D8" w:rsidRPr="003C60D8" w:rsidRDefault="003C60D8" w:rsidP="003C60D8">
      <w:pPr>
        <w:pStyle w:val="a3"/>
        <w:shd w:val="clear" w:color="auto" w:fill="FFFFFF"/>
        <w:spacing w:before="0" w:beforeAutospacing="0" w:after="150" w:afterAutospacing="0"/>
        <w:ind w:firstLine="708"/>
        <w:jc w:val="both"/>
        <w:rPr>
          <w:sz w:val="28"/>
          <w:szCs w:val="28"/>
        </w:rPr>
      </w:pPr>
      <w:r w:rsidRPr="003C60D8">
        <w:rPr>
          <w:sz w:val="28"/>
          <w:szCs w:val="28"/>
        </w:rPr>
        <w:t>В частности, ч. 1 ст.14.27 КоАП РФ установлена административная ответственность за проведение лотереи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w:t>
      </w:r>
    </w:p>
    <w:p w:rsidR="003C60D8" w:rsidRPr="003C60D8" w:rsidRDefault="003C60D8" w:rsidP="003C60D8">
      <w:pPr>
        <w:pStyle w:val="a3"/>
        <w:shd w:val="clear" w:color="auto" w:fill="FFFFFF"/>
        <w:spacing w:before="0" w:beforeAutospacing="0" w:after="150" w:afterAutospacing="0"/>
        <w:ind w:firstLine="708"/>
        <w:jc w:val="both"/>
        <w:rPr>
          <w:sz w:val="28"/>
          <w:szCs w:val="28"/>
        </w:rPr>
      </w:pPr>
      <w:r w:rsidRPr="003C60D8">
        <w:rPr>
          <w:sz w:val="28"/>
          <w:szCs w:val="28"/>
        </w:rPr>
        <w:t>В соответствии с изменениями, субъектами данного правонарушения теперь могут быть граждане, а не только должностные и юридические лица, как было ранее. Также ужесточена и санкция за совершение правонарушения, а именно влечет за собой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3C60D8" w:rsidRPr="003C60D8" w:rsidRDefault="003C60D8" w:rsidP="003C60D8">
      <w:pPr>
        <w:pStyle w:val="a3"/>
        <w:shd w:val="clear" w:color="auto" w:fill="FFFFFF"/>
        <w:spacing w:before="0" w:beforeAutospacing="0" w:after="150" w:afterAutospacing="0"/>
        <w:ind w:firstLine="708"/>
        <w:jc w:val="both"/>
        <w:rPr>
          <w:sz w:val="28"/>
          <w:szCs w:val="28"/>
        </w:rPr>
      </w:pPr>
      <w:r w:rsidRPr="003C60D8">
        <w:rPr>
          <w:sz w:val="28"/>
          <w:szCs w:val="28"/>
        </w:rPr>
        <w:lastRenderedPageBreak/>
        <w:t>Кроме того, Федеральным законом предусматривается, что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подлежат уничтожению в порядке, установленном Правительством Российской Федерации. С этой целью статья 32.4 КоАП РФ, согласно внесенным изменениям, дополнена частью 5.</w:t>
      </w:r>
    </w:p>
    <w:p w:rsidR="008F4F03" w:rsidRPr="003C60D8" w:rsidRDefault="008F4F03" w:rsidP="003C60D8">
      <w:pPr>
        <w:pStyle w:val="a3"/>
        <w:shd w:val="clear" w:color="auto" w:fill="FFFFFF"/>
        <w:spacing w:before="0" w:beforeAutospacing="0" w:after="150" w:afterAutospacing="0"/>
        <w:ind w:firstLine="708"/>
        <w:jc w:val="both"/>
        <w:rPr>
          <w:sz w:val="28"/>
          <w:szCs w:val="28"/>
        </w:rPr>
      </w:pPr>
    </w:p>
    <w:sectPr w:rsidR="008F4F03" w:rsidRPr="003C6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03"/>
    <w:rsid w:val="003C60D8"/>
    <w:rsid w:val="008F4F03"/>
    <w:rsid w:val="00EE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43C5"/>
  <w15:chartTrackingRefBased/>
  <w15:docId w15:val="{FA15B32C-4B4E-4634-BED1-38C6551C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0D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0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2335">
      <w:bodyDiv w:val="1"/>
      <w:marLeft w:val="0"/>
      <w:marRight w:val="0"/>
      <w:marTop w:val="0"/>
      <w:marBottom w:val="0"/>
      <w:divBdr>
        <w:top w:val="none" w:sz="0" w:space="0" w:color="auto"/>
        <w:left w:val="none" w:sz="0" w:space="0" w:color="auto"/>
        <w:bottom w:val="none" w:sz="0" w:space="0" w:color="auto"/>
        <w:right w:val="none" w:sz="0" w:space="0" w:color="auto"/>
      </w:divBdr>
    </w:div>
    <w:div w:id="139789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Company>HP</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2018-04-09T21:34:00Z</dcterms:created>
  <dcterms:modified xsi:type="dcterms:W3CDTF">2018-04-09T21:35:00Z</dcterms:modified>
</cp:coreProperties>
</file>