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D" w:rsidRDefault="00370C58">
      <w:pPr>
        <w:pStyle w:val="10"/>
        <w:framePr w:w="9614" w:h="312" w:hRule="exact" w:wrap="none" w:vAnchor="page" w:hAnchor="page" w:x="1147" w:y="3100"/>
        <w:shd w:val="clear" w:color="auto" w:fill="auto"/>
        <w:spacing w:after="0" w:line="250" w:lineRule="exact"/>
        <w:ind w:right="20"/>
      </w:pPr>
      <w:bookmarkStart w:id="0" w:name="bookmark0"/>
      <w:r>
        <w:t>ТАРИФЫ на 2015 год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333"/>
        <w:gridCol w:w="2112"/>
        <w:gridCol w:w="2424"/>
        <w:gridCol w:w="2112"/>
      </w:tblGrid>
      <w:tr w:rsidR="00296C8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ind w:left="260"/>
            </w:pPr>
            <w:r>
              <w:rPr>
                <w:rStyle w:val="85pt0pt"/>
              </w:rPr>
              <w:t>№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ind w:left="260"/>
            </w:pPr>
            <w:r>
              <w:rPr>
                <w:rStyle w:val="85pt0pt"/>
              </w:rPr>
              <w:t>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Наименование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тарифа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ind w:left="780"/>
            </w:pPr>
            <w:r>
              <w:rPr>
                <w:rStyle w:val="85pt0pt"/>
              </w:rPr>
              <w:t>Размер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ind w:left="780"/>
            </w:pPr>
            <w:r>
              <w:rPr>
                <w:rStyle w:val="85pt0pt"/>
              </w:rPr>
              <w:t>платы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Нормативно-правовой документ (кем принят тариф), дата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Примечания</w:t>
            </w: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Содержание жилья (для комм, квартир) (ветхие дома)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10,75руб/кв.м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18,38руб/кв.м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8,48руб/кв.м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 xml:space="preserve">Приказ МУП «СухоеЖКХ» № 28 от </w:t>
            </w:r>
            <w:r>
              <w:rPr>
                <w:rStyle w:val="85pt0pt"/>
              </w:rPr>
              <w:t>19.12.2014г.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Ремонт жилья (для комм, квартир) (ветхие дома)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5,85руб/кв.м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10,01руб/кв.м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5,85руб/кв.м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«СухоеЖКХ» № 28 от 19.12.2014г.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Найм жилья (для нанимателей) (для комм, квартир)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60" w:line="170" w:lineRule="exact"/>
              <w:jc w:val="center"/>
            </w:pPr>
            <w:r>
              <w:rPr>
                <w:rStyle w:val="85pt0pt"/>
              </w:rPr>
              <w:t>7,50руб/кв.м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60" w:line="170" w:lineRule="exact"/>
              <w:jc w:val="center"/>
            </w:pPr>
            <w:r>
              <w:rPr>
                <w:rStyle w:val="85pt0pt"/>
              </w:rPr>
              <w:t>12,75руб/кв.м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 xml:space="preserve">Решение СД № 27 от </w:t>
            </w:r>
            <w:r>
              <w:rPr>
                <w:rStyle w:val="85pt0pt"/>
              </w:rPr>
              <w:t>10.12.2013г.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Плата за тех.сод. и ремонт общего имущества жил.д. для организ. И инд. Предпринимат. Бюджетные и муницип. Прочие предприятия (отдельный вход) (общий вход)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480" w:line="170" w:lineRule="exact"/>
              <w:jc w:val="center"/>
            </w:pPr>
            <w:r>
              <w:rPr>
                <w:rStyle w:val="85pt0pt"/>
              </w:rPr>
              <w:t>16,09 руб/кв.м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480" w:line="456" w:lineRule="exact"/>
              <w:ind w:left="460"/>
            </w:pPr>
            <w:r>
              <w:rPr>
                <w:rStyle w:val="85pt0pt"/>
              </w:rPr>
              <w:t>16,85ру б/кв.м 17,62руб/кв.м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26" w:lineRule="exact"/>
              <w:jc w:val="center"/>
            </w:pPr>
            <w:r>
              <w:rPr>
                <w:rStyle w:val="85pt0pt"/>
              </w:rPr>
              <w:t>Решение СД №28 от 21.12.2010г.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30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85pt0pt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180" w:line="226" w:lineRule="exact"/>
              <w:jc w:val="center"/>
            </w:pPr>
            <w:r>
              <w:rPr>
                <w:rStyle w:val="85pt0pt"/>
              </w:rPr>
              <w:t>Вывоз</w:t>
            </w:r>
            <w:r>
              <w:rPr>
                <w:rStyle w:val="85pt0pt"/>
              </w:rPr>
              <w:t xml:space="preserve"> мусора по ст. «Текущее сод. Объектов благоустр.»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180" w:after="420" w:line="235" w:lineRule="exact"/>
              <w:jc w:val="center"/>
            </w:pPr>
            <w:r>
              <w:rPr>
                <w:rStyle w:val="85pt0pt"/>
              </w:rPr>
              <w:t>Бюджетные орг. и мун. Предприятия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before="420" w:line="170" w:lineRule="exact"/>
              <w:jc w:val="center"/>
            </w:pPr>
            <w:r>
              <w:rPr>
                <w:rStyle w:val="85pt0pt"/>
              </w:rPr>
              <w:t>Прочие предприятия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451" w:lineRule="exact"/>
              <w:ind w:left="780"/>
            </w:pPr>
            <w:r>
              <w:rPr>
                <w:rStyle w:val="85pt0pt"/>
              </w:rPr>
              <w:t>ч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numPr>
                <w:ilvl w:val="0"/>
                <w:numId w:val="1"/>
              </w:numPr>
              <w:shd w:val="clear" w:color="auto" w:fill="auto"/>
              <w:tabs>
                <w:tab w:val="left" w:pos="605"/>
              </w:tabs>
              <w:spacing w:line="451" w:lineRule="exact"/>
              <w:jc w:val="center"/>
            </w:pPr>
            <w:r>
              <w:rPr>
                <w:rStyle w:val="85pt0pt"/>
              </w:rPr>
              <w:t>руб/куб.м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numPr>
                <w:ilvl w:val="0"/>
                <w:numId w:val="2"/>
              </w:numPr>
              <w:shd w:val="clear" w:color="auto" w:fill="auto"/>
              <w:tabs>
                <w:tab w:val="left" w:pos="600"/>
              </w:tabs>
              <w:spacing w:line="451" w:lineRule="exact"/>
              <w:jc w:val="center"/>
            </w:pPr>
            <w:r>
              <w:rPr>
                <w:rStyle w:val="85pt0pt"/>
              </w:rPr>
              <w:t>руб/куб.м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after="300" w:line="80" w:lineRule="exact"/>
            </w:pPr>
            <w:r>
              <w:rPr>
                <w:rStyle w:val="4pt0pt"/>
              </w:rPr>
              <w:t>*•</w:t>
            </w:r>
          </w:p>
          <w:p w:rsidR="00296C8D" w:rsidRDefault="00370C58">
            <w:pPr>
              <w:pStyle w:val="11"/>
              <w:framePr w:w="9605" w:h="10445" w:wrap="none" w:vAnchor="page" w:hAnchor="page" w:x="1152" w:y="3616"/>
              <w:numPr>
                <w:ilvl w:val="0"/>
                <w:numId w:val="3"/>
              </w:numPr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</w:pPr>
            <w:r>
              <w:rPr>
                <w:rStyle w:val="85pt0pt"/>
              </w:rPr>
              <w:t>руб/куб.м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«СухоеЖКХ» № 29 от 19.12.2014г.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ind w:left="260"/>
            </w:pPr>
            <w:r>
              <w:rPr>
                <w:rStyle w:val="85pt0pt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Услуги бани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45,00 руб/помывка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Решение СД № 29 от 10.12.2013г.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  <w:tr w:rsidR="00296C8D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Вывоз</w:t>
            </w:r>
            <w:r>
              <w:rPr>
                <w:rStyle w:val="85pt0pt"/>
              </w:rPr>
              <w:t xml:space="preserve"> мусора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3,80руб/кв.м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C8D" w:rsidRDefault="00370C58">
            <w:pPr>
              <w:pStyle w:val="11"/>
              <w:framePr w:w="9605" w:h="10445" w:wrap="none" w:vAnchor="page" w:hAnchor="page" w:x="1152" w:y="3616"/>
              <w:shd w:val="clear" w:color="auto" w:fill="auto"/>
              <w:spacing w:line="230" w:lineRule="exact"/>
              <w:jc w:val="center"/>
            </w:pPr>
            <w:r>
              <w:rPr>
                <w:rStyle w:val="85pt0pt"/>
              </w:rPr>
              <w:t>Приказ МУП «СухоеЖКХ» № 28 от 19.12.2014 г.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8D" w:rsidRDefault="00296C8D">
            <w:pPr>
              <w:framePr w:w="9605" w:h="10445" w:wrap="none" w:vAnchor="page" w:hAnchor="page" w:x="1152" w:y="3616"/>
              <w:rPr>
                <w:sz w:val="10"/>
                <w:szCs w:val="10"/>
              </w:rPr>
            </w:pPr>
          </w:p>
        </w:tc>
      </w:tr>
    </w:tbl>
    <w:p w:rsidR="00296C8D" w:rsidRDefault="00296C8D">
      <w:pPr>
        <w:rPr>
          <w:sz w:val="2"/>
          <w:szCs w:val="2"/>
        </w:rPr>
      </w:pPr>
    </w:p>
    <w:sectPr w:rsidR="00296C8D" w:rsidSect="00296C8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C58" w:rsidRDefault="00370C58" w:rsidP="00296C8D">
      <w:r>
        <w:separator/>
      </w:r>
    </w:p>
  </w:endnote>
  <w:endnote w:type="continuationSeparator" w:id="1">
    <w:p w:rsidR="00370C58" w:rsidRDefault="00370C58" w:rsidP="0029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C58" w:rsidRDefault="00370C58"/>
  </w:footnote>
  <w:footnote w:type="continuationSeparator" w:id="1">
    <w:p w:rsidR="00370C58" w:rsidRDefault="00370C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514"/>
    <w:multiLevelType w:val="multilevel"/>
    <w:tmpl w:val="CBCAB97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34D73"/>
    <w:multiLevelType w:val="multilevel"/>
    <w:tmpl w:val="E3723814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A7BC3"/>
    <w:multiLevelType w:val="multilevel"/>
    <w:tmpl w:val="92FEA298"/>
    <w:lvl w:ilvl="0">
      <w:start w:val="72"/>
      <w:numFmt w:val="decimal"/>
      <w:lvlText w:val="4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96C8D"/>
    <w:rsid w:val="002627B2"/>
    <w:rsid w:val="00296C8D"/>
    <w:rsid w:val="0037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C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C8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96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296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Основной текст + 8;5 pt;Интервал 0 pt"/>
    <w:basedOn w:val="a4"/>
    <w:rsid w:val="00296C8D"/>
    <w:rPr>
      <w:color w:val="000000"/>
      <w:spacing w:val="5"/>
      <w:w w:val="100"/>
      <w:position w:val="0"/>
      <w:sz w:val="17"/>
      <w:szCs w:val="17"/>
      <w:lang w:val="ru-RU"/>
    </w:rPr>
  </w:style>
  <w:style w:type="character" w:customStyle="1" w:styleId="4pt0pt">
    <w:name w:val="Основной текст + 4 pt;Интервал 0 pt"/>
    <w:basedOn w:val="a4"/>
    <w:rsid w:val="00296C8D"/>
    <w:rPr>
      <w:color w:val="000000"/>
      <w:spacing w:val="-10"/>
      <w:w w:val="100"/>
      <w:position w:val="0"/>
      <w:sz w:val="8"/>
      <w:szCs w:val="8"/>
      <w:lang w:val="ru-RU"/>
    </w:rPr>
  </w:style>
  <w:style w:type="paragraph" w:customStyle="1" w:styleId="10">
    <w:name w:val="Заголовок №1"/>
    <w:basedOn w:val="a"/>
    <w:link w:val="1"/>
    <w:rsid w:val="00296C8D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4"/>
    <w:rsid w:val="00296C8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2015-12-25T11:28:00Z</dcterms:created>
  <dcterms:modified xsi:type="dcterms:W3CDTF">2015-12-25T11:28:00Z</dcterms:modified>
</cp:coreProperties>
</file>