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A" w:rsidRDefault="0008641A" w:rsidP="0008641A">
      <w:pPr>
        <w:tabs>
          <w:tab w:val="left" w:pos="1589"/>
        </w:tabs>
      </w:pPr>
      <w:r>
        <w:t>Утверждаю</w:t>
      </w:r>
      <w:r>
        <w:tab/>
      </w:r>
    </w:p>
    <w:p w:rsidR="0008641A" w:rsidRDefault="0008641A" w:rsidP="0008641A">
      <w:r>
        <w:t>Кировский городской прокурор</w:t>
      </w:r>
    </w:p>
    <w:p w:rsidR="0008641A" w:rsidRDefault="0008641A" w:rsidP="0008641A">
      <w:r>
        <w:t>______Крушинский И.Б</w:t>
      </w:r>
    </w:p>
    <w:p w:rsidR="006C41BE" w:rsidRDefault="006C41BE"/>
    <w:p w:rsidR="0008641A" w:rsidRDefault="0008641A"/>
    <w:p w:rsidR="0008641A" w:rsidRDefault="0008641A"/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rStyle w:val="a4"/>
          <w:color w:val="000000"/>
          <w:sz w:val="28"/>
          <w:szCs w:val="28"/>
        </w:rPr>
        <w:t>Списание (удержание) со счета денежных средств социального назначения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В соответствии со ст. 101 Федерального закона от 02.10.2007 № 229-ФЗ «Об исполнительном производстве» (далее по тексту - Закон) взыскание не может быть обращено на денежные суммы, выплачиваемые в качестве алиментов, а также суммы, выплачиваемые на содержание несовершеннолетних детей в период розыска их родителей; </w:t>
      </w:r>
      <w:proofErr w:type="gramStart"/>
      <w:r w:rsidRPr="0008641A">
        <w:rPr>
          <w:color w:val="000000"/>
          <w:sz w:val="28"/>
          <w:szCs w:val="28"/>
        </w:rPr>
        <w:t>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 за счет средств материнского (семейного) капитала, предусмотренных Федеральным законом от 29.12.2006 года № 256-ФЗ «О дополнительных мерах государственной поддержки семей, имеющих детей».</w:t>
      </w:r>
      <w:proofErr w:type="gramEnd"/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>По смыслу ст. 60 Семейного кодекса Российской Федерации за ребенком, которому причитаются выплаты сумм в качестве алиментов, пенсий, пособий, фактически признается право собственности на эти суммы, а родители, либо лица их заменяющие, являются лишь распорядителями таких денежных средств.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В соответствии с ч. 1 ст. 7 Закона в случаях, предусмотренных федеральным законом, требования, содержащиеся в судебных актах, актах других </w:t>
      </w:r>
      <w:proofErr w:type="spellStart"/>
      <w:proofErr w:type="gramStart"/>
      <w:r w:rsidRPr="0008641A">
        <w:rPr>
          <w:color w:val="000000"/>
          <w:sz w:val="28"/>
          <w:szCs w:val="28"/>
        </w:rPr>
        <w:t>орга</w:t>
      </w:r>
      <w:proofErr w:type="spellEnd"/>
      <w:r w:rsidRPr="0008641A">
        <w:rPr>
          <w:color w:val="000000"/>
          <w:sz w:val="28"/>
          <w:szCs w:val="28"/>
        </w:rPr>
        <w:t>-нов</w:t>
      </w:r>
      <w:proofErr w:type="gramEnd"/>
      <w:r w:rsidRPr="0008641A">
        <w:rPr>
          <w:color w:val="000000"/>
          <w:sz w:val="28"/>
          <w:szCs w:val="28"/>
        </w:rPr>
        <w:t xml:space="preserve"> и должностных лиц, исполняются органами, организациями, в том числе государственными органами, банками и иными кредитными организациями, должностными лицами и гражданами. Согласно ч. 2 ст. 7 данного Закона </w:t>
      </w:r>
      <w:proofErr w:type="spellStart"/>
      <w:proofErr w:type="gramStart"/>
      <w:r w:rsidRPr="0008641A">
        <w:rPr>
          <w:color w:val="000000"/>
          <w:sz w:val="28"/>
          <w:szCs w:val="28"/>
        </w:rPr>
        <w:t>орга-ны</w:t>
      </w:r>
      <w:proofErr w:type="spellEnd"/>
      <w:proofErr w:type="gramEnd"/>
      <w:r w:rsidRPr="0008641A">
        <w:rPr>
          <w:color w:val="000000"/>
          <w:sz w:val="28"/>
          <w:szCs w:val="28"/>
        </w:rPr>
        <w:t>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документов.</w:t>
      </w:r>
    </w:p>
    <w:p w:rsid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В ч. 2 ст. 70 Закона закреплено, что перечисление денежных средств со счетов должника производится на основании исполнительного документа или постановления </w:t>
      </w:r>
      <w:r>
        <w:rPr>
          <w:color w:val="000000"/>
          <w:sz w:val="28"/>
          <w:szCs w:val="28"/>
        </w:rPr>
        <w:t>судебного пристава-исполнителя.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Таким образом, коммерческие банки и другие кредитные организации, имеющие лицензию Центрального банка Российской Федерации, наряду с судебными приставами-исполнителями, являются субъектами, которые </w:t>
      </w:r>
      <w:proofErr w:type="spellStart"/>
      <w:proofErr w:type="gramStart"/>
      <w:r w:rsidRPr="0008641A">
        <w:rPr>
          <w:color w:val="000000"/>
          <w:sz w:val="28"/>
          <w:szCs w:val="28"/>
        </w:rPr>
        <w:t>ис-полняют</w:t>
      </w:r>
      <w:proofErr w:type="spellEnd"/>
      <w:proofErr w:type="gramEnd"/>
      <w:r w:rsidRPr="0008641A">
        <w:rPr>
          <w:color w:val="000000"/>
          <w:sz w:val="28"/>
          <w:szCs w:val="28"/>
        </w:rPr>
        <w:t xml:space="preserve"> требования судебных актов, актов других органов и должностных </w:t>
      </w:r>
      <w:r w:rsidRPr="0008641A">
        <w:rPr>
          <w:color w:val="000000"/>
          <w:sz w:val="28"/>
          <w:szCs w:val="28"/>
        </w:rPr>
        <w:lastRenderedPageBreak/>
        <w:t xml:space="preserve">лиц, на основании исполнительных документов и </w:t>
      </w:r>
      <w:proofErr w:type="gramStart"/>
      <w:r w:rsidRPr="0008641A">
        <w:rPr>
          <w:color w:val="000000"/>
          <w:sz w:val="28"/>
          <w:szCs w:val="28"/>
        </w:rPr>
        <w:t>обязаны</w:t>
      </w:r>
      <w:proofErr w:type="gramEnd"/>
      <w:r w:rsidRPr="0008641A">
        <w:rPr>
          <w:color w:val="000000"/>
          <w:sz w:val="28"/>
          <w:szCs w:val="28"/>
        </w:rPr>
        <w:t xml:space="preserve"> руководствоваться ст. 101 Закона.</w:t>
      </w:r>
    </w:p>
    <w:p w:rsid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Соответственно указанные субъекты перед списанием (удержанием) </w:t>
      </w:r>
      <w:proofErr w:type="gramStart"/>
      <w:r w:rsidRPr="0008641A">
        <w:rPr>
          <w:color w:val="000000"/>
          <w:sz w:val="28"/>
          <w:szCs w:val="28"/>
        </w:rPr>
        <w:t>де-нежных</w:t>
      </w:r>
      <w:proofErr w:type="gramEnd"/>
      <w:r w:rsidRPr="0008641A">
        <w:rPr>
          <w:color w:val="000000"/>
          <w:sz w:val="28"/>
          <w:szCs w:val="28"/>
        </w:rPr>
        <w:t xml:space="preserve"> средств со счета обязаны удостовериться в назначении средств в целях обеспечения правильности их удержания и установления возможности </w:t>
      </w:r>
      <w:proofErr w:type="spellStart"/>
      <w:r w:rsidRPr="0008641A">
        <w:rPr>
          <w:color w:val="000000"/>
          <w:sz w:val="28"/>
          <w:szCs w:val="28"/>
        </w:rPr>
        <w:t>обраще-ни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на них взыскания.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>С учетом изложенного, если со счета по исполнительному производству произведено списание (удержание) денежных средств социального назначения, гражданин имеет право обратиться в отдел судебных приставов с соответствующим письменным заявлением. В случае списания (удержания) средств банком и (или) другой организацией необходимо обратиться с письменной претензией.</w:t>
      </w:r>
    </w:p>
    <w:p w:rsid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>Одновременно разъясняем, если перечисленными субъектами допущены нарушения закона, либо заявление и (</w:t>
      </w:r>
      <w:proofErr w:type="gramStart"/>
      <w:r w:rsidRPr="0008641A">
        <w:rPr>
          <w:color w:val="000000"/>
          <w:sz w:val="28"/>
          <w:szCs w:val="28"/>
        </w:rPr>
        <w:t xml:space="preserve">или) </w:t>
      </w:r>
      <w:proofErr w:type="gramEnd"/>
      <w:r w:rsidRPr="0008641A">
        <w:rPr>
          <w:color w:val="000000"/>
          <w:sz w:val="28"/>
          <w:szCs w:val="28"/>
        </w:rPr>
        <w:t xml:space="preserve">претензия рассмотрены </w:t>
      </w:r>
      <w:proofErr w:type="spellStart"/>
      <w:r w:rsidRPr="0008641A">
        <w:rPr>
          <w:color w:val="000000"/>
          <w:sz w:val="28"/>
          <w:szCs w:val="28"/>
        </w:rPr>
        <w:t>ненадлежа-щим</w:t>
      </w:r>
      <w:proofErr w:type="spellEnd"/>
      <w:r w:rsidRPr="0008641A">
        <w:rPr>
          <w:color w:val="000000"/>
          <w:sz w:val="28"/>
          <w:szCs w:val="28"/>
        </w:rPr>
        <w:t xml:space="preserve"> образом, гражданин имеет право обжаловать действия</w:t>
      </w:r>
      <w:r>
        <w:rPr>
          <w:color w:val="000000"/>
          <w:sz w:val="28"/>
          <w:szCs w:val="28"/>
        </w:rPr>
        <w:t xml:space="preserve"> (бездействие) и (или) решения.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8641A">
        <w:rPr>
          <w:color w:val="000000"/>
          <w:sz w:val="28"/>
          <w:szCs w:val="28"/>
        </w:rPr>
        <w:t>Так, деятельность судебных приставов-исполнителей территориальных отделов может быть обжалована в Управление Федеральной службы судебных приставов по Липецкой области - главному судебному приставу области, в органы прокуратуры либо в судебном порядке.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>Действия банка и (или) другой организации могут быть обжалованы в соответствующее отделение управления Центрального банка Российской Федерации, а также в органы прокуратуры либо в судебном порядке.</w:t>
      </w:r>
    </w:p>
    <w:p w:rsidR="0008641A" w:rsidRPr="0008641A" w:rsidRDefault="0008641A" w:rsidP="000864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>С целью предупреждения необоснованного списания (удержания) денежных средств, в том числе по исполнительному производству, рекомендуем заранее письменно информировать судебных приставов-исполнителей о поступлении на расчетный счет средств социального назначения.</w:t>
      </w:r>
    </w:p>
    <w:p w:rsidR="0008641A" w:rsidRDefault="0008641A"/>
    <w:sectPr w:rsidR="000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0"/>
    <w:rsid w:val="0008641A"/>
    <w:rsid w:val="006C41BE"/>
    <w:rsid w:val="007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2019-05-15T09:13:00Z</dcterms:created>
  <dcterms:modified xsi:type="dcterms:W3CDTF">2019-05-15T09:15:00Z</dcterms:modified>
</cp:coreProperties>
</file>