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300" w:afterAutospacing="0" w:after="300"/>
        <w:rPr/>
      </w:pP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>С 1 октября зачислять пенсии и иные социальные выплаты банки будут только на карту «Мир»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  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Напоминаем получателям 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>пенсии и ины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>х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 социальны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>х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 выплат на банковские карты, 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>е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сли выплаты до сих пор приходят на банковские карты иностранных платежных систем (Visa, MasterCard), нужно поторопиться и до 1 октября оформить в банке, через который вы получаете пенсию, карту «Мир». Если в указанный срок перевод на карту «Мир» не будет осуществлен, то с 1 октября пенсии и социальные выплаты банками не будут зачисляться.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>На сегодняшний день получатели выплат должны помнить, что, начиная с 1 октября, все выплаты будут перечисляться банками только на карту «Мир». Поэтому в этот срок 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 территориальную клиентскую службу Пенсионного фонда РФ или через личный кабинет на сайте ПФР, оформив заявление о способе доставки пенсии. Если до 1 октября перевод на карту «Мир» не будет осуществлен, то с 1 октября пенсии и социальные выплаты не будут зачислены</w:t>
      </w:r>
      <w:r>
        <w:rPr>
          <w:rStyle w:val="Style13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 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Т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>акже напоминае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>м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кабинет на официальном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rFonts w:cs="Arial" w:ascii="Times New Roman" w:hAnsi="Times New Roman"/>
          <w:i w:val="false"/>
          <w:iCs w:val="false"/>
          <w:color w:val="000000"/>
          <w:sz w:val="28"/>
          <w:szCs w:val="28"/>
        </w:rPr>
        <w:t>сайте</w:t>
      </w:r>
      <w:r>
        <w:fldChar w:fldCharType="end"/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ПФР или портале госуслуг </w:t>
      </w:r>
      <w:r>
        <w:rPr>
          <w:rFonts w:cs="Arial" w:ascii="Times New Roman" w:hAnsi="Times New Roman"/>
          <w:i w:val="false"/>
          <w:iCs w:val="false"/>
          <w:color w:val="000000"/>
          <w:sz w:val="28"/>
          <w:szCs w:val="28"/>
        </w:rPr>
        <w:t xml:space="preserve">или через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>многофункциональный центр (МФЦ) по месту жительства.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c30a3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dcterms:modified xsi:type="dcterms:W3CDTF">2020-09-22T11:54:55Z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