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4A" w:rsidRPr="00FA5C35" w:rsidRDefault="009D466B" w:rsidP="009D466B">
      <w:pPr>
        <w:pStyle w:val="Pro-Gramma"/>
        <w:spacing w:before="0" w:line="240" w:lineRule="auto"/>
        <w:ind w:left="48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  <w:r w:rsidR="00E67874">
        <w:rPr>
          <w:rFonts w:ascii="Times New Roman" w:hAnsi="Times New Roman"/>
          <w:sz w:val="24"/>
        </w:rPr>
        <w:t>Утвержден</w:t>
      </w:r>
    </w:p>
    <w:p w:rsidR="00E4721F" w:rsidRPr="00FA5C35" w:rsidRDefault="00E67874" w:rsidP="009D466B">
      <w:pPr>
        <w:pStyle w:val="Pro-Gramma"/>
        <w:spacing w:before="0" w:line="240" w:lineRule="auto"/>
        <w:ind w:left="36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постановлением</w:t>
      </w:r>
      <w:r w:rsidR="00764A5A" w:rsidRPr="00FA5C35">
        <w:rPr>
          <w:rFonts w:ascii="Times New Roman" w:hAnsi="Times New Roman"/>
          <w:sz w:val="24"/>
        </w:rPr>
        <w:t xml:space="preserve"> </w:t>
      </w:r>
      <w:r w:rsidR="00E4721F" w:rsidRPr="00FA5C35">
        <w:rPr>
          <w:rFonts w:ascii="Times New Roman" w:hAnsi="Times New Roman"/>
          <w:sz w:val="24"/>
        </w:rPr>
        <w:t>администр</w:t>
      </w:r>
      <w:r w:rsidR="00764A5A" w:rsidRPr="00FA5C35">
        <w:rPr>
          <w:rFonts w:ascii="Times New Roman" w:hAnsi="Times New Roman"/>
          <w:sz w:val="24"/>
        </w:rPr>
        <w:t>ации</w:t>
      </w:r>
      <w:r w:rsidR="00792535" w:rsidRPr="00FA5C35">
        <w:rPr>
          <w:rFonts w:ascii="Times New Roman" w:hAnsi="Times New Roman"/>
          <w:sz w:val="24"/>
        </w:rPr>
        <w:t xml:space="preserve"> МО </w:t>
      </w:r>
      <w:proofErr w:type="spellStart"/>
      <w:r w:rsidR="009D466B">
        <w:rPr>
          <w:rFonts w:ascii="Times New Roman" w:hAnsi="Times New Roman"/>
          <w:sz w:val="24"/>
        </w:rPr>
        <w:t>Суховского</w:t>
      </w:r>
      <w:proofErr w:type="spellEnd"/>
      <w:r w:rsidR="009D466B">
        <w:rPr>
          <w:rFonts w:ascii="Times New Roman" w:hAnsi="Times New Roman"/>
          <w:sz w:val="24"/>
        </w:rPr>
        <w:t xml:space="preserve"> сельского поселения</w:t>
      </w:r>
    </w:p>
    <w:p w:rsidR="00792535" w:rsidRPr="00FA5C35" w:rsidRDefault="00B035DC" w:rsidP="009D466B">
      <w:pPr>
        <w:pStyle w:val="Pro-Gramma"/>
        <w:spacing w:before="0" w:line="240" w:lineRule="auto"/>
        <w:ind w:left="4820"/>
        <w:jc w:val="right"/>
        <w:rPr>
          <w:rFonts w:ascii="Times New Roman" w:hAnsi="Times New Roman"/>
          <w:sz w:val="24"/>
        </w:rPr>
      </w:pPr>
      <w:r w:rsidRPr="00FA5C35">
        <w:rPr>
          <w:rFonts w:ascii="Times New Roman" w:hAnsi="Times New Roman"/>
          <w:sz w:val="24"/>
        </w:rPr>
        <w:t>Кировского муниципального района</w:t>
      </w:r>
    </w:p>
    <w:p w:rsidR="006321A5" w:rsidRPr="00FA5C35" w:rsidRDefault="00B035DC" w:rsidP="009D466B">
      <w:pPr>
        <w:pStyle w:val="Pro-Gramma"/>
        <w:spacing w:before="0" w:line="240" w:lineRule="auto"/>
        <w:ind w:left="4820"/>
        <w:jc w:val="right"/>
        <w:rPr>
          <w:rFonts w:ascii="Times New Roman" w:hAnsi="Times New Roman"/>
          <w:sz w:val="24"/>
        </w:rPr>
      </w:pPr>
      <w:r w:rsidRPr="00FA5C35">
        <w:rPr>
          <w:rFonts w:ascii="Times New Roman" w:hAnsi="Times New Roman"/>
          <w:sz w:val="24"/>
        </w:rPr>
        <w:t>Ленинградской области</w:t>
      </w:r>
    </w:p>
    <w:p w:rsidR="00E67874" w:rsidRDefault="00E83C2E" w:rsidP="009D466B">
      <w:pPr>
        <w:pStyle w:val="Pro-Gramma"/>
        <w:spacing w:before="0" w:line="240" w:lineRule="auto"/>
        <w:ind w:left="4820"/>
        <w:jc w:val="right"/>
        <w:rPr>
          <w:rFonts w:ascii="Times New Roman" w:hAnsi="Times New Roman"/>
          <w:sz w:val="24"/>
        </w:rPr>
      </w:pPr>
      <w:r w:rsidRPr="00FA5C35">
        <w:rPr>
          <w:rFonts w:ascii="Times New Roman" w:hAnsi="Times New Roman"/>
          <w:sz w:val="24"/>
        </w:rPr>
        <w:t xml:space="preserve">от </w:t>
      </w:r>
      <w:r w:rsidR="009208A3">
        <w:rPr>
          <w:rFonts w:ascii="Times New Roman" w:hAnsi="Times New Roman"/>
          <w:sz w:val="24"/>
        </w:rPr>
        <w:t xml:space="preserve"> </w:t>
      </w:r>
      <w:r w:rsidR="00B64061">
        <w:rPr>
          <w:rFonts w:ascii="Times New Roman" w:hAnsi="Times New Roman"/>
          <w:sz w:val="24"/>
        </w:rPr>
        <w:t>01 апреля</w:t>
      </w:r>
      <w:r w:rsidR="009208A3">
        <w:rPr>
          <w:rFonts w:ascii="Times New Roman" w:hAnsi="Times New Roman"/>
          <w:sz w:val="24"/>
        </w:rPr>
        <w:t xml:space="preserve"> </w:t>
      </w:r>
      <w:r w:rsidRPr="00FA5C35">
        <w:rPr>
          <w:rFonts w:ascii="Times New Roman" w:hAnsi="Times New Roman"/>
          <w:sz w:val="24"/>
        </w:rPr>
        <w:t>20</w:t>
      </w:r>
      <w:r w:rsidR="00792535" w:rsidRPr="00FA5C35">
        <w:rPr>
          <w:rFonts w:ascii="Times New Roman" w:hAnsi="Times New Roman"/>
          <w:sz w:val="24"/>
        </w:rPr>
        <w:t>21</w:t>
      </w:r>
      <w:r w:rsidRPr="00FA5C35">
        <w:rPr>
          <w:rFonts w:ascii="Times New Roman" w:hAnsi="Times New Roman"/>
          <w:sz w:val="24"/>
        </w:rPr>
        <w:t xml:space="preserve"> </w:t>
      </w:r>
      <w:r w:rsidR="003B7DD8" w:rsidRPr="00FA5C35">
        <w:rPr>
          <w:rFonts w:ascii="Times New Roman" w:hAnsi="Times New Roman"/>
          <w:sz w:val="24"/>
        </w:rPr>
        <w:t xml:space="preserve">г. </w:t>
      </w:r>
      <w:r w:rsidRPr="00FA5C35">
        <w:rPr>
          <w:rFonts w:ascii="Times New Roman" w:hAnsi="Times New Roman"/>
          <w:sz w:val="24"/>
        </w:rPr>
        <w:t>№</w:t>
      </w:r>
      <w:r w:rsidR="009208A3">
        <w:rPr>
          <w:rFonts w:ascii="Times New Roman" w:hAnsi="Times New Roman"/>
          <w:sz w:val="24"/>
        </w:rPr>
        <w:t xml:space="preserve"> </w:t>
      </w:r>
      <w:r w:rsidR="00287069">
        <w:rPr>
          <w:rFonts w:ascii="Times New Roman" w:hAnsi="Times New Roman"/>
          <w:sz w:val="24"/>
        </w:rPr>
        <w:t>40</w:t>
      </w:r>
    </w:p>
    <w:p w:rsidR="005F10D5" w:rsidRPr="00FA5C35" w:rsidRDefault="00E67874" w:rsidP="009D466B">
      <w:pPr>
        <w:pStyle w:val="Pro-Gramma"/>
        <w:spacing w:before="0" w:line="240" w:lineRule="auto"/>
        <w:ind w:left="48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(приложение)</w:t>
      </w:r>
    </w:p>
    <w:p w:rsidR="00F83DE7" w:rsidRPr="00FA5C35" w:rsidRDefault="00F83DE7" w:rsidP="009D466B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4"/>
        </w:rPr>
      </w:pPr>
      <w:bookmarkStart w:id="0" w:name="Par37"/>
      <w:bookmarkEnd w:id="0"/>
    </w:p>
    <w:p w:rsidR="003B7DD8" w:rsidRPr="00FA5C35" w:rsidRDefault="003B7DD8" w:rsidP="006321A5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6321A5" w:rsidRPr="00FA5C35" w:rsidRDefault="00ED3A50" w:rsidP="006321A5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FA5C35">
        <w:rPr>
          <w:rFonts w:ascii="Times New Roman" w:hAnsi="Times New Roman"/>
          <w:b/>
          <w:sz w:val="24"/>
        </w:rPr>
        <w:t>Порядок</w:t>
      </w:r>
    </w:p>
    <w:p w:rsidR="002909AF" w:rsidRPr="00FA5C35" w:rsidRDefault="00ED3A50" w:rsidP="009D466B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FA5C35">
        <w:rPr>
          <w:rFonts w:ascii="Times New Roman" w:hAnsi="Times New Roman"/>
          <w:b/>
          <w:sz w:val="24"/>
        </w:rPr>
        <w:t xml:space="preserve">проведения </w:t>
      </w:r>
      <w:proofErr w:type="gramStart"/>
      <w:r w:rsidRPr="00FA5C35">
        <w:rPr>
          <w:rFonts w:ascii="Times New Roman" w:hAnsi="Times New Roman"/>
          <w:b/>
          <w:sz w:val="24"/>
        </w:rPr>
        <w:t xml:space="preserve">оценки качества финансового менеджмента главных распорядителей средств бюджета </w:t>
      </w:r>
      <w:r w:rsidR="00792535" w:rsidRPr="00FA5C35">
        <w:rPr>
          <w:rFonts w:ascii="Times New Roman" w:hAnsi="Times New Roman"/>
          <w:b/>
          <w:sz w:val="24"/>
        </w:rPr>
        <w:t>МО</w:t>
      </w:r>
      <w:proofErr w:type="gramEnd"/>
      <w:r w:rsidR="00792535" w:rsidRPr="00FA5C35">
        <w:rPr>
          <w:rFonts w:ascii="Times New Roman" w:hAnsi="Times New Roman"/>
          <w:b/>
          <w:sz w:val="24"/>
        </w:rPr>
        <w:t xml:space="preserve"> </w:t>
      </w:r>
      <w:proofErr w:type="spellStart"/>
      <w:r w:rsidR="009D466B">
        <w:rPr>
          <w:rFonts w:ascii="Times New Roman" w:hAnsi="Times New Roman"/>
          <w:b/>
          <w:sz w:val="24"/>
        </w:rPr>
        <w:t>Суховского</w:t>
      </w:r>
      <w:proofErr w:type="spellEnd"/>
      <w:r w:rsidR="009D466B">
        <w:rPr>
          <w:rFonts w:ascii="Times New Roman" w:hAnsi="Times New Roman"/>
          <w:b/>
          <w:sz w:val="24"/>
        </w:rPr>
        <w:t xml:space="preserve"> сельского поселения</w:t>
      </w:r>
      <w:r w:rsidR="00792535" w:rsidRPr="00FA5C35">
        <w:rPr>
          <w:rFonts w:ascii="Times New Roman" w:hAnsi="Times New Roman"/>
          <w:b/>
          <w:sz w:val="24"/>
        </w:rPr>
        <w:t xml:space="preserve"> </w:t>
      </w:r>
      <w:r w:rsidR="009D466B">
        <w:rPr>
          <w:rFonts w:ascii="Times New Roman" w:hAnsi="Times New Roman"/>
          <w:b/>
          <w:sz w:val="24"/>
        </w:rPr>
        <w:t xml:space="preserve">Кировского муниципального </w:t>
      </w:r>
      <w:r w:rsidR="00F83DE7" w:rsidRPr="00FA5C35">
        <w:rPr>
          <w:rFonts w:ascii="Times New Roman" w:hAnsi="Times New Roman"/>
          <w:b/>
          <w:sz w:val="24"/>
        </w:rPr>
        <w:t>района Ленинградской области</w:t>
      </w:r>
    </w:p>
    <w:p w:rsidR="00F83DE7" w:rsidRPr="00FA5C35" w:rsidRDefault="00F83DE7" w:rsidP="00F83DE7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286AB1" w:rsidRPr="00FA5C35" w:rsidRDefault="00C673EA" w:rsidP="00D56F30">
      <w:pPr>
        <w:pStyle w:val="Pro-Gramma"/>
        <w:numPr>
          <w:ilvl w:val="0"/>
          <w:numId w:val="10"/>
        </w:numPr>
        <w:spacing w:before="0" w:line="240" w:lineRule="auto"/>
        <w:ind w:left="0" w:firstLine="624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В </w:t>
      </w:r>
      <w:r w:rsidRPr="00C673EA">
        <w:rPr>
          <w:rFonts w:ascii="Times New Roman" w:hAnsi="Times New Roman"/>
          <w:sz w:val="24"/>
        </w:rPr>
        <w:t xml:space="preserve">соответствии с пунктом 6 статьи 160.2-1 Бюджетного кодекса Российской Федерации </w:t>
      </w:r>
      <w:r>
        <w:rPr>
          <w:rFonts w:ascii="Times New Roman" w:hAnsi="Times New Roman"/>
          <w:sz w:val="24"/>
        </w:rPr>
        <w:t>н</w:t>
      </w:r>
      <w:r w:rsidRPr="00C673EA">
        <w:rPr>
          <w:rFonts w:ascii="Times New Roman" w:hAnsi="Times New Roman"/>
          <w:sz w:val="24"/>
        </w:rPr>
        <w:t xml:space="preserve">астоящий Порядок проведения оценки качества финансового менеджмента главных распорядителей средств бюджета МО </w:t>
      </w:r>
      <w:proofErr w:type="spellStart"/>
      <w:r w:rsidR="009D466B">
        <w:rPr>
          <w:rFonts w:ascii="Times New Roman" w:hAnsi="Times New Roman"/>
          <w:sz w:val="24"/>
        </w:rPr>
        <w:t>Суховского</w:t>
      </w:r>
      <w:proofErr w:type="spellEnd"/>
      <w:r w:rsidR="009D466B">
        <w:rPr>
          <w:rFonts w:ascii="Times New Roman" w:hAnsi="Times New Roman"/>
          <w:sz w:val="24"/>
        </w:rPr>
        <w:t xml:space="preserve"> сельского поселения</w:t>
      </w:r>
      <w:r w:rsidRPr="00C673EA">
        <w:rPr>
          <w:rFonts w:ascii="Times New Roman" w:hAnsi="Times New Roman"/>
          <w:sz w:val="24"/>
        </w:rPr>
        <w:t xml:space="preserve"> Кировского муниципального района Ленинградской области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b/>
          <w:sz w:val="24"/>
        </w:rPr>
        <w:t xml:space="preserve"> </w:t>
      </w:r>
      <w:r w:rsidRPr="00C673EA">
        <w:rPr>
          <w:rFonts w:ascii="Times New Roman" w:hAnsi="Times New Roman"/>
          <w:sz w:val="24"/>
        </w:rPr>
        <w:t xml:space="preserve">разработан в целях </w:t>
      </w:r>
      <w:r w:rsidR="00D96C4D" w:rsidRPr="00C673EA">
        <w:rPr>
          <w:rFonts w:ascii="Times New Roman" w:hAnsi="Times New Roman"/>
          <w:sz w:val="24"/>
        </w:rPr>
        <w:t xml:space="preserve">повышения эффективности и качества управления средствами бюджета </w:t>
      </w:r>
      <w:r w:rsidR="00792535" w:rsidRPr="00C673EA">
        <w:rPr>
          <w:rFonts w:ascii="Times New Roman" w:hAnsi="Times New Roman"/>
          <w:sz w:val="24"/>
        </w:rPr>
        <w:t xml:space="preserve">МО </w:t>
      </w:r>
      <w:proofErr w:type="spellStart"/>
      <w:r w:rsidR="0068031B">
        <w:rPr>
          <w:rFonts w:ascii="Times New Roman" w:hAnsi="Times New Roman"/>
          <w:sz w:val="24"/>
        </w:rPr>
        <w:t>Суховского</w:t>
      </w:r>
      <w:proofErr w:type="spellEnd"/>
      <w:r w:rsidR="0068031B">
        <w:rPr>
          <w:rFonts w:ascii="Times New Roman" w:hAnsi="Times New Roman"/>
          <w:sz w:val="24"/>
        </w:rPr>
        <w:t xml:space="preserve"> сельского поселения </w:t>
      </w:r>
      <w:r w:rsidR="00792535" w:rsidRPr="00C673EA">
        <w:rPr>
          <w:rFonts w:ascii="Times New Roman" w:hAnsi="Times New Roman"/>
          <w:sz w:val="24"/>
        </w:rPr>
        <w:t xml:space="preserve"> </w:t>
      </w:r>
      <w:r w:rsidR="00A11336" w:rsidRPr="00C673EA">
        <w:rPr>
          <w:rFonts w:ascii="Times New Roman" w:hAnsi="Times New Roman"/>
          <w:sz w:val="24"/>
        </w:rPr>
        <w:t>Кировского муниципального района Ленинградской области</w:t>
      </w:r>
      <w:r w:rsidR="00D96C4D" w:rsidRPr="00FA5C35">
        <w:rPr>
          <w:rFonts w:ascii="Times New Roman" w:hAnsi="Times New Roman"/>
          <w:sz w:val="24"/>
        </w:rPr>
        <w:t xml:space="preserve"> </w:t>
      </w:r>
      <w:r w:rsidR="0067071D" w:rsidRPr="00FA5C35">
        <w:rPr>
          <w:rFonts w:ascii="Times New Roman" w:hAnsi="Times New Roman"/>
          <w:sz w:val="24"/>
        </w:rPr>
        <w:t>и определяет процедуру проведения оценки качества финансового менеджмента главных</w:t>
      </w:r>
      <w:proofErr w:type="gramEnd"/>
      <w:r w:rsidR="0067071D" w:rsidRPr="00FA5C35">
        <w:rPr>
          <w:rFonts w:ascii="Times New Roman" w:hAnsi="Times New Roman"/>
          <w:sz w:val="24"/>
        </w:rPr>
        <w:t xml:space="preserve"> распорядителей средств бюджета </w:t>
      </w:r>
      <w:r w:rsidR="00792535" w:rsidRPr="00FA5C35">
        <w:rPr>
          <w:rFonts w:ascii="Times New Roman" w:hAnsi="Times New Roman"/>
          <w:sz w:val="24"/>
        </w:rPr>
        <w:t xml:space="preserve">МО </w:t>
      </w:r>
      <w:proofErr w:type="spellStart"/>
      <w:r w:rsidR="0068031B">
        <w:rPr>
          <w:rFonts w:ascii="Times New Roman" w:hAnsi="Times New Roman"/>
          <w:sz w:val="24"/>
        </w:rPr>
        <w:t>Суховского</w:t>
      </w:r>
      <w:proofErr w:type="spellEnd"/>
      <w:r w:rsidR="0068031B">
        <w:rPr>
          <w:rFonts w:ascii="Times New Roman" w:hAnsi="Times New Roman"/>
          <w:sz w:val="24"/>
        </w:rPr>
        <w:t xml:space="preserve"> сельского поселения</w:t>
      </w:r>
      <w:r w:rsidR="00A11336" w:rsidRPr="00FA5C35">
        <w:rPr>
          <w:rFonts w:ascii="Times New Roman" w:hAnsi="Times New Roman"/>
          <w:sz w:val="24"/>
        </w:rPr>
        <w:t xml:space="preserve"> </w:t>
      </w:r>
      <w:r w:rsidR="00ED3A50" w:rsidRPr="00FA5C35">
        <w:rPr>
          <w:rFonts w:ascii="Times New Roman" w:hAnsi="Times New Roman"/>
          <w:sz w:val="24"/>
        </w:rPr>
        <w:t xml:space="preserve">(далее </w:t>
      </w:r>
      <w:r w:rsidR="00A11336" w:rsidRPr="00FA5C35">
        <w:rPr>
          <w:rFonts w:ascii="Times New Roman" w:hAnsi="Times New Roman"/>
          <w:sz w:val="24"/>
        </w:rPr>
        <w:t>–</w:t>
      </w:r>
      <w:r w:rsidR="00ED3A50" w:rsidRPr="00FA5C35">
        <w:rPr>
          <w:rFonts w:ascii="Times New Roman" w:hAnsi="Times New Roman"/>
          <w:sz w:val="24"/>
        </w:rPr>
        <w:t xml:space="preserve"> </w:t>
      </w:r>
      <w:r w:rsidR="00A11336" w:rsidRPr="00FA5C35">
        <w:rPr>
          <w:rFonts w:ascii="Times New Roman" w:hAnsi="Times New Roman"/>
          <w:sz w:val="24"/>
        </w:rPr>
        <w:t>Оценка качества</w:t>
      </w:r>
      <w:r w:rsidR="00ED3A50" w:rsidRPr="00FA5C35">
        <w:rPr>
          <w:rFonts w:ascii="Times New Roman" w:hAnsi="Times New Roman"/>
          <w:sz w:val="24"/>
        </w:rPr>
        <w:t>)</w:t>
      </w:r>
      <w:r w:rsidR="0067071D" w:rsidRPr="00FA5C35">
        <w:rPr>
          <w:rFonts w:ascii="Times New Roman" w:hAnsi="Times New Roman"/>
          <w:sz w:val="24"/>
        </w:rPr>
        <w:t>.</w:t>
      </w:r>
    </w:p>
    <w:p w:rsidR="000932F1" w:rsidRPr="00FA5C35" w:rsidRDefault="00302514" w:rsidP="00D56F30">
      <w:pPr>
        <w:pStyle w:val="Pro-Gramma"/>
        <w:numPr>
          <w:ilvl w:val="0"/>
          <w:numId w:val="10"/>
        </w:numPr>
        <w:spacing w:before="0" w:line="240" w:lineRule="auto"/>
        <w:ind w:left="0" w:firstLine="624"/>
        <w:rPr>
          <w:rFonts w:ascii="Times New Roman" w:hAnsi="Times New Roman"/>
          <w:sz w:val="24"/>
        </w:rPr>
      </w:pPr>
      <w:r w:rsidRPr="00FA5C35">
        <w:rPr>
          <w:rFonts w:ascii="Times New Roman" w:hAnsi="Times New Roman"/>
          <w:sz w:val="24"/>
        </w:rPr>
        <w:t xml:space="preserve">Оценка качества осуществляется </w:t>
      </w:r>
      <w:r w:rsidR="00792535" w:rsidRPr="00FA5C35">
        <w:rPr>
          <w:rFonts w:ascii="Times New Roman" w:hAnsi="Times New Roman"/>
          <w:sz w:val="24"/>
        </w:rPr>
        <w:t>финансов</w:t>
      </w:r>
      <w:r w:rsidR="00FA5C35">
        <w:rPr>
          <w:rFonts w:ascii="Times New Roman" w:hAnsi="Times New Roman"/>
          <w:sz w:val="24"/>
        </w:rPr>
        <w:t>ым</w:t>
      </w:r>
      <w:r w:rsidR="00792535" w:rsidRPr="00FA5C35">
        <w:rPr>
          <w:rFonts w:ascii="Times New Roman" w:hAnsi="Times New Roman"/>
          <w:sz w:val="24"/>
        </w:rPr>
        <w:t xml:space="preserve"> управление</w:t>
      </w:r>
      <w:r w:rsidR="00FA5C35">
        <w:rPr>
          <w:rFonts w:ascii="Times New Roman" w:hAnsi="Times New Roman"/>
          <w:sz w:val="24"/>
        </w:rPr>
        <w:t>м</w:t>
      </w:r>
      <w:r w:rsidR="00792535" w:rsidRPr="00FA5C35">
        <w:rPr>
          <w:rFonts w:ascii="Times New Roman" w:hAnsi="Times New Roman"/>
          <w:sz w:val="24"/>
        </w:rPr>
        <w:t xml:space="preserve"> </w:t>
      </w:r>
      <w:r w:rsidR="00ED3A50" w:rsidRPr="00FA5C35">
        <w:rPr>
          <w:rFonts w:ascii="Times New Roman" w:hAnsi="Times New Roman"/>
          <w:sz w:val="24"/>
        </w:rPr>
        <w:t xml:space="preserve">администрации </w:t>
      </w:r>
      <w:r w:rsidR="00792535" w:rsidRPr="00FA5C35">
        <w:rPr>
          <w:rFonts w:ascii="Times New Roman" w:hAnsi="Times New Roman"/>
          <w:sz w:val="24"/>
        </w:rPr>
        <w:t xml:space="preserve">МО </w:t>
      </w:r>
      <w:proofErr w:type="spellStart"/>
      <w:r w:rsidR="0068031B">
        <w:rPr>
          <w:rFonts w:ascii="Times New Roman" w:hAnsi="Times New Roman"/>
          <w:sz w:val="24"/>
        </w:rPr>
        <w:t>Суховского</w:t>
      </w:r>
      <w:proofErr w:type="spellEnd"/>
      <w:r w:rsidR="0068031B">
        <w:rPr>
          <w:rFonts w:ascii="Times New Roman" w:hAnsi="Times New Roman"/>
          <w:sz w:val="24"/>
        </w:rPr>
        <w:t xml:space="preserve"> сельского поселения Кировского муниципального района Ленинградской области</w:t>
      </w:r>
      <w:r w:rsidR="00792535" w:rsidRPr="00FA5C35">
        <w:rPr>
          <w:rFonts w:ascii="Times New Roman" w:hAnsi="Times New Roman"/>
          <w:sz w:val="24"/>
        </w:rPr>
        <w:t xml:space="preserve"> </w:t>
      </w:r>
      <w:r w:rsidRPr="00FA5C35">
        <w:rPr>
          <w:rFonts w:ascii="Times New Roman" w:hAnsi="Times New Roman"/>
          <w:sz w:val="24"/>
        </w:rPr>
        <w:t xml:space="preserve">(далее – </w:t>
      </w:r>
      <w:r w:rsidR="00792535" w:rsidRPr="00FA5C35">
        <w:rPr>
          <w:rFonts w:ascii="Times New Roman" w:hAnsi="Times New Roman"/>
          <w:sz w:val="24"/>
        </w:rPr>
        <w:t>финансовое управление</w:t>
      </w:r>
      <w:r w:rsidRPr="00FA5C35">
        <w:rPr>
          <w:rFonts w:ascii="Times New Roman" w:hAnsi="Times New Roman"/>
          <w:sz w:val="24"/>
        </w:rPr>
        <w:t xml:space="preserve">) ежегодно </w:t>
      </w:r>
      <w:r w:rsidR="00753199" w:rsidRPr="00FA5C35">
        <w:rPr>
          <w:rFonts w:ascii="Times New Roman" w:hAnsi="Times New Roman"/>
          <w:sz w:val="24"/>
        </w:rPr>
        <w:t>за отчетный финансовый год</w:t>
      </w:r>
      <w:r w:rsidR="006321A5" w:rsidRPr="00FA5C35">
        <w:rPr>
          <w:rFonts w:ascii="Times New Roman" w:hAnsi="Times New Roman"/>
          <w:sz w:val="24"/>
        </w:rPr>
        <w:t>,</w:t>
      </w:r>
      <w:r w:rsidR="00753199" w:rsidRPr="00FA5C35">
        <w:rPr>
          <w:rFonts w:ascii="Times New Roman" w:hAnsi="Times New Roman"/>
          <w:sz w:val="24"/>
        </w:rPr>
        <w:t xml:space="preserve"> </w:t>
      </w:r>
      <w:r w:rsidR="0005465C" w:rsidRPr="00FA5C35">
        <w:rPr>
          <w:rFonts w:ascii="Times New Roman" w:hAnsi="Times New Roman"/>
          <w:sz w:val="24"/>
        </w:rPr>
        <w:t>в</w:t>
      </w:r>
      <w:r w:rsidR="008F25DC" w:rsidRPr="00FA5C35">
        <w:rPr>
          <w:rFonts w:ascii="Times New Roman" w:hAnsi="Times New Roman"/>
          <w:sz w:val="24"/>
        </w:rPr>
        <w:t xml:space="preserve"> срок до </w:t>
      </w:r>
      <w:r w:rsidR="00287069">
        <w:rPr>
          <w:rFonts w:ascii="Times New Roman" w:hAnsi="Times New Roman"/>
          <w:sz w:val="24"/>
        </w:rPr>
        <w:t>01 апреля</w:t>
      </w:r>
      <w:r w:rsidRPr="00FA5C35">
        <w:rPr>
          <w:rFonts w:ascii="Times New Roman" w:hAnsi="Times New Roman"/>
          <w:sz w:val="24"/>
        </w:rPr>
        <w:t xml:space="preserve"> года, следующего </w:t>
      </w:r>
      <w:proofErr w:type="gramStart"/>
      <w:r w:rsidRPr="00FA5C35">
        <w:rPr>
          <w:rFonts w:ascii="Times New Roman" w:hAnsi="Times New Roman"/>
          <w:sz w:val="24"/>
        </w:rPr>
        <w:t>за</w:t>
      </w:r>
      <w:proofErr w:type="gramEnd"/>
      <w:r w:rsidRPr="00FA5C35">
        <w:rPr>
          <w:rFonts w:ascii="Times New Roman" w:hAnsi="Times New Roman"/>
          <w:sz w:val="24"/>
        </w:rPr>
        <w:t xml:space="preserve"> отчетным.</w:t>
      </w:r>
    </w:p>
    <w:p w:rsidR="00317A48" w:rsidRPr="006B7A73" w:rsidRDefault="00317A48" w:rsidP="00D56F30">
      <w:pPr>
        <w:pStyle w:val="Pro-Gramma"/>
        <w:numPr>
          <w:ilvl w:val="0"/>
          <w:numId w:val="10"/>
        </w:numPr>
        <w:spacing w:before="0" w:line="240" w:lineRule="auto"/>
        <w:ind w:left="0" w:firstLine="624"/>
        <w:rPr>
          <w:rFonts w:ascii="Times New Roman" w:hAnsi="Times New Roman"/>
          <w:sz w:val="24"/>
        </w:rPr>
      </w:pPr>
      <w:r w:rsidRPr="006B7A73">
        <w:rPr>
          <w:rFonts w:ascii="Times New Roman" w:hAnsi="Times New Roman"/>
          <w:sz w:val="24"/>
        </w:rPr>
        <w:t xml:space="preserve">Оценке качества финансового менеджмента подлежат главные распорядители бюджетных средств </w:t>
      </w:r>
      <w:r w:rsidR="0068031B">
        <w:rPr>
          <w:rFonts w:ascii="Times New Roman" w:hAnsi="Times New Roman"/>
          <w:sz w:val="24"/>
        </w:rPr>
        <w:t xml:space="preserve">МО </w:t>
      </w:r>
      <w:proofErr w:type="spellStart"/>
      <w:r w:rsidR="0068031B">
        <w:rPr>
          <w:rFonts w:ascii="Times New Roman" w:hAnsi="Times New Roman"/>
          <w:sz w:val="24"/>
        </w:rPr>
        <w:t>Суховского</w:t>
      </w:r>
      <w:proofErr w:type="spellEnd"/>
      <w:r w:rsidR="0068031B">
        <w:rPr>
          <w:rFonts w:ascii="Times New Roman" w:hAnsi="Times New Roman"/>
          <w:sz w:val="24"/>
        </w:rPr>
        <w:t xml:space="preserve"> сельского поселения</w:t>
      </w:r>
      <w:r w:rsidRPr="006B7A73">
        <w:rPr>
          <w:rFonts w:ascii="Times New Roman" w:hAnsi="Times New Roman"/>
          <w:sz w:val="24"/>
        </w:rPr>
        <w:t xml:space="preserve"> (далее – ГРБС), перечень которых утвержден решением о бюджете </w:t>
      </w:r>
      <w:r w:rsidR="00FA5C35" w:rsidRPr="006B7A73">
        <w:rPr>
          <w:rFonts w:ascii="Times New Roman" w:hAnsi="Times New Roman"/>
          <w:sz w:val="24"/>
        </w:rPr>
        <w:t xml:space="preserve">МО </w:t>
      </w:r>
      <w:proofErr w:type="spellStart"/>
      <w:r w:rsidR="00FC4221">
        <w:rPr>
          <w:rFonts w:ascii="Times New Roman" w:hAnsi="Times New Roman"/>
          <w:sz w:val="24"/>
        </w:rPr>
        <w:t>Суховского</w:t>
      </w:r>
      <w:proofErr w:type="spellEnd"/>
      <w:r w:rsidR="00FC4221">
        <w:rPr>
          <w:rFonts w:ascii="Times New Roman" w:hAnsi="Times New Roman"/>
          <w:sz w:val="24"/>
        </w:rPr>
        <w:t xml:space="preserve"> сельского поселения</w:t>
      </w:r>
      <w:r w:rsidRPr="006B7A73">
        <w:rPr>
          <w:rFonts w:ascii="Times New Roman" w:hAnsi="Times New Roman"/>
          <w:sz w:val="24"/>
        </w:rPr>
        <w:t xml:space="preserve"> на отчетный финансовый год.</w:t>
      </w:r>
    </w:p>
    <w:p w:rsidR="00302514" w:rsidRPr="00FA5C35" w:rsidRDefault="00302514" w:rsidP="00D56F30">
      <w:pPr>
        <w:pStyle w:val="Pro-Gramma"/>
        <w:spacing w:before="0" w:line="240" w:lineRule="auto"/>
        <w:ind w:left="0" w:firstLine="624"/>
        <w:rPr>
          <w:rFonts w:ascii="Times New Roman" w:hAnsi="Times New Roman"/>
          <w:sz w:val="24"/>
        </w:rPr>
      </w:pPr>
      <w:r w:rsidRPr="00FA5C35">
        <w:rPr>
          <w:rFonts w:ascii="Times New Roman" w:hAnsi="Times New Roman"/>
          <w:sz w:val="24"/>
        </w:rPr>
        <w:t xml:space="preserve">Оценка качества финансового менеджмента не проводится для </w:t>
      </w:r>
      <w:r w:rsidR="00DF1043" w:rsidRPr="00FA5C35">
        <w:rPr>
          <w:rFonts w:ascii="Times New Roman" w:hAnsi="Times New Roman"/>
          <w:sz w:val="24"/>
        </w:rPr>
        <w:t>ГРБС</w:t>
      </w:r>
      <w:r w:rsidRPr="00FA5C35">
        <w:rPr>
          <w:rFonts w:ascii="Times New Roman" w:hAnsi="Times New Roman"/>
          <w:sz w:val="24"/>
        </w:rPr>
        <w:t>, которые были созданы либо реорганизованы в течение отчетного года.</w:t>
      </w:r>
    </w:p>
    <w:p w:rsidR="00B41F94" w:rsidRPr="00FA5C35" w:rsidRDefault="00B41F94" w:rsidP="00D56F30">
      <w:pPr>
        <w:pStyle w:val="Pro-Gramma"/>
        <w:numPr>
          <w:ilvl w:val="0"/>
          <w:numId w:val="10"/>
        </w:numPr>
        <w:spacing w:before="0" w:line="240" w:lineRule="auto"/>
        <w:ind w:left="0" w:firstLine="624"/>
        <w:rPr>
          <w:rFonts w:ascii="Times New Roman" w:hAnsi="Times New Roman"/>
          <w:sz w:val="24"/>
        </w:rPr>
      </w:pPr>
      <w:r w:rsidRPr="00FA5C35">
        <w:rPr>
          <w:rFonts w:ascii="Times New Roman" w:hAnsi="Times New Roman"/>
          <w:sz w:val="24"/>
        </w:rPr>
        <w:t xml:space="preserve">Оценка качества финансового менеджмента ГРБС </w:t>
      </w:r>
      <w:r w:rsidR="0003138E" w:rsidRPr="00FA5C35">
        <w:rPr>
          <w:rFonts w:ascii="Times New Roman" w:hAnsi="Times New Roman"/>
          <w:sz w:val="24"/>
        </w:rPr>
        <w:t xml:space="preserve">ежегодно </w:t>
      </w:r>
      <w:r w:rsidRPr="00FA5C35">
        <w:rPr>
          <w:rFonts w:ascii="Times New Roman" w:hAnsi="Times New Roman"/>
          <w:sz w:val="24"/>
        </w:rPr>
        <w:t>проводится по показа</w:t>
      </w:r>
      <w:r w:rsidR="006321A5" w:rsidRPr="00FA5C35">
        <w:rPr>
          <w:rFonts w:ascii="Times New Roman" w:hAnsi="Times New Roman"/>
          <w:sz w:val="24"/>
        </w:rPr>
        <w:t>телям, указанным в п</w:t>
      </w:r>
      <w:r w:rsidRPr="00FA5C35">
        <w:rPr>
          <w:rFonts w:ascii="Times New Roman" w:hAnsi="Times New Roman"/>
          <w:sz w:val="24"/>
        </w:rPr>
        <w:t xml:space="preserve">риложении к </w:t>
      </w:r>
      <w:r w:rsidR="006321A5" w:rsidRPr="00FA5C35">
        <w:rPr>
          <w:rFonts w:ascii="Times New Roman" w:hAnsi="Times New Roman"/>
          <w:sz w:val="24"/>
        </w:rPr>
        <w:t>настоящему порядку (далее - п</w:t>
      </w:r>
      <w:r w:rsidRPr="00FA5C35">
        <w:rPr>
          <w:rFonts w:ascii="Times New Roman" w:hAnsi="Times New Roman"/>
          <w:sz w:val="24"/>
        </w:rPr>
        <w:t>еречень показателей).</w:t>
      </w:r>
    </w:p>
    <w:p w:rsidR="00B41F94" w:rsidRPr="00FA5C35" w:rsidRDefault="00B41F94" w:rsidP="00D56F30">
      <w:pPr>
        <w:pStyle w:val="Pro-Gramma"/>
        <w:numPr>
          <w:ilvl w:val="0"/>
          <w:numId w:val="10"/>
        </w:numPr>
        <w:spacing w:before="0" w:line="240" w:lineRule="auto"/>
        <w:ind w:left="0" w:firstLine="624"/>
        <w:rPr>
          <w:rFonts w:ascii="Times New Roman" w:hAnsi="Times New Roman"/>
          <w:sz w:val="24"/>
        </w:rPr>
      </w:pPr>
      <w:r w:rsidRPr="00FA5C35">
        <w:rPr>
          <w:rFonts w:ascii="Times New Roman" w:hAnsi="Times New Roman"/>
          <w:sz w:val="24"/>
        </w:rPr>
        <w:t>В целях проведения оценки качества финансового менеджмента ГРБС выделяются следующие группы показателей:</w:t>
      </w:r>
    </w:p>
    <w:p w:rsidR="00B41F94" w:rsidRPr="00FA5C35" w:rsidRDefault="00697C91" w:rsidP="00D56F30">
      <w:pPr>
        <w:pStyle w:val="Pro-Gramma"/>
        <w:numPr>
          <w:ilvl w:val="1"/>
          <w:numId w:val="10"/>
        </w:numPr>
        <w:spacing w:before="0" w:line="240" w:lineRule="auto"/>
        <w:ind w:left="0" w:firstLine="624"/>
        <w:rPr>
          <w:rFonts w:ascii="Times New Roman" w:hAnsi="Times New Roman"/>
          <w:sz w:val="24"/>
        </w:rPr>
      </w:pPr>
      <w:r w:rsidRPr="00FA5C35">
        <w:rPr>
          <w:rFonts w:ascii="Times New Roman" w:hAnsi="Times New Roman"/>
          <w:sz w:val="24"/>
        </w:rPr>
        <w:t>П</w:t>
      </w:r>
      <w:r w:rsidR="00B41F94" w:rsidRPr="00FA5C35">
        <w:rPr>
          <w:rFonts w:ascii="Times New Roman" w:hAnsi="Times New Roman"/>
          <w:sz w:val="24"/>
        </w:rPr>
        <w:t>оказатели, оценивающие ка</w:t>
      </w:r>
      <w:r w:rsidR="006321A5" w:rsidRPr="00FA5C35">
        <w:rPr>
          <w:rFonts w:ascii="Times New Roman" w:hAnsi="Times New Roman"/>
          <w:sz w:val="24"/>
        </w:rPr>
        <w:t>чество финансового планирования.</w:t>
      </w:r>
    </w:p>
    <w:p w:rsidR="00B41F94" w:rsidRPr="00FA5C35" w:rsidRDefault="00697C91" w:rsidP="00D56F30">
      <w:pPr>
        <w:pStyle w:val="Pro-Gramma"/>
        <w:numPr>
          <w:ilvl w:val="1"/>
          <w:numId w:val="10"/>
        </w:numPr>
        <w:spacing w:before="0" w:line="240" w:lineRule="auto"/>
        <w:ind w:left="0" w:firstLine="624"/>
        <w:rPr>
          <w:rFonts w:ascii="Times New Roman" w:hAnsi="Times New Roman"/>
          <w:sz w:val="24"/>
        </w:rPr>
      </w:pPr>
      <w:r w:rsidRPr="00FA5C35">
        <w:rPr>
          <w:rFonts w:ascii="Times New Roman" w:hAnsi="Times New Roman"/>
          <w:sz w:val="24"/>
        </w:rPr>
        <w:t>П</w:t>
      </w:r>
      <w:r w:rsidR="00B41F94" w:rsidRPr="00FA5C35">
        <w:rPr>
          <w:rFonts w:ascii="Times New Roman" w:hAnsi="Times New Roman"/>
          <w:sz w:val="24"/>
        </w:rPr>
        <w:t>оказатели, оцениваю</w:t>
      </w:r>
      <w:r w:rsidR="006321A5" w:rsidRPr="00FA5C35">
        <w:rPr>
          <w:rFonts w:ascii="Times New Roman" w:hAnsi="Times New Roman"/>
          <w:sz w:val="24"/>
        </w:rPr>
        <w:t>щие качество исполнения бюджета.</w:t>
      </w:r>
    </w:p>
    <w:p w:rsidR="00B41F94" w:rsidRPr="00FA5C35" w:rsidRDefault="00697C91" w:rsidP="00D56F30">
      <w:pPr>
        <w:pStyle w:val="Pro-Gramma"/>
        <w:numPr>
          <w:ilvl w:val="1"/>
          <w:numId w:val="10"/>
        </w:numPr>
        <w:spacing w:before="0" w:line="240" w:lineRule="auto"/>
        <w:ind w:left="0" w:firstLine="624"/>
        <w:rPr>
          <w:rFonts w:ascii="Times New Roman" w:hAnsi="Times New Roman"/>
          <w:sz w:val="24"/>
        </w:rPr>
      </w:pPr>
      <w:r w:rsidRPr="00FA5C35">
        <w:rPr>
          <w:rFonts w:ascii="Times New Roman" w:hAnsi="Times New Roman"/>
          <w:sz w:val="24"/>
        </w:rPr>
        <w:t>П</w:t>
      </w:r>
      <w:r w:rsidR="00B41F94" w:rsidRPr="00FA5C35">
        <w:rPr>
          <w:rFonts w:ascii="Times New Roman" w:hAnsi="Times New Roman"/>
          <w:sz w:val="24"/>
        </w:rPr>
        <w:t xml:space="preserve">оказатели, оценивающие </w:t>
      </w:r>
      <w:r w:rsidR="008F25DC" w:rsidRPr="00FA5C35">
        <w:rPr>
          <w:rFonts w:ascii="Times New Roman" w:hAnsi="Times New Roman"/>
          <w:sz w:val="24"/>
        </w:rPr>
        <w:t xml:space="preserve">учет и </w:t>
      </w:r>
      <w:r w:rsidR="006321A5" w:rsidRPr="00FA5C35">
        <w:rPr>
          <w:rFonts w:ascii="Times New Roman" w:hAnsi="Times New Roman"/>
          <w:sz w:val="24"/>
        </w:rPr>
        <w:t>отчетность.</w:t>
      </w:r>
    </w:p>
    <w:p w:rsidR="008F25DC" w:rsidRPr="00FA5C35" w:rsidRDefault="008F25DC" w:rsidP="00D56F30">
      <w:pPr>
        <w:pStyle w:val="Pro-Gramma"/>
        <w:numPr>
          <w:ilvl w:val="1"/>
          <w:numId w:val="10"/>
        </w:numPr>
        <w:spacing w:before="0" w:line="240" w:lineRule="auto"/>
        <w:ind w:left="0" w:firstLine="624"/>
        <w:rPr>
          <w:rFonts w:ascii="Times New Roman" w:hAnsi="Times New Roman"/>
          <w:sz w:val="24"/>
        </w:rPr>
      </w:pPr>
      <w:r w:rsidRPr="00FA5C35">
        <w:rPr>
          <w:rFonts w:ascii="Times New Roman" w:hAnsi="Times New Roman"/>
          <w:sz w:val="24"/>
        </w:rPr>
        <w:t>Показатели, оценивающие эффективность судебной защиты и своевременность исполне</w:t>
      </w:r>
      <w:r w:rsidR="006321A5" w:rsidRPr="00FA5C35">
        <w:rPr>
          <w:rFonts w:ascii="Times New Roman" w:hAnsi="Times New Roman"/>
          <w:sz w:val="24"/>
        </w:rPr>
        <w:t>ния судебных актов.</w:t>
      </w:r>
    </w:p>
    <w:p w:rsidR="008F25DC" w:rsidRPr="00FA5C35" w:rsidRDefault="00336FCA" w:rsidP="00D56F30">
      <w:pPr>
        <w:pStyle w:val="Pro-Gramma"/>
        <w:numPr>
          <w:ilvl w:val="1"/>
          <w:numId w:val="10"/>
        </w:numPr>
        <w:spacing w:before="0" w:line="240" w:lineRule="auto"/>
        <w:ind w:left="0" w:firstLine="6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F25DC" w:rsidRPr="00FA5C35">
        <w:rPr>
          <w:rFonts w:ascii="Times New Roman" w:hAnsi="Times New Roman"/>
          <w:sz w:val="24"/>
        </w:rPr>
        <w:t>Показател</w:t>
      </w:r>
      <w:r w:rsidR="006321A5" w:rsidRPr="00FA5C35">
        <w:rPr>
          <w:rFonts w:ascii="Times New Roman" w:hAnsi="Times New Roman"/>
          <w:sz w:val="24"/>
        </w:rPr>
        <w:t>и, оценивающие контроль и аудит.</w:t>
      </w:r>
    </w:p>
    <w:p w:rsidR="008F25DC" w:rsidRPr="00FA5C35" w:rsidRDefault="00416D43" w:rsidP="00D56F30">
      <w:pPr>
        <w:pStyle w:val="Pro-Gramma"/>
        <w:numPr>
          <w:ilvl w:val="1"/>
          <w:numId w:val="10"/>
        </w:numPr>
        <w:spacing w:before="0" w:line="240" w:lineRule="auto"/>
        <w:ind w:left="0" w:firstLine="6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F25DC" w:rsidRPr="00FA5C35">
        <w:rPr>
          <w:rFonts w:ascii="Times New Roman" w:hAnsi="Times New Roman"/>
          <w:sz w:val="24"/>
        </w:rPr>
        <w:t>Показатели, оценивающие обеспечение публичности и открытости информации о бюджете.</w:t>
      </w:r>
    </w:p>
    <w:p w:rsidR="00B41F94" w:rsidRPr="00FA5C35" w:rsidRDefault="0003138E" w:rsidP="00D56F30">
      <w:pPr>
        <w:pStyle w:val="Pro-Gramma"/>
        <w:numPr>
          <w:ilvl w:val="0"/>
          <w:numId w:val="10"/>
        </w:numPr>
        <w:spacing w:before="0" w:line="240" w:lineRule="auto"/>
        <w:ind w:left="0" w:firstLine="624"/>
        <w:rPr>
          <w:rFonts w:ascii="Times New Roman" w:hAnsi="Times New Roman"/>
          <w:sz w:val="24"/>
        </w:rPr>
      </w:pPr>
      <w:r w:rsidRPr="00FA5C35">
        <w:rPr>
          <w:rFonts w:ascii="Times New Roman" w:hAnsi="Times New Roman"/>
          <w:sz w:val="24"/>
        </w:rPr>
        <w:t xml:space="preserve">Оценка качества </w:t>
      </w:r>
      <w:r w:rsidR="00EE2589" w:rsidRPr="00FA5C35">
        <w:rPr>
          <w:rFonts w:ascii="Times New Roman" w:hAnsi="Times New Roman"/>
          <w:sz w:val="24"/>
        </w:rPr>
        <w:t xml:space="preserve">финансового менеджмента </w:t>
      </w:r>
      <w:r w:rsidR="00ED3A50" w:rsidRPr="00FA5C35">
        <w:rPr>
          <w:rFonts w:ascii="Times New Roman" w:hAnsi="Times New Roman"/>
          <w:sz w:val="24"/>
        </w:rPr>
        <w:t>ГРБС</w:t>
      </w:r>
      <w:r w:rsidR="00EE2589" w:rsidRPr="00FA5C35">
        <w:rPr>
          <w:rFonts w:ascii="Times New Roman" w:hAnsi="Times New Roman"/>
          <w:sz w:val="24"/>
        </w:rPr>
        <w:t xml:space="preserve"> </w:t>
      </w:r>
      <w:r w:rsidRPr="00FA5C35">
        <w:rPr>
          <w:rFonts w:ascii="Times New Roman" w:hAnsi="Times New Roman"/>
          <w:sz w:val="24"/>
        </w:rPr>
        <w:t xml:space="preserve">осуществляется в баллах и рассчитывается по каждому показателю </w:t>
      </w:r>
      <w:r w:rsidR="00B41F94" w:rsidRPr="00FA5C35">
        <w:rPr>
          <w:rFonts w:ascii="Times New Roman" w:hAnsi="Times New Roman"/>
          <w:sz w:val="24"/>
        </w:rPr>
        <w:t>в следующем порядке:</w:t>
      </w:r>
    </w:p>
    <w:p w:rsidR="00B41F94" w:rsidRPr="00D824CA" w:rsidRDefault="006321A5" w:rsidP="00D56F30">
      <w:pPr>
        <w:pStyle w:val="Pro-Gramma"/>
        <w:numPr>
          <w:ilvl w:val="1"/>
          <w:numId w:val="10"/>
        </w:numPr>
        <w:spacing w:before="0" w:line="240" w:lineRule="auto"/>
        <w:ind w:left="0" w:firstLine="624"/>
        <w:rPr>
          <w:rFonts w:ascii="Times New Roman" w:hAnsi="Times New Roman"/>
          <w:sz w:val="24"/>
        </w:rPr>
      </w:pPr>
      <w:r w:rsidRPr="00D824CA">
        <w:rPr>
          <w:rFonts w:ascii="Times New Roman" w:hAnsi="Times New Roman"/>
          <w:sz w:val="24"/>
        </w:rPr>
        <w:t xml:space="preserve"> </w:t>
      </w:r>
      <w:r w:rsidR="00697C91" w:rsidRPr="00D824CA">
        <w:rPr>
          <w:rFonts w:ascii="Times New Roman" w:hAnsi="Times New Roman"/>
          <w:sz w:val="24"/>
        </w:rPr>
        <w:t>З</w:t>
      </w:r>
      <w:r w:rsidR="00B41F94" w:rsidRPr="00D824CA">
        <w:rPr>
          <w:rFonts w:ascii="Times New Roman" w:hAnsi="Times New Roman"/>
          <w:sz w:val="24"/>
        </w:rPr>
        <w:t xml:space="preserve">начение </w:t>
      </w:r>
      <w:r w:rsidR="00221B10" w:rsidRPr="00D824CA">
        <w:rPr>
          <w:rFonts w:ascii="Times New Roman" w:hAnsi="Times New Roman"/>
          <w:sz w:val="24"/>
        </w:rPr>
        <w:t xml:space="preserve">(формула расчета) </w:t>
      </w:r>
      <w:r w:rsidR="00B41F94" w:rsidRPr="00D824CA">
        <w:rPr>
          <w:rFonts w:ascii="Times New Roman" w:hAnsi="Times New Roman"/>
          <w:sz w:val="24"/>
        </w:rPr>
        <w:t xml:space="preserve">показателя </w:t>
      </w:r>
      <w:proofErr w:type="gramStart"/>
      <w:r w:rsidR="00B41F94" w:rsidRPr="00D824CA">
        <w:rPr>
          <w:rFonts w:ascii="Times New Roman" w:hAnsi="Times New Roman"/>
          <w:sz w:val="24"/>
        </w:rPr>
        <w:t xml:space="preserve">качества </w:t>
      </w:r>
      <w:r w:rsidR="00D824CA" w:rsidRPr="00D824CA">
        <w:rPr>
          <w:rFonts w:ascii="Times New Roman" w:hAnsi="Times New Roman"/>
          <w:sz w:val="24"/>
        </w:rPr>
        <w:t>финансового менеджмента главных распорядителей средств бюджета МО</w:t>
      </w:r>
      <w:proofErr w:type="gramEnd"/>
      <w:r w:rsidR="001E2184">
        <w:rPr>
          <w:rFonts w:ascii="Times New Roman" w:hAnsi="Times New Roman"/>
          <w:sz w:val="24"/>
        </w:rPr>
        <w:t xml:space="preserve"> </w:t>
      </w:r>
      <w:proofErr w:type="spellStart"/>
      <w:r w:rsidR="001E2184">
        <w:rPr>
          <w:rFonts w:ascii="Times New Roman" w:hAnsi="Times New Roman"/>
          <w:sz w:val="24"/>
        </w:rPr>
        <w:t>Суховского</w:t>
      </w:r>
      <w:proofErr w:type="spellEnd"/>
      <w:r w:rsidR="001E2184">
        <w:rPr>
          <w:rFonts w:ascii="Times New Roman" w:hAnsi="Times New Roman"/>
          <w:sz w:val="24"/>
        </w:rPr>
        <w:t xml:space="preserve"> сельского поселения</w:t>
      </w:r>
      <w:r w:rsidR="00D824CA" w:rsidRPr="00D824CA">
        <w:rPr>
          <w:rFonts w:ascii="Times New Roman" w:hAnsi="Times New Roman"/>
          <w:sz w:val="24"/>
        </w:rPr>
        <w:t xml:space="preserve"> (далее – </w:t>
      </w:r>
      <w:r w:rsidR="00D824CA">
        <w:rPr>
          <w:rFonts w:ascii="Times New Roman" w:hAnsi="Times New Roman"/>
          <w:sz w:val="24"/>
        </w:rPr>
        <w:lastRenderedPageBreak/>
        <w:t>показатель</w:t>
      </w:r>
      <w:r w:rsidR="00D824CA" w:rsidRPr="00D824CA">
        <w:rPr>
          <w:rFonts w:ascii="Times New Roman" w:hAnsi="Times New Roman"/>
          <w:sz w:val="24"/>
        </w:rPr>
        <w:t xml:space="preserve"> качества) </w:t>
      </w:r>
      <w:r w:rsidR="00B41F94" w:rsidRPr="00D824CA">
        <w:rPr>
          <w:rFonts w:ascii="Times New Roman" w:hAnsi="Times New Roman"/>
          <w:sz w:val="24"/>
        </w:rPr>
        <w:t>определяется в соответствии с гра</w:t>
      </w:r>
      <w:r w:rsidRPr="00D824CA">
        <w:rPr>
          <w:rFonts w:ascii="Times New Roman" w:hAnsi="Times New Roman"/>
          <w:sz w:val="24"/>
        </w:rPr>
        <w:t>фой 2 п</w:t>
      </w:r>
      <w:r w:rsidR="00B41F94" w:rsidRPr="00D824CA">
        <w:rPr>
          <w:rFonts w:ascii="Times New Roman" w:hAnsi="Times New Roman"/>
          <w:sz w:val="24"/>
        </w:rPr>
        <w:t>еречня показателей</w:t>
      </w:r>
      <w:r w:rsidR="00E84353">
        <w:rPr>
          <w:rFonts w:ascii="Times New Roman" w:hAnsi="Times New Roman"/>
          <w:sz w:val="24"/>
        </w:rPr>
        <w:t xml:space="preserve"> (Приложение 1)</w:t>
      </w:r>
      <w:r w:rsidR="00B41F94" w:rsidRPr="00D824CA">
        <w:rPr>
          <w:rFonts w:ascii="Times New Roman" w:hAnsi="Times New Roman"/>
          <w:sz w:val="24"/>
        </w:rPr>
        <w:t>;</w:t>
      </w:r>
    </w:p>
    <w:p w:rsidR="00355A89" w:rsidRPr="00FA5C35" w:rsidRDefault="006321A5" w:rsidP="00D56F30">
      <w:pPr>
        <w:pStyle w:val="Pro-Gramma"/>
        <w:numPr>
          <w:ilvl w:val="1"/>
          <w:numId w:val="10"/>
        </w:numPr>
        <w:spacing w:before="0" w:line="240" w:lineRule="auto"/>
        <w:ind w:left="0" w:firstLine="624"/>
        <w:rPr>
          <w:rFonts w:ascii="Times New Roman" w:hAnsi="Times New Roman"/>
          <w:sz w:val="24"/>
        </w:rPr>
      </w:pPr>
      <w:r w:rsidRPr="00FA5C35">
        <w:rPr>
          <w:rFonts w:ascii="Times New Roman" w:hAnsi="Times New Roman"/>
          <w:sz w:val="24"/>
        </w:rPr>
        <w:t xml:space="preserve"> </w:t>
      </w:r>
      <w:r w:rsidR="00697C91" w:rsidRPr="00FA5C35">
        <w:rPr>
          <w:rFonts w:ascii="Times New Roman" w:hAnsi="Times New Roman"/>
          <w:sz w:val="24"/>
        </w:rPr>
        <w:t>Н</w:t>
      </w:r>
      <w:r w:rsidR="00B41F94" w:rsidRPr="00FA5C35">
        <w:rPr>
          <w:rFonts w:ascii="Times New Roman" w:hAnsi="Times New Roman"/>
          <w:sz w:val="24"/>
        </w:rPr>
        <w:t>а основании значения показателя к</w:t>
      </w:r>
      <w:r w:rsidR="00952169" w:rsidRPr="00FA5C35">
        <w:rPr>
          <w:rFonts w:ascii="Times New Roman" w:hAnsi="Times New Roman"/>
          <w:sz w:val="24"/>
        </w:rPr>
        <w:t>ачества</w:t>
      </w:r>
      <w:r w:rsidRPr="00FA5C35">
        <w:rPr>
          <w:rFonts w:ascii="Times New Roman" w:hAnsi="Times New Roman"/>
          <w:sz w:val="24"/>
        </w:rPr>
        <w:t>,</w:t>
      </w:r>
      <w:r w:rsidR="00952169" w:rsidRPr="00FA5C35">
        <w:rPr>
          <w:rFonts w:ascii="Times New Roman" w:hAnsi="Times New Roman"/>
          <w:sz w:val="24"/>
        </w:rPr>
        <w:t xml:space="preserve"> в соответствии с графами</w:t>
      </w:r>
      <w:r w:rsidRPr="00FA5C35">
        <w:rPr>
          <w:rFonts w:ascii="Times New Roman" w:hAnsi="Times New Roman"/>
          <w:sz w:val="24"/>
        </w:rPr>
        <w:t xml:space="preserve"> 3 и 4 п</w:t>
      </w:r>
      <w:r w:rsidR="00B41F94" w:rsidRPr="00FA5C35">
        <w:rPr>
          <w:rFonts w:ascii="Times New Roman" w:hAnsi="Times New Roman"/>
          <w:sz w:val="24"/>
        </w:rPr>
        <w:t>еречня показателей</w:t>
      </w:r>
      <w:r w:rsidRPr="00FA5C35">
        <w:rPr>
          <w:rFonts w:ascii="Times New Roman" w:hAnsi="Times New Roman"/>
          <w:sz w:val="24"/>
        </w:rPr>
        <w:t>,</w:t>
      </w:r>
      <w:r w:rsidR="00B41F94" w:rsidRPr="00FA5C35">
        <w:rPr>
          <w:rFonts w:ascii="Times New Roman" w:hAnsi="Times New Roman"/>
          <w:sz w:val="24"/>
        </w:rPr>
        <w:t xml:space="preserve"> определя</w:t>
      </w:r>
      <w:r w:rsidR="00EE2589" w:rsidRPr="00FA5C35">
        <w:rPr>
          <w:rFonts w:ascii="Times New Roman" w:hAnsi="Times New Roman"/>
          <w:sz w:val="24"/>
        </w:rPr>
        <w:t>ю</w:t>
      </w:r>
      <w:r w:rsidR="00B41F94" w:rsidRPr="00FA5C35">
        <w:rPr>
          <w:rFonts w:ascii="Times New Roman" w:hAnsi="Times New Roman"/>
          <w:sz w:val="24"/>
        </w:rPr>
        <w:t>тся балл</w:t>
      </w:r>
      <w:r w:rsidR="00EE2589" w:rsidRPr="00FA5C35">
        <w:rPr>
          <w:rFonts w:ascii="Times New Roman" w:hAnsi="Times New Roman"/>
          <w:sz w:val="24"/>
        </w:rPr>
        <w:t>ы</w:t>
      </w:r>
      <w:r w:rsidR="00B41F94" w:rsidRPr="00FA5C35">
        <w:rPr>
          <w:rFonts w:ascii="Times New Roman" w:hAnsi="Times New Roman"/>
          <w:sz w:val="24"/>
        </w:rPr>
        <w:t>.</w:t>
      </w:r>
      <w:r w:rsidR="00355A89" w:rsidRPr="00FA5C35">
        <w:rPr>
          <w:rFonts w:ascii="Times New Roman" w:hAnsi="Times New Roman"/>
          <w:sz w:val="24"/>
        </w:rPr>
        <w:t xml:space="preserve"> В случа</w:t>
      </w:r>
      <w:r w:rsidRPr="00FA5C35">
        <w:rPr>
          <w:rFonts w:ascii="Times New Roman" w:hAnsi="Times New Roman"/>
          <w:sz w:val="24"/>
        </w:rPr>
        <w:t xml:space="preserve">е отсутствия у ГРБС отдельного </w:t>
      </w:r>
      <w:r w:rsidR="00355A89" w:rsidRPr="00FA5C35">
        <w:rPr>
          <w:rFonts w:ascii="Times New Roman" w:hAnsi="Times New Roman"/>
          <w:sz w:val="24"/>
        </w:rPr>
        <w:t>показателя приме</w:t>
      </w:r>
      <w:r w:rsidRPr="00FA5C35">
        <w:rPr>
          <w:rFonts w:ascii="Times New Roman" w:hAnsi="Times New Roman"/>
          <w:sz w:val="24"/>
        </w:rPr>
        <w:t xml:space="preserve">няется </w:t>
      </w:r>
      <w:r w:rsidR="00E83C2E" w:rsidRPr="00FA5C35">
        <w:rPr>
          <w:rFonts w:ascii="Times New Roman" w:hAnsi="Times New Roman"/>
          <w:sz w:val="24"/>
        </w:rPr>
        <w:t>максимальный балл,</w:t>
      </w:r>
      <w:r w:rsidRPr="00FA5C35">
        <w:rPr>
          <w:rFonts w:ascii="Times New Roman" w:hAnsi="Times New Roman"/>
          <w:sz w:val="24"/>
        </w:rPr>
        <w:t xml:space="preserve"> по оценке данного </w:t>
      </w:r>
      <w:r w:rsidR="00355A89" w:rsidRPr="00FA5C35">
        <w:rPr>
          <w:rFonts w:ascii="Times New Roman" w:hAnsi="Times New Roman"/>
          <w:sz w:val="24"/>
        </w:rPr>
        <w:t>показателя.</w:t>
      </w:r>
    </w:p>
    <w:p w:rsidR="00B41F94" w:rsidRPr="00FA5C35" w:rsidRDefault="00952169" w:rsidP="00263C0A">
      <w:pPr>
        <w:pStyle w:val="Pro-Gramma"/>
        <w:numPr>
          <w:ilvl w:val="0"/>
          <w:numId w:val="10"/>
        </w:numPr>
        <w:spacing w:before="0" w:line="240" w:lineRule="auto"/>
        <w:ind w:left="0" w:firstLine="624"/>
        <w:rPr>
          <w:rFonts w:ascii="Times New Roman" w:hAnsi="Times New Roman"/>
          <w:sz w:val="24"/>
        </w:rPr>
      </w:pPr>
      <w:r w:rsidRPr="00FA5C35">
        <w:rPr>
          <w:rFonts w:ascii="Times New Roman" w:hAnsi="Times New Roman"/>
          <w:sz w:val="24"/>
        </w:rPr>
        <w:t>Сводная оценка</w:t>
      </w:r>
      <w:r w:rsidR="00B41F94" w:rsidRPr="00FA5C35">
        <w:rPr>
          <w:rFonts w:ascii="Times New Roman" w:hAnsi="Times New Roman"/>
          <w:sz w:val="24"/>
        </w:rPr>
        <w:t xml:space="preserve"> качества финансового менеджмента ГРБС осуществляется </w:t>
      </w:r>
      <w:r w:rsidRPr="00FA5C35">
        <w:rPr>
          <w:rFonts w:ascii="Times New Roman" w:hAnsi="Times New Roman"/>
          <w:sz w:val="24"/>
        </w:rPr>
        <w:t>как сумма оценок по каждой группе показателей.</w:t>
      </w:r>
    </w:p>
    <w:p w:rsidR="00B71A75" w:rsidRPr="00FA5C35" w:rsidRDefault="00302514" w:rsidP="00263C0A">
      <w:pPr>
        <w:pStyle w:val="Pro-Gramma"/>
        <w:numPr>
          <w:ilvl w:val="0"/>
          <w:numId w:val="10"/>
        </w:numPr>
        <w:spacing w:before="0" w:line="240" w:lineRule="auto"/>
        <w:ind w:left="0" w:firstLine="624"/>
        <w:rPr>
          <w:rFonts w:ascii="Times New Roman" w:hAnsi="Times New Roman"/>
          <w:sz w:val="24"/>
        </w:rPr>
      </w:pPr>
      <w:r w:rsidRPr="00FA5C35">
        <w:rPr>
          <w:rFonts w:ascii="Times New Roman" w:hAnsi="Times New Roman"/>
          <w:sz w:val="24"/>
        </w:rPr>
        <w:t xml:space="preserve">Оценка качества финансового менеджмента </w:t>
      </w:r>
      <w:r w:rsidR="00DF1043" w:rsidRPr="00FA5C35">
        <w:rPr>
          <w:rFonts w:ascii="Times New Roman" w:hAnsi="Times New Roman"/>
          <w:sz w:val="24"/>
        </w:rPr>
        <w:t>ГРБС</w:t>
      </w:r>
      <w:r w:rsidRPr="00FA5C35">
        <w:rPr>
          <w:rFonts w:ascii="Times New Roman" w:hAnsi="Times New Roman"/>
          <w:sz w:val="24"/>
        </w:rPr>
        <w:t xml:space="preserve"> осуществляется</w:t>
      </w:r>
      <w:r w:rsidR="00DC4D76" w:rsidRPr="00FA5C35">
        <w:rPr>
          <w:rFonts w:ascii="Times New Roman" w:hAnsi="Times New Roman"/>
          <w:sz w:val="24"/>
        </w:rPr>
        <w:t xml:space="preserve"> </w:t>
      </w:r>
      <w:r w:rsidRPr="00FA5C35">
        <w:rPr>
          <w:rFonts w:ascii="Times New Roman" w:hAnsi="Times New Roman"/>
          <w:sz w:val="24"/>
        </w:rPr>
        <w:t>на основании информации</w:t>
      </w:r>
      <w:r w:rsidR="00952169" w:rsidRPr="00FA5C35">
        <w:rPr>
          <w:rFonts w:ascii="Times New Roman" w:hAnsi="Times New Roman"/>
          <w:sz w:val="24"/>
        </w:rPr>
        <w:t xml:space="preserve">, имеющейся в </w:t>
      </w:r>
      <w:r w:rsidR="006B7A73">
        <w:rPr>
          <w:rFonts w:ascii="Times New Roman" w:hAnsi="Times New Roman"/>
          <w:sz w:val="24"/>
        </w:rPr>
        <w:t>финансовом управлении</w:t>
      </w:r>
      <w:r w:rsidR="00221B10" w:rsidRPr="00FA5C35">
        <w:rPr>
          <w:rFonts w:ascii="Times New Roman" w:hAnsi="Times New Roman"/>
          <w:sz w:val="24"/>
        </w:rPr>
        <w:t>.</w:t>
      </w:r>
      <w:r w:rsidR="008C727E" w:rsidRPr="00FA5C35">
        <w:rPr>
          <w:rFonts w:ascii="Times New Roman" w:hAnsi="Times New Roman"/>
          <w:sz w:val="24"/>
        </w:rPr>
        <w:t xml:space="preserve"> Свод оценок качества финансового менеджмента ГРБС осуществляет </w:t>
      </w:r>
      <w:r w:rsidR="006B7A73">
        <w:rPr>
          <w:rFonts w:ascii="Times New Roman" w:hAnsi="Times New Roman"/>
          <w:sz w:val="24"/>
        </w:rPr>
        <w:t>финансовое управление</w:t>
      </w:r>
      <w:r w:rsidR="008C727E" w:rsidRPr="00FA5C35">
        <w:rPr>
          <w:rFonts w:ascii="Times New Roman" w:hAnsi="Times New Roman"/>
          <w:sz w:val="24"/>
        </w:rPr>
        <w:t>.</w:t>
      </w:r>
    </w:p>
    <w:p w:rsidR="0087716B" w:rsidRPr="00FA5C35" w:rsidRDefault="00792535" w:rsidP="00263C0A">
      <w:pPr>
        <w:pStyle w:val="Pro-Gramma"/>
        <w:spacing w:before="0" w:line="240" w:lineRule="auto"/>
        <w:ind w:left="0" w:firstLine="624"/>
        <w:rPr>
          <w:rFonts w:ascii="Times New Roman" w:hAnsi="Times New Roman"/>
          <w:sz w:val="24"/>
        </w:rPr>
      </w:pPr>
      <w:r w:rsidRPr="00FA5C35">
        <w:rPr>
          <w:rFonts w:ascii="Times New Roman" w:hAnsi="Times New Roman"/>
          <w:sz w:val="24"/>
        </w:rPr>
        <w:t>Финансовое управление</w:t>
      </w:r>
      <w:r w:rsidR="00FA5C35">
        <w:rPr>
          <w:rFonts w:ascii="Times New Roman" w:hAnsi="Times New Roman"/>
          <w:sz w:val="24"/>
        </w:rPr>
        <w:t xml:space="preserve"> </w:t>
      </w:r>
      <w:r w:rsidR="00DC4D76" w:rsidRPr="00FA5C35">
        <w:rPr>
          <w:rFonts w:ascii="Times New Roman" w:hAnsi="Times New Roman"/>
          <w:sz w:val="24"/>
        </w:rPr>
        <w:t>может</w:t>
      </w:r>
      <w:r w:rsidR="0087716B" w:rsidRPr="00FA5C35">
        <w:rPr>
          <w:rFonts w:ascii="Times New Roman" w:hAnsi="Times New Roman"/>
          <w:sz w:val="24"/>
        </w:rPr>
        <w:t xml:space="preserve"> запрашивать </w:t>
      </w:r>
      <w:r w:rsidR="00653445" w:rsidRPr="00FA5C35">
        <w:rPr>
          <w:rFonts w:ascii="Times New Roman" w:hAnsi="Times New Roman"/>
          <w:sz w:val="24"/>
        </w:rPr>
        <w:t xml:space="preserve">у ГРБС </w:t>
      </w:r>
      <w:r w:rsidR="0087716B" w:rsidRPr="00FA5C35">
        <w:rPr>
          <w:rFonts w:ascii="Times New Roman" w:hAnsi="Times New Roman"/>
          <w:sz w:val="24"/>
        </w:rPr>
        <w:t>дополнительные сведения для проведения оценки качества финансового менеджмента.</w:t>
      </w:r>
    </w:p>
    <w:p w:rsidR="00E678E5" w:rsidRPr="00FA5C35" w:rsidRDefault="00E678E5" w:rsidP="00263C0A">
      <w:pPr>
        <w:pStyle w:val="Pro-Gramma"/>
        <w:numPr>
          <w:ilvl w:val="0"/>
          <w:numId w:val="10"/>
        </w:numPr>
        <w:spacing w:before="0" w:line="240" w:lineRule="auto"/>
        <w:ind w:left="0" w:firstLine="624"/>
        <w:rPr>
          <w:rFonts w:ascii="Times New Roman" w:hAnsi="Times New Roman"/>
          <w:sz w:val="24"/>
        </w:rPr>
      </w:pPr>
      <w:r w:rsidRPr="00FA5C35">
        <w:rPr>
          <w:rFonts w:ascii="Times New Roman" w:hAnsi="Times New Roman"/>
          <w:sz w:val="24"/>
        </w:rPr>
        <w:t>На основании сводной оценки качеств</w:t>
      </w:r>
      <w:r w:rsidR="00EE2589" w:rsidRPr="00FA5C35">
        <w:rPr>
          <w:rFonts w:ascii="Times New Roman" w:hAnsi="Times New Roman"/>
          <w:sz w:val="24"/>
        </w:rPr>
        <w:t xml:space="preserve">а финансового менеджмента </w:t>
      </w:r>
      <w:r w:rsidR="00946B9C" w:rsidRPr="00FA5C35">
        <w:rPr>
          <w:rFonts w:ascii="Times New Roman" w:hAnsi="Times New Roman"/>
          <w:sz w:val="24"/>
        </w:rPr>
        <w:t xml:space="preserve">ГРБС </w:t>
      </w:r>
      <w:r w:rsidRPr="00FA5C35">
        <w:rPr>
          <w:rFonts w:ascii="Times New Roman" w:hAnsi="Times New Roman"/>
          <w:sz w:val="24"/>
        </w:rPr>
        <w:t>присваивается степень качества финансового менеджмента.</w:t>
      </w:r>
    </w:p>
    <w:p w:rsidR="00EE2589" w:rsidRPr="00FA5C35" w:rsidRDefault="00EE2589" w:rsidP="00263C0A">
      <w:pPr>
        <w:pStyle w:val="Pro-Gramma"/>
        <w:spacing w:before="0" w:line="240" w:lineRule="auto"/>
        <w:ind w:left="0" w:firstLine="624"/>
        <w:rPr>
          <w:rFonts w:ascii="Times New Roman" w:hAnsi="Times New Roman"/>
          <w:sz w:val="24"/>
        </w:rPr>
      </w:pPr>
      <w:r w:rsidRPr="00FA5C35">
        <w:rPr>
          <w:rFonts w:ascii="Times New Roman" w:hAnsi="Times New Roman"/>
          <w:sz w:val="24"/>
        </w:rPr>
        <w:t xml:space="preserve">Чем выше значение показателя </w:t>
      </w:r>
      <w:proofErr w:type="spellStart"/>
      <w:r w:rsidR="00D32DFE" w:rsidRPr="00FA5C35">
        <w:rPr>
          <w:rFonts w:ascii="Times New Roman" w:hAnsi="Times New Roman"/>
          <w:sz w:val="24"/>
        </w:rPr>
        <w:t>Р</w:t>
      </w:r>
      <w:proofErr w:type="gramStart"/>
      <w:r w:rsidRPr="00FA5C35">
        <w:rPr>
          <w:rFonts w:ascii="Times New Roman" w:hAnsi="Times New Roman"/>
          <w:sz w:val="24"/>
          <w:vertAlign w:val="subscript"/>
        </w:rPr>
        <w:t>i</w:t>
      </w:r>
      <w:proofErr w:type="spellEnd"/>
      <w:proofErr w:type="gramEnd"/>
      <w:r w:rsidRPr="00FA5C35">
        <w:rPr>
          <w:rFonts w:ascii="Times New Roman" w:hAnsi="Times New Roman"/>
          <w:sz w:val="24"/>
        </w:rPr>
        <w:t>, тем выше уровень качества финансового менеджмента ГРБС. Максимальный</w:t>
      </w:r>
      <w:r w:rsidR="00D32DFE" w:rsidRPr="00FA5C35">
        <w:rPr>
          <w:rFonts w:ascii="Times New Roman" w:hAnsi="Times New Roman"/>
          <w:sz w:val="24"/>
        </w:rPr>
        <w:t xml:space="preserve"> уровень качества составляет </w:t>
      </w:r>
      <w:r w:rsidR="008766C6" w:rsidRPr="00FA5C35">
        <w:rPr>
          <w:rFonts w:ascii="Times New Roman" w:hAnsi="Times New Roman"/>
          <w:sz w:val="24"/>
        </w:rPr>
        <w:t>69</w:t>
      </w:r>
      <w:r w:rsidRPr="00FA5C35">
        <w:rPr>
          <w:rFonts w:ascii="Times New Roman" w:hAnsi="Times New Roman"/>
          <w:sz w:val="24"/>
        </w:rPr>
        <w:t xml:space="preserve"> балл</w:t>
      </w:r>
      <w:r w:rsidR="00A25DA1" w:rsidRPr="00FA5C35">
        <w:rPr>
          <w:rFonts w:ascii="Times New Roman" w:hAnsi="Times New Roman"/>
          <w:sz w:val="24"/>
        </w:rPr>
        <w:t>ов</w:t>
      </w:r>
      <w:r w:rsidRPr="00FA5C35">
        <w:rPr>
          <w:rFonts w:ascii="Times New Roman" w:hAnsi="Times New Roman"/>
          <w:sz w:val="24"/>
        </w:rPr>
        <w:t>.</w:t>
      </w:r>
    </w:p>
    <w:p w:rsidR="00C8766A" w:rsidRPr="00FA5C35" w:rsidRDefault="00C8766A" w:rsidP="00A1133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6"/>
        <w:gridCol w:w="4692"/>
      </w:tblGrid>
      <w:tr w:rsidR="00E678E5" w:rsidRPr="00FA5C35" w:rsidTr="00E14757">
        <w:tc>
          <w:tcPr>
            <w:tcW w:w="2493" w:type="pct"/>
            <w:shd w:val="clear" w:color="auto" w:fill="auto"/>
            <w:vAlign w:val="center"/>
          </w:tcPr>
          <w:p w:rsidR="00E678E5" w:rsidRPr="00FA5C35" w:rsidRDefault="00E678E5" w:rsidP="00E14757">
            <w:pPr>
              <w:pStyle w:val="Pro-Gramma"/>
              <w:spacing w:before="0" w:line="240" w:lineRule="auto"/>
              <w:ind w:left="0"/>
              <w:rPr>
                <w:rFonts w:ascii="Times New Roman" w:eastAsia="Calibri" w:hAnsi="Times New Roman"/>
                <w:sz w:val="24"/>
              </w:rPr>
            </w:pPr>
            <w:r w:rsidRPr="00FA5C35">
              <w:rPr>
                <w:rFonts w:ascii="Times New Roman" w:eastAsia="Calibri" w:hAnsi="Times New Roman"/>
                <w:sz w:val="24"/>
              </w:rPr>
              <w:t>Интервалы оценок</w:t>
            </w:r>
          </w:p>
        </w:tc>
        <w:tc>
          <w:tcPr>
            <w:tcW w:w="2507" w:type="pct"/>
            <w:shd w:val="clear" w:color="auto" w:fill="auto"/>
            <w:vAlign w:val="center"/>
          </w:tcPr>
          <w:p w:rsidR="00E678E5" w:rsidRPr="00FA5C35" w:rsidRDefault="00E678E5" w:rsidP="00E14757">
            <w:pPr>
              <w:pStyle w:val="Pro-Gramma"/>
              <w:spacing w:before="0" w:line="240" w:lineRule="auto"/>
              <w:ind w:left="0"/>
              <w:rPr>
                <w:rFonts w:ascii="Times New Roman" w:eastAsia="Calibri" w:hAnsi="Times New Roman"/>
                <w:sz w:val="24"/>
              </w:rPr>
            </w:pPr>
            <w:r w:rsidRPr="00FA5C35">
              <w:rPr>
                <w:rFonts w:ascii="Times New Roman" w:eastAsia="Calibri" w:hAnsi="Times New Roman"/>
                <w:sz w:val="24"/>
              </w:rPr>
              <w:t xml:space="preserve">Степень качества управления </w:t>
            </w:r>
            <w:r w:rsidR="004212D7" w:rsidRPr="00FA5C35">
              <w:rPr>
                <w:rFonts w:ascii="Times New Roman" w:eastAsia="Calibri" w:hAnsi="Times New Roman"/>
                <w:sz w:val="24"/>
              </w:rPr>
              <w:t>финансовым менеджментом</w:t>
            </w:r>
          </w:p>
        </w:tc>
      </w:tr>
      <w:tr w:rsidR="00E678E5" w:rsidRPr="00FA5C35" w:rsidTr="00E14757">
        <w:tc>
          <w:tcPr>
            <w:tcW w:w="2493" w:type="pct"/>
            <w:shd w:val="clear" w:color="auto" w:fill="auto"/>
          </w:tcPr>
          <w:p w:rsidR="00E678E5" w:rsidRPr="00FA5C35" w:rsidRDefault="00D32DFE" w:rsidP="008766C6">
            <w:pPr>
              <w:pStyle w:val="Pro-Gramma"/>
              <w:spacing w:before="0" w:line="240" w:lineRule="auto"/>
              <w:ind w:left="0"/>
              <w:rPr>
                <w:rFonts w:ascii="Times New Roman" w:eastAsia="Calibri" w:hAnsi="Times New Roman"/>
                <w:sz w:val="24"/>
              </w:rPr>
            </w:pPr>
            <w:proofErr w:type="gramStart"/>
            <w:r w:rsidRPr="00FA5C35">
              <w:rPr>
                <w:rFonts w:ascii="Times New Roman" w:eastAsia="Calibri" w:hAnsi="Times New Roman"/>
                <w:sz w:val="24"/>
              </w:rPr>
              <w:t>Р</w:t>
            </w:r>
            <w:proofErr w:type="gramEnd"/>
            <w:r w:rsidRPr="00FA5C35">
              <w:rPr>
                <w:rFonts w:ascii="Times New Roman" w:eastAsia="Calibri" w:hAnsi="Times New Roman"/>
                <w:sz w:val="24"/>
                <w:vertAlign w:val="subscript"/>
                <w:lang w:val="en-US"/>
              </w:rPr>
              <w:t xml:space="preserve"> </w:t>
            </w:r>
            <w:proofErr w:type="spellStart"/>
            <w:r w:rsidR="00697C91" w:rsidRPr="00FA5C35">
              <w:rPr>
                <w:rFonts w:ascii="Times New Roman" w:eastAsia="Calibri" w:hAnsi="Times New Roman"/>
                <w:sz w:val="24"/>
                <w:vertAlign w:val="subscript"/>
                <w:lang w:val="en-US"/>
              </w:rPr>
              <w:t>i</w:t>
            </w:r>
            <w:proofErr w:type="spellEnd"/>
            <w:r w:rsidR="00697C91" w:rsidRPr="00FA5C35">
              <w:rPr>
                <w:rFonts w:ascii="Times New Roman" w:eastAsia="Calibri" w:hAnsi="Times New Roman"/>
                <w:sz w:val="24"/>
                <w:vertAlign w:val="subscript"/>
                <w:lang w:val="en-US"/>
              </w:rPr>
              <w:t xml:space="preserve"> </w:t>
            </w:r>
            <w:r w:rsidR="00697C91" w:rsidRPr="00FA5C35">
              <w:rPr>
                <w:rFonts w:ascii="Times New Roman" w:eastAsia="Calibri" w:hAnsi="Times New Roman"/>
                <w:sz w:val="24"/>
                <w:lang w:val="en-US"/>
              </w:rPr>
              <w:t>&gt;</w:t>
            </w:r>
            <w:r w:rsidR="008766C6" w:rsidRPr="00FA5C35">
              <w:rPr>
                <w:rFonts w:ascii="Times New Roman" w:eastAsia="Calibri" w:hAnsi="Times New Roman"/>
                <w:sz w:val="24"/>
              </w:rPr>
              <w:t>65</w:t>
            </w:r>
          </w:p>
        </w:tc>
        <w:tc>
          <w:tcPr>
            <w:tcW w:w="2507" w:type="pct"/>
            <w:shd w:val="clear" w:color="auto" w:fill="auto"/>
          </w:tcPr>
          <w:p w:rsidR="00E678E5" w:rsidRPr="00FA5C35" w:rsidRDefault="00E678E5" w:rsidP="00E14757">
            <w:pPr>
              <w:pStyle w:val="Pro-Gramma"/>
              <w:spacing w:before="0" w:line="240" w:lineRule="auto"/>
              <w:ind w:left="0"/>
              <w:rPr>
                <w:rFonts w:ascii="Times New Roman" w:eastAsia="Calibri" w:hAnsi="Times New Roman"/>
                <w:sz w:val="24"/>
                <w:lang w:val="en-US"/>
              </w:rPr>
            </w:pPr>
            <w:r w:rsidRPr="00FA5C35">
              <w:rPr>
                <w:rFonts w:ascii="Times New Roman" w:eastAsia="Calibri" w:hAnsi="Times New Roman"/>
                <w:sz w:val="24"/>
                <w:lang w:val="en-US"/>
              </w:rPr>
              <w:t>I</w:t>
            </w:r>
          </w:p>
        </w:tc>
      </w:tr>
      <w:tr w:rsidR="00E678E5" w:rsidRPr="00FA5C35" w:rsidTr="00E14757">
        <w:tc>
          <w:tcPr>
            <w:tcW w:w="2493" w:type="pct"/>
            <w:shd w:val="clear" w:color="auto" w:fill="auto"/>
          </w:tcPr>
          <w:p w:rsidR="00E678E5" w:rsidRPr="00FA5C35" w:rsidRDefault="009F1CA1" w:rsidP="00B93DD1">
            <w:pPr>
              <w:pStyle w:val="Pro-Gramma"/>
              <w:spacing w:before="0" w:line="240" w:lineRule="auto"/>
              <w:ind w:left="0"/>
              <w:rPr>
                <w:rFonts w:ascii="Times New Roman" w:eastAsia="Calibri" w:hAnsi="Times New Roman"/>
                <w:sz w:val="24"/>
              </w:rPr>
            </w:pPr>
            <w:r w:rsidRPr="00FA5C35">
              <w:rPr>
                <w:rFonts w:ascii="Times New Roman" w:eastAsia="Calibri" w:hAnsi="Times New Roman"/>
                <w:sz w:val="24"/>
              </w:rPr>
              <w:t>5</w:t>
            </w:r>
            <w:r w:rsidR="00B93DD1" w:rsidRPr="00FA5C35">
              <w:rPr>
                <w:rFonts w:ascii="Times New Roman" w:eastAsia="Calibri" w:hAnsi="Times New Roman"/>
                <w:sz w:val="24"/>
              </w:rPr>
              <w:t>6</w:t>
            </w:r>
            <w:r w:rsidR="00697C91" w:rsidRPr="00FA5C35">
              <w:rPr>
                <w:rFonts w:ascii="Times New Roman" w:eastAsia="Calibri" w:hAnsi="Times New Roman"/>
                <w:sz w:val="24"/>
                <w:lang w:val="en-US"/>
              </w:rPr>
              <w:t>&lt;</w:t>
            </w:r>
            <w:r w:rsidR="00D32DFE" w:rsidRPr="00FA5C35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gramStart"/>
            <w:r w:rsidR="00D32DFE" w:rsidRPr="00FA5C35">
              <w:rPr>
                <w:rFonts w:ascii="Times New Roman" w:eastAsia="Calibri" w:hAnsi="Times New Roman"/>
                <w:sz w:val="24"/>
              </w:rPr>
              <w:t>Р</w:t>
            </w:r>
            <w:proofErr w:type="gramEnd"/>
            <w:r w:rsidR="00D32DFE" w:rsidRPr="00FA5C35">
              <w:rPr>
                <w:rFonts w:ascii="Times New Roman" w:eastAsia="Calibri" w:hAnsi="Times New Roman"/>
                <w:sz w:val="24"/>
                <w:vertAlign w:val="subscript"/>
                <w:lang w:val="en-US"/>
              </w:rPr>
              <w:t xml:space="preserve"> </w:t>
            </w:r>
            <w:proofErr w:type="spellStart"/>
            <w:r w:rsidR="00697C91" w:rsidRPr="00FA5C35">
              <w:rPr>
                <w:rFonts w:ascii="Times New Roman" w:eastAsia="Calibri" w:hAnsi="Times New Roman"/>
                <w:sz w:val="24"/>
                <w:vertAlign w:val="subscript"/>
                <w:lang w:val="en-US"/>
              </w:rPr>
              <w:t>i</w:t>
            </w:r>
            <w:proofErr w:type="spellEnd"/>
            <w:r w:rsidR="00697C91" w:rsidRPr="00FA5C35">
              <w:rPr>
                <w:rFonts w:ascii="Times New Roman" w:eastAsia="Calibri" w:hAnsi="Times New Roman"/>
                <w:sz w:val="24"/>
                <w:lang w:val="en-US"/>
              </w:rPr>
              <w:t>≤</w:t>
            </w:r>
            <w:r w:rsidR="008766C6" w:rsidRPr="00FA5C35">
              <w:rPr>
                <w:rFonts w:ascii="Times New Roman" w:eastAsia="Calibri" w:hAnsi="Times New Roman"/>
                <w:sz w:val="24"/>
              </w:rPr>
              <w:t>6</w:t>
            </w:r>
            <w:r w:rsidR="00A25DA1" w:rsidRPr="00FA5C35">
              <w:rPr>
                <w:rFonts w:ascii="Times New Roman" w:eastAsia="Calibri" w:hAnsi="Times New Roman"/>
                <w:sz w:val="24"/>
              </w:rPr>
              <w:t>5</w:t>
            </w:r>
          </w:p>
        </w:tc>
        <w:tc>
          <w:tcPr>
            <w:tcW w:w="2507" w:type="pct"/>
            <w:shd w:val="clear" w:color="auto" w:fill="auto"/>
          </w:tcPr>
          <w:p w:rsidR="00E678E5" w:rsidRPr="00FA5C35" w:rsidRDefault="00E678E5" w:rsidP="00E14757">
            <w:pPr>
              <w:pStyle w:val="Pro-Gramma"/>
              <w:spacing w:before="0" w:line="240" w:lineRule="auto"/>
              <w:ind w:left="0"/>
              <w:rPr>
                <w:rFonts w:ascii="Times New Roman" w:eastAsia="Calibri" w:hAnsi="Times New Roman"/>
                <w:sz w:val="24"/>
                <w:lang w:val="en-US"/>
              </w:rPr>
            </w:pPr>
            <w:r w:rsidRPr="00FA5C35">
              <w:rPr>
                <w:rFonts w:ascii="Times New Roman" w:eastAsia="Calibri" w:hAnsi="Times New Roman"/>
                <w:sz w:val="24"/>
                <w:lang w:val="en-US"/>
              </w:rPr>
              <w:t>II</w:t>
            </w:r>
          </w:p>
        </w:tc>
      </w:tr>
      <w:tr w:rsidR="00E678E5" w:rsidRPr="00FA5C35" w:rsidTr="00E14757">
        <w:tc>
          <w:tcPr>
            <w:tcW w:w="2493" w:type="pct"/>
            <w:shd w:val="clear" w:color="auto" w:fill="auto"/>
          </w:tcPr>
          <w:p w:rsidR="00E678E5" w:rsidRPr="00FA5C35" w:rsidRDefault="00D32DFE" w:rsidP="00B93DD1">
            <w:pPr>
              <w:pStyle w:val="Pro-Gramma"/>
              <w:spacing w:before="0" w:line="240" w:lineRule="auto"/>
              <w:ind w:left="0"/>
              <w:rPr>
                <w:rFonts w:ascii="Times New Roman" w:eastAsia="Calibri" w:hAnsi="Times New Roman"/>
                <w:sz w:val="24"/>
              </w:rPr>
            </w:pPr>
            <w:proofErr w:type="gramStart"/>
            <w:r w:rsidRPr="00FA5C35">
              <w:rPr>
                <w:rFonts w:ascii="Times New Roman" w:eastAsia="Calibri" w:hAnsi="Times New Roman"/>
                <w:sz w:val="24"/>
              </w:rPr>
              <w:t>Р</w:t>
            </w:r>
            <w:proofErr w:type="gramEnd"/>
            <w:r w:rsidRPr="00FA5C35">
              <w:rPr>
                <w:rFonts w:ascii="Times New Roman" w:eastAsia="Calibri" w:hAnsi="Times New Roman"/>
                <w:sz w:val="24"/>
                <w:vertAlign w:val="subscript"/>
                <w:lang w:val="en-US"/>
              </w:rPr>
              <w:t xml:space="preserve"> </w:t>
            </w:r>
            <w:proofErr w:type="spellStart"/>
            <w:r w:rsidR="00697C91" w:rsidRPr="00FA5C35">
              <w:rPr>
                <w:rFonts w:ascii="Times New Roman" w:eastAsia="Calibri" w:hAnsi="Times New Roman"/>
                <w:sz w:val="24"/>
                <w:vertAlign w:val="subscript"/>
                <w:lang w:val="en-US"/>
              </w:rPr>
              <w:t>i</w:t>
            </w:r>
            <w:proofErr w:type="spellEnd"/>
            <w:r w:rsidR="00697C91" w:rsidRPr="00FA5C35">
              <w:rPr>
                <w:rFonts w:ascii="Times New Roman" w:eastAsia="Calibri" w:hAnsi="Times New Roman"/>
                <w:sz w:val="24"/>
                <w:vertAlign w:val="subscript"/>
                <w:lang w:val="en-US"/>
              </w:rPr>
              <w:t xml:space="preserve"> </w:t>
            </w:r>
            <w:r w:rsidR="00C51EEC" w:rsidRPr="00FA5C35">
              <w:rPr>
                <w:rFonts w:ascii="Times New Roman" w:eastAsia="Calibri" w:hAnsi="Times New Roman"/>
                <w:sz w:val="24"/>
                <w:lang w:val="en-US"/>
              </w:rPr>
              <w:t>≤</w:t>
            </w:r>
            <w:r w:rsidR="00697C91" w:rsidRPr="00FA5C35">
              <w:rPr>
                <w:rFonts w:ascii="Times New Roman" w:eastAsia="Calibri" w:hAnsi="Times New Roman"/>
                <w:sz w:val="24"/>
                <w:lang w:val="en-US"/>
              </w:rPr>
              <w:t xml:space="preserve"> </w:t>
            </w:r>
            <w:r w:rsidR="009F1CA1" w:rsidRPr="00FA5C35">
              <w:rPr>
                <w:rFonts w:ascii="Times New Roman" w:eastAsia="Calibri" w:hAnsi="Times New Roman"/>
                <w:sz w:val="24"/>
              </w:rPr>
              <w:t>5</w:t>
            </w:r>
            <w:r w:rsidR="00B93DD1" w:rsidRPr="00FA5C35">
              <w:rPr>
                <w:rFonts w:ascii="Times New Roman" w:eastAsia="Calibri" w:hAnsi="Times New Roman"/>
                <w:sz w:val="24"/>
              </w:rPr>
              <w:t>6</w:t>
            </w:r>
          </w:p>
        </w:tc>
        <w:tc>
          <w:tcPr>
            <w:tcW w:w="2507" w:type="pct"/>
            <w:shd w:val="clear" w:color="auto" w:fill="auto"/>
          </w:tcPr>
          <w:p w:rsidR="00E678E5" w:rsidRPr="00FA5C35" w:rsidRDefault="00E678E5" w:rsidP="00E14757">
            <w:pPr>
              <w:pStyle w:val="Pro-Gramma"/>
              <w:spacing w:before="0" w:line="240" w:lineRule="auto"/>
              <w:ind w:left="0"/>
              <w:rPr>
                <w:rFonts w:ascii="Times New Roman" w:eastAsia="Calibri" w:hAnsi="Times New Roman"/>
                <w:sz w:val="24"/>
                <w:lang w:val="en-US"/>
              </w:rPr>
            </w:pPr>
            <w:r w:rsidRPr="00FA5C35">
              <w:rPr>
                <w:rFonts w:ascii="Times New Roman" w:eastAsia="Calibri" w:hAnsi="Times New Roman"/>
                <w:sz w:val="24"/>
                <w:lang w:val="en-US"/>
              </w:rPr>
              <w:t>III</w:t>
            </w:r>
          </w:p>
        </w:tc>
      </w:tr>
    </w:tbl>
    <w:p w:rsidR="00C8766A" w:rsidRPr="00FA5C35" w:rsidRDefault="00C8766A" w:rsidP="006B3C4C">
      <w:pPr>
        <w:pStyle w:val="Pro-List1"/>
        <w:tabs>
          <w:tab w:val="clear" w:pos="1134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</w:p>
    <w:p w:rsidR="00952E6A" w:rsidRPr="00FA5C35" w:rsidRDefault="00952E6A" w:rsidP="00A95911">
      <w:pPr>
        <w:pStyle w:val="Pro-Gramma"/>
        <w:numPr>
          <w:ilvl w:val="0"/>
          <w:numId w:val="10"/>
        </w:numPr>
        <w:spacing w:before="0" w:line="240" w:lineRule="auto"/>
        <w:ind w:left="0" w:firstLine="624"/>
        <w:rPr>
          <w:rFonts w:ascii="Times New Roman" w:hAnsi="Times New Roman"/>
          <w:sz w:val="24"/>
        </w:rPr>
      </w:pPr>
      <w:r w:rsidRPr="00FA5C35">
        <w:rPr>
          <w:rFonts w:ascii="Times New Roman" w:hAnsi="Times New Roman"/>
          <w:sz w:val="24"/>
        </w:rPr>
        <w:t xml:space="preserve">По результатам </w:t>
      </w:r>
      <w:r w:rsidR="004212D7" w:rsidRPr="00FA5C35">
        <w:rPr>
          <w:rFonts w:ascii="Times New Roman" w:hAnsi="Times New Roman"/>
          <w:sz w:val="24"/>
        </w:rPr>
        <w:t>о</w:t>
      </w:r>
      <w:r w:rsidRPr="00FA5C35">
        <w:rPr>
          <w:rFonts w:ascii="Times New Roman" w:hAnsi="Times New Roman"/>
          <w:sz w:val="24"/>
        </w:rPr>
        <w:t xml:space="preserve">ценки качества </w:t>
      </w:r>
      <w:r w:rsidR="006B7A73">
        <w:rPr>
          <w:rFonts w:ascii="Times New Roman" w:hAnsi="Times New Roman"/>
          <w:sz w:val="24"/>
        </w:rPr>
        <w:t>финансовым управлением</w:t>
      </w:r>
      <w:r w:rsidR="00946B9C" w:rsidRPr="00FA5C35">
        <w:rPr>
          <w:rFonts w:ascii="Times New Roman" w:hAnsi="Times New Roman"/>
          <w:sz w:val="24"/>
        </w:rPr>
        <w:t xml:space="preserve"> </w:t>
      </w:r>
      <w:r w:rsidRPr="00FA5C35">
        <w:rPr>
          <w:rFonts w:ascii="Times New Roman" w:hAnsi="Times New Roman"/>
          <w:sz w:val="24"/>
        </w:rPr>
        <w:t xml:space="preserve">составляется рейтинг </w:t>
      </w:r>
      <w:r w:rsidR="004212D7" w:rsidRPr="00FA5C35">
        <w:rPr>
          <w:rFonts w:ascii="Times New Roman" w:hAnsi="Times New Roman"/>
          <w:sz w:val="24"/>
        </w:rPr>
        <w:t xml:space="preserve">ГРБС </w:t>
      </w:r>
      <w:r w:rsidRPr="00FA5C35">
        <w:rPr>
          <w:rFonts w:ascii="Times New Roman" w:hAnsi="Times New Roman"/>
          <w:sz w:val="24"/>
        </w:rPr>
        <w:t xml:space="preserve">по качеству финансового менеджмента, в котором </w:t>
      </w:r>
      <w:r w:rsidR="00946B9C" w:rsidRPr="00FA5C35">
        <w:rPr>
          <w:rFonts w:ascii="Times New Roman" w:hAnsi="Times New Roman"/>
          <w:sz w:val="24"/>
        </w:rPr>
        <w:t xml:space="preserve">ГРБС </w:t>
      </w:r>
      <w:r w:rsidRPr="00FA5C35">
        <w:rPr>
          <w:rFonts w:ascii="Times New Roman" w:hAnsi="Times New Roman"/>
          <w:sz w:val="24"/>
        </w:rPr>
        <w:t>ранжируются в соответствии с полученн</w:t>
      </w:r>
      <w:r w:rsidR="004212D7" w:rsidRPr="00FA5C35">
        <w:rPr>
          <w:rFonts w:ascii="Times New Roman" w:hAnsi="Times New Roman"/>
          <w:sz w:val="24"/>
        </w:rPr>
        <w:t>ыми значениями сводной</w:t>
      </w:r>
      <w:r w:rsidRPr="00FA5C35">
        <w:rPr>
          <w:rFonts w:ascii="Times New Roman" w:hAnsi="Times New Roman"/>
          <w:sz w:val="24"/>
        </w:rPr>
        <w:t xml:space="preserve"> </w:t>
      </w:r>
      <w:r w:rsidR="004212D7" w:rsidRPr="00FA5C35">
        <w:rPr>
          <w:rFonts w:ascii="Times New Roman" w:hAnsi="Times New Roman"/>
          <w:sz w:val="24"/>
        </w:rPr>
        <w:t>о</w:t>
      </w:r>
      <w:r w:rsidRPr="00FA5C35">
        <w:rPr>
          <w:rFonts w:ascii="Times New Roman" w:hAnsi="Times New Roman"/>
          <w:sz w:val="24"/>
        </w:rPr>
        <w:t>ценки качества</w:t>
      </w:r>
      <w:r w:rsidR="005A39FA" w:rsidRPr="00FA5C35">
        <w:rPr>
          <w:rFonts w:ascii="Times New Roman" w:hAnsi="Times New Roman"/>
          <w:sz w:val="24"/>
        </w:rPr>
        <w:t>,</w:t>
      </w:r>
      <w:r w:rsidR="004212D7" w:rsidRPr="00FA5C35">
        <w:rPr>
          <w:rFonts w:ascii="Times New Roman" w:hAnsi="Times New Roman"/>
          <w:sz w:val="24"/>
        </w:rPr>
        <w:t xml:space="preserve"> с указанием присвоенной ГРБС</w:t>
      </w:r>
      <w:r w:rsidR="001E2184">
        <w:rPr>
          <w:rFonts w:ascii="Times New Roman" w:hAnsi="Times New Roman"/>
          <w:sz w:val="24"/>
        </w:rPr>
        <w:t xml:space="preserve"> </w:t>
      </w:r>
      <w:r w:rsidR="004212D7" w:rsidRPr="00FA5C35">
        <w:rPr>
          <w:rFonts w:ascii="Times New Roman" w:hAnsi="Times New Roman"/>
          <w:sz w:val="24"/>
        </w:rPr>
        <w:t>степени к</w:t>
      </w:r>
      <w:r w:rsidR="00295E0D" w:rsidRPr="00FA5C35">
        <w:rPr>
          <w:rFonts w:ascii="Times New Roman" w:hAnsi="Times New Roman"/>
          <w:sz w:val="24"/>
        </w:rPr>
        <w:t>ачества финансового менеджмента.</w:t>
      </w:r>
    </w:p>
    <w:p w:rsidR="00AD4139" w:rsidRPr="006B7A73" w:rsidRDefault="00AD4139" w:rsidP="00A95911">
      <w:pPr>
        <w:pStyle w:val="Pro-Gramma"/>
        <w:numPr>
          <w:ilvl w:val="0"/>
          <w:numId w:val="10"/>
        </w:numPr>
        <w:spacing w:before="0" w:line="240" w:lineRule="auto"/>
        <w:ind w:left="0" w:firstLine="624"/>
        <w:rPr>
          <w:rFonts w:ascii="Times New Roman" w:hAnsi="Times New Roman"/>
          <w:sz w:val="24"/>
        </w:rPr>
      </w:pPr>
      <w:r w:rsidRPr="006B7A73">
        <w:rPr>
          <w:rFonts w:ascii="Times New Roman" w:hAnsi="Times New Roman"/>
          <w:sz w:val="24"/>
        </w:rPr>
        <w:t xml:space="preserve">Указанная информация направляется </w:t>
      </w:r>
      <w:proofErr w:type="spellStart"/>
      <w:r w:rsidRPr="006B7A73">
        <w:rPr>
          <w:rFonts w:ascii="Times New Roman" w:hAnsi="Times New Roman"/>
          <w:sz w:val="24"/>
        </w:rPr>
        <w:t>ГРБСам</w:t>
      </w:r>
      <w:proofErr w:type="spellEnd"/>
      <w:r w:rsidRPr="006B7A73">
        <w:rPr>
          <w:rFonts w:ascii="Times New Roman" w:hAnsi="Times New Roman"/>
          <w:sz w:val="24"/>
        </w:rPr>
        <w:t>, не позднее 20 рабочих дней со</w:t>
      </w:r>
      <w:r w:rsidR="00FB6D44" w:rsidRPr="006B7A73">
        <w:rPr>
          <w:rFonts w:ascii="Times New Roman" w:hAnsi="Times New Roman"/>
          <w:sz w:val="24"/>
        </w:rPr>
        <w:t xml:space="preserve"> </w:t>
      </w:r>
      <w:r w:rsidRPr="006B7A73">
        <w:rPr>
          <w:rFonts w:ascii="Times New Roman" w:hAnsi="Times New Roman"/>
          <w:sz w:val="24"/>
        </w:rPr>
        <w:t xml:space="preserve">дня </w:t>
      </w:r>
      <w:proofErr w:type="gramStart"/>
      <w:r w:rsidRPr="006B7A73">
        <w:rPr>
          <w:rFonts w:ascii="Times New Roman" w:hAnsi="Times New Roman"/>
          <w:sz w:val="24"/>
        </w:rPr>
        <w:t xml:space="preserve">размещения рейтинга качества управления </w:t>
      </w:r>
      <w:r w:rsidR="00D824CA" w:rsidRPr="00FA5C35">
        <w:rPr>
          <w:rFonts w:ascii="Times New Roman" w:hAnsi="Times New Roman"/>
          <w:sz w:val="24"/>
        </w:rPr>
        <w:t>финансового менеджмента</w:t>
      </w:r>
      <w:proofErr w:type="gramEnd"/>
      <w:r w:rsidR="00D824CA" w:rsidRPr="006B7A73">
        <w:rPr>
          <w:rFonts w:ascii="Times New Roman" w:hAnsi="Times New Roman"/>
          <w:sz w:val="24"/>
        </w:rPr>
        <w:t xml:space="preserve"> </w:t>
      </w:r>
      <w:r w:rsidRPr="006B7A73">
        <w:rPr>
          <w:rFonts w:ascii="Times New Roman" w:hAnsi="Times New Roman"/>
          <w:sz w:val="24"/>
        </w:rPr>
        <w:t xml:space="preserve">на официальном сайте администрации </w:t>
      </w:r>
      <w:r w:rsidR="006B7A73">
        <w:rPr>
          <w:rFonts w:ascii="Times New Roman" w:hAnsi="Times New Roman"/>
          <w:sz w:val="24"/>
        </w:rPr>
        <w:t xml:space="preserve">МО </w:t>
      </w:r>
      <w:proofErr w:type="spellStart"/>
      <w:r w:rsidR="001E2184">
        <w:rPr>
          <w:rFonts w:ascii="Times New Roman" w:hAnsi="Times New Roman"/>
          <w:sz w:val="24"/>
        </w:rPr>
        <w:t>Суховкого</w:t>
      </w:r>
      <w:proofErr w:type="spellEnd"/>
      <w:r w:rsidR="001E2184">
        <w:rPr>
          <w:rFonts w:ascii="Times New Roman" w:hAnsi="Times New Roman"/>
          <w:sz w:val="24"/>
        </w:rPr>
        <w:t xml:space="preserve"> сельского поселения</w:t>
      </w:r>
      <w:r w:rsidR="006B7A73">
        <w:rPr>
          <w:rFonts w:ascii="Times New Roman" w:hAnsi="Times New Roman"/>
          <w:sz w:val="24"/>
        </w:rPr>
        <w:t xml:space="preserve"> </w:t>
      </w:r>
      <w:r w:rsidRPr="006B7A73">
        <w:rPr>
          <w:rFonts w:ascii="Times New Roman" w:hAnsi="Times New Roman"/>
          <w:sz w:val="24"/>
        </w:rPr>
        <w:t>в сети Интернет.</w:t>
      </w:r>
    </w:p>
    <w:p w:rsidR="00AD4139" w:rsidRPr="006B7A73" w:rsidRDefault="00AD4139" w:rsidP="00A95911">
      <w:pPr>
        <w:pStyle w:val="Pro-Gramma"/>
        <w:numPr>
          <w:ilvl w:val="0"/>
          <w:numId w:val="10"/>
        </w:numPr>
        <w:spacing w:before="0" w:line="240" w:lineRule="auto"/>
        <w:ind w:left="0" w:firstLine="624"/>
        <w:rPr>
          <w:rFonts w:ascii="Times New Roman" w:hAnsi="Times New Roman"/>
          <w:sz w:val="24"/>
        </w:rPr>
      </w:pPr>
      <w:r w:rsidRPr="006B7A73">
        <w:rPr>
          <w:rFonts w:ascii="Times New Roman" w:hAnsi="Times New Roman"/>
          <w:sz w:val="24"/>
        </w:rPr>
        <w:t xml:space="preserve">На основании результатов оценки качества финансового менеджмента ГРБС, </w:t>
      </w:r>
      <w:r w:rsidR="00792535" w:rsidRPr="006B7A73">
        <w:rPr>
          <w:rFonts w:ascii="Times New Roman" w:hAnsi="Times New Roman"/>
          <w:sz w:val="24"/>
        </w:rPr>
        <w:t>финансовое управление</w:t>
      </w:r>
      <w:r w:rsidR="00FA5C35" w:rsidRPr="006B7A73">
        <w:rPr>
          <w:rFonts w:ascii="Times New Roman" w:hAnsi="Times New Roman"/>
          <w:sz w:val="24"/>
        </w:rPr>
        <w:t xml:space="preserve"> </w:t>
      </w:r>
      <w:r w:rsidRPr="006B7A73">
        <w:rPr>
          <w:rFonts w:ascii="Times New Roman" w:hAnsi="Times New Roman"/>
          <w:sz w:val="24"/>
        </w:rPr>
        <w:t>направляет каждому ГРБС рекомендации, направленные на повышение качества управления финансами.</w:t>
      </w:r>
    </w:p>
    <w:p w:rsidR="003630A0" w:rsidRPr="006B7A73" w:rsidRDefault="002A4159" w:rsidP="00A95911">
      <w:pPr>
        <w:pStyle w:val="Pro-Gramma"/>
        <w:numPr>
          <w:ilvl w:val="0"/>
          <w:numId w:val="10"/>
        </w:numPr>
        <w:spacing w:before="0" w:line="240" w:lineRule="auto"/>
        <w:ind w:left="0" w:firstLine="624"/>
        <w:rPr>
          <w:rFonts w:ascii="Times New Roman" w:hAnsi="Times New Roman"/>
          <w:sz w:val="24"/>
        </w:rPr>
      </w:pPr>
      <w:r w:rsidRPr="006B7A73">
        <w:rPr>
          <w:rFonts w:ascii="Times New Roman" w:hAnsi="Times New Roman"/>
          <w:sz w:val="24"/>
        </w:rPr>
        <w:t>Результаты оценки</w:t>
      </w:r>
      <w:r w:rsidR="003630A0" w:rsidRPr="006B7A73">
        <w:rPr>
          <w:rFonts w:ascii="Times New Roman" w:hAnsi="Times New Roman"/>
          <w:sz w:val="24"/>
        </w:rPr>
        <w:t xml:space="preserve"> качества финансового менеджмента</w:t>
      </w:r>
      <w:r w:rsidRPr="006B7A73">
        <w:rPr>
          <w:rFonts w:ascii="Times New Roman" w:hAnsi="Times New Roman"/>
          <w:sz w:val="24"/>
        </w:rPr>
        <w:t xml:space="preserve"> </w:t>
      </w:r>
      <w:r w:rsidR="003630A0" w:rsidRPr="006B7A73">
        <w:rPr>
          <w:rFonts w:ascii="Times New Roman" w:hAnsi="Times New Roman"/>
          <w:sz w:val="24"/>
        </w:rPr>
        <w:t xml:space="preserve">в </w:t>
      </w:r>
      <w:r w:rsidR="00E83C2E" w:rsidRPr="006B7A73">
        <w:rPr>
          <w:rFonts w:ascii="Times New Roman" w:hAnsi="Times New Roman"/>
          <w:sz w:val="24"/>
        </w:rPr>
        <w:t>разрезе ГРБС</w:t>
      </w:r>
      <w:r w:rsidRPr="006B7A73">
        <w:rPr>
          <w:rFonts w:ascii="Times New Roman" w:hAnsi="Times New Roman"/>
          <w:sz w:val="24"/>
        </w:rPr>
        <w:t xml:space="preserve"> и групп </w:t>
      </w:r>
      <w:r w:rsidR="00E83C2E" w:rsidRPr="006B7A73">
        <w:rPr>
          <w:rFonts w:ascii="Times New Roman" w:hAnsi="Times New Roman"/>
          <w:sz w:val="24"/>
        </w:rPr>
        <w:t>показателей формируются</w:t>
      </w:r>
      <w:r w:rsidR="003630A0" w:rsidRPr="006B7A73">
        <w:rPr>
          <w:rFonts w:ascii="Times New Roman" w:hAnsi="Times New Roman"/>
          <w:sz w:val="24"/>
        </w:rPr>
        <w:t xml:space="preserve"> </w:t>
      </w:r>
      <w:r w:rsidRPr="006B7A73">
        <w:rPr>
          <w:rFonts w:ascii="Times New Roman" w:hAnsi="Times New Roman"/>
          <w:sz w:val="24"/>
        </w:rPr>
        <w:t xml:space="preserve">в таблице </w:t>
      </w:r>
      <w:r w:rsidR="003630A0" w:rsidRPr="006B7A73">
        <w:rPr>
          <w:rFonts w:ascii="Times New Roman" w:hAnsi="Times New Roman"/>
          <w:sz w:val="24"/>
        </w:rPr>
        <w:t>по следующей форме:</w:t>
      </w:r>
    </w:p>
    <w:p w:rsidR="00C8766A" w:rsidRPr="00FA5C35" w:rsidRDefault="00C8766A" w:rsidP="0052733A">
      <w:pPr>
        <w:jc w:val="both"/>
      </w:pPr>
    </w:p>
    <w:tbl>
      <w:tblPr>
        <w:tblW w:w="9497" w:type="dxa"/>
        <w:tblInd w:w="94" w:type="dxa"/>
        <w:tblLook w:val="04A0"/>
      </w:tblPr>
      <w:tblGrid>
        <w:gridCol w:w="1005"/>
        <w:gridCol w:w="819"/>
        <w:gridCol w:w="559"/>
        <w:gridCol w:w="819"/>
        <w:gridCol w:w="958"/>
        <w:gridCol w:w="1038"/>
        <w:gridCol w:w="958"/>
        <w:gridCol w:w="958"/>
        <w:gridCol w:w="958"/>
        <w:gridCol w:w="1425"/>
      </w:tblGrid>
      <w:tr w:rsidR="00B26449" w:rsidRPr="00FA5C35" w:rsidTr="00F642F2">
        <w:trPr>
          <w:trHeight w:val="246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449" w:rsidRPr="00FA5C35" w:rsidRDefault="00E83C2E" w:rsidP="008C727E">
            <w:pPr>
              <w:ind w:left="113" w:right="113"/>
              <w:jc w:val="center"/>
              <w:rPr>
                <w:bCs/>
                <w:color w:val="000000"/>
              </w:rPr>
            </w:pPr>
            <w:r w:rsidRPr="00FA5C35">
              <w:rPr>
                <w:bCs/>
                <w:color w:val="000000"/>
              </w:rPr>
              <w:t>Наименование ГРБС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449" w:rsidRPr="00FA5C35" w:rsidRDefault="00207D24" w:rsidP="00207D24">
            <w:pPr>
              <w:jc w:val="center"/>
              <w:rPr>
                <w:bCs/>
                <w:color w:val="000000"/>
              </w:rPr>
            </w:pPr>
            <w:r w:rsidRPr="00FA5C35">
              <w:rPr>
                <w:bCs/>
                <w:color w:val="000000"/>
              </w:rPr>
              <w:t>С</w:t>
            </w:r>
            <w:r w:rsidR="00B26449" w:rsidRPr="00FA5C35">
              <w:rPr>
                <w:bCs/>
                <w:color w:val="000000"/>
              </w:rPr>
              <w:t>тепень качества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6449" w:rsidRPr="00FA5C35" w:rsidRDefault="00207D24" w:rsidP="00207D24">
            <w:pPr>
              <w:jc w:val="center"/>
              <w:rPr>
                <w:bCs/>
                <w:color w:val="000000"/>
              </w:rPr>
            </w:pPr>
            <w:r w:rsidRPr="00FA5C35">
              <w:rPr>
                <w:bCs/>
                <w:color w:val="000000"/>
              </w:rPr>
              <w:t>М</w:t>
            </w:r>
            <w:r w:rsidR="00B26449" w:rsidRPr="00FA5C35">
              <w:rPr>
                <w:bCs/>
                <w:color w:val="000000"/>
              </w:rPr>
              <w:t>есто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449" w:rsidRPr="00FA5C35" w:rsidRDefault="00B26449" w:rsidP="00207D24">
            <w:pPr>
              <w:jc w:val="center"/>
              <w:rPr>
                <w:bCs/>
                <w:color w:val="000000"/>
              </w:rPr>
            </w:pPr>
            <w:r w:rsidRPr="00FA5C35">
              <w:rPr>
                <w:bCs/>
                <w:color w:val="000000"/>
              </w:rPr>
              <w:t>Итоговая оценка</w:t>
            </w:r>
          </w:p>
        </w:tc>
        <w:tc>
          <w:tcPr>
            <w:tcW w:w="62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49" w:rsidRPr="00FA5C35" w:rsidRDefault="00B26449" w:rsidP="00207D24">
            <w:pPr>
              <w:jc w:val="center"/>
              <w:rPr>
                <w:bCs/>
                <w:color w:val="000000"/>
              </w:rPr>
            </w:pPr>
            <w:r w:rsidRPr="00FA5C35">
              <w:rPr>
                <w:bCs/>
                <w:color w:val="000000"/>
              </w:rPr>
              <w:t>Оценка по группе показателей</w:t>
            </w:r>
          </w:p>
        </w:tc>
      </w:tr>
      <w:tr w:rsidR="00B26449" w:rsidRPr="00FA5C35" w:rsidTr="00F642F2">
        <w:trPr>
          <w:trHeight w:val="333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49" w:rsidRPr="00FA5C35" w:rsidRDefault="00B26449" w:rsidP="00207D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49" w:rsidRPr="00FA5C35" w:rsidRDefault="00B26449" w:rsidP="00207D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49" w:rsidRPr="00FA5C35" w:rsidRDefault="00B26449" w:rsidP="00207D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449" w:rsidRPr="00FA5C35" w:rsidRDefault="00B26449" w:rsidP="00207D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449" w:rsidRPr="00FA5C35" w:rsidRDefault="00207D24" w:rsidP="008766C6">
            <w:pPr>
              <w:jc w:val="center"/>
              <w:rPr>
                <w:bCs/>
                <w:color w:val="000000"/>
              </w:rPr>
            </w:pPr>
            <w:r w:rsidRPr="00FA5C35">
              <w:rPr>
                <w:bCs/>
                <w:color w:val="000000"/>
              </w:rPr>
              <w:t>К</w:t>
            </w:r>
            <w:r w:rsidR="00B26449" w:rsidRPr="00FA5C35">
              <w:rPr>
                <w:bCs/>
                <w:color w:val="000000"/>
              </w:rPr>
              <w:t xml:space="preserve">ачество </w:t>
            </w:r>
            <w:r w:rsidR="008766C6" w:rsidRPr="00FA5C35">
              <w:rPr>
                <w:bCs/>
                <w:color w:val="000000"/>
              </w:rPr>
              <w:t>бюджетного</w:t>
            </w:r>
            <w:r w:rsidR="00B26449" w:rsidRPr="00FA5C35">
              <w:rPr>
                <w:bCs/>
                <w:color w:val="000000"/>
              </w:rPr>
              <w:t xml:space="preserve"> планирования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449" w:rsidRPr="00FA5C35" w:rsidRDefault="00207D24" w:rsidP="00207D24">
            <w:pPr>
              <w:jc w:val="center"/>
              <w:rPr>
                <w:bCs/>
                <w:color w:val="000000"/>
              </w:rPr>
            </w:pPr>
            <w:r w:rsidRPr="00FA5C35">
              <w:rPr>
                <w:bCs/>
                <w:color w:val="000000"/>
              </w:rPr>
              <w:t>К</w:t>
            </w:r>
            <w:r w:rsidR="00B26449" w:rsidRPr="00FA5C35">
              <w:rPr>
                <w:bCs/>
                <w:color w:val="000000"/>
              </w:rPr>
              <w:t>ачество исполнения бюджета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449" w:rsidRPr="00FA5C35" w:rsidRDefault="00207D24" w:rsidP="00207D24">
            <w:pPr>
              <w:jc w:val="center"/>
              <w:rPr>
                <w:bCs/>
                <w:color w:val="000000"/>
              </w:rPr>
            </w:pPr>
            <w:r w:rsidRPr="00FA5C35">
              <w:rPr>
                <w:bCs/>
                <w:color w:val="000000"/>
              </w:rPr>
              <w:t>У</w:t>
            </w:r>
            <w:r w:rsidR="00B26449" w:rsidRPr="00FA5C35">
              <w:rPr>
                <w:bCs/>
                <w:color w:val="000000"/>
              </w:rPr>
              <w:t>чет и отчетность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449" w:rsidRPr="00FA5C35" w:rsidRDefault="00207D24" w:rsidP="00207D24">
            <w:pPr>
              <w:jc w:val="center"/>
              <w:rPr>
                <w:bCs/>
                <w:color w:val="000000"/>
              </w:rPr>
            </w:pPr>
            <w:r w:rsidRPr="00FA5C35">
              <w:rPr>
                <w:bCs/>
                <w:color w:val="000000"/>
              </w:rPr>
              <w:t>И</w:t>
            </w:r>
            <w:r w:rsidR="00B26449" w:rsidRPr="00FA5C35">
              <w:rPr>
                <w:bCs/>
                <w:color w:val="000000"/>
              </w:rPr>
              <w:t>сполнения судебных актов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449" w:rsidRPr="00FA5C35" w:rsidRDefault="00207D24" w:rsidP="00207D24">
            <w:pPr>
              <w:jc w:val="center"/>
              <w:rPr>
                <w:bCs/>
                <w:color w:val="000000"/>
              </w:rPr>
            </w:pPr>
            <w:r w:rsidRPr="00FA5C35">
              <w:rPr>
                <w:bCs/>
                <w:color w:val="000000"/>
              </w:rPr>
              <w:t>К</w:t>
            </w:r>
            <w:r w:rsidR="00B26449" w:rsidRPr="00FA5C35">
              <w:rPr>
                <w:bCs/>
                <w:color w:val="000000"/>
              </w:rPr>
              <w:t>онтроль и аудит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6449" w:rsidRPr="00FA5C35" w:rsidRDefault="00207D24" w:rsidP="00207D24">
            <w:pPr>
              <w:jc w:val="center"/>
              <w:rPr>
                <w:bCs/>
                <w:color w:val="000000"/>
              </w:rPr>
            </w:pPr>
            <w:r w:rsidRPr="00FA5C35">
              <w:rPr>
                <w:bCs/>
                <w:color w:val="000000"/>
              </w:rPr>
              <w:t>О</w:t>
            </w:r>
            <w:r w:rsidR="00B26449" w:rsidRPr="00FA5C35">
              <w:rPr>
                <w:bCs/>
                <w:color w:val="000000"/>
              </w:rPr>
              <w:t xml:space="preserve">беспечение </w:t>
            </w:r>
            <w:r w:rsidR="00E83C2E" w:rsidRPr="00FA5C35">
              <w:rPr>
                <w:bCs/>
                <w:color w:val="000000"/>
              </w:rPr>
              <w:t>публичности и</w:t>
            </w:r>
            <w:r w:rsidR="00B26449" w:rsidRPr="00FA5C35">
              <w:rPr>
                <w:bCs/>
                <w:color w:val="000000"/>
              </w:rPr>
              <w:t xml:space="preserve"> открытости</w:t>
            </w:r>
          </w:p>
        </w:tc>
      </w:tr>
      <w:tr w:rsidR="00207D24" w:rsidRPr="00FA5C35" w:rsidTr="00F642F2">
        <w:trPr>
          <w:trHeight w:val="26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D24" w:rsidRPr="00FA5C35" w:rsidRDefault="00207D24" w:rsidP="00F642F2">
            <w:pPr>
              <w:rPr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D24" w:rsidRPr="00FA5C35" w:rsidRDefault="00207D24" w:rsidP="00207D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D24" w:rsidRPr="00FA5C35" w:rsidRDefault="00207D24" w:rsidP="00207D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D24" w:rsidRPr="00FA5C35" w:rsidRDefault="00207D24" w:rsidP="00207D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D24" w:rsidRPr="00FA5C35" w:rsidRDefault="00207D24" w:rsidP="00207D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D24" w:rsidRPr="00FA5C35" w:rsidRDefault="00207D24" w:rsidP="00207D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D24" w:rsidRPr="00FA5C35" w:rsidRDefault="00207D24" w:rsidP="00207D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D24" w:rsidRPr="00FA5C35" w:rsidRDefault="00207D24" w:rsidP="00207D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D24" w:rsidRPr="00FA5C35" w:rsidRDefault="00207D24" w:rsidP="00207D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D24" w:rsidRPr="00FA5C35" w:rsidRDefault="00207D24" w:rsidP="00207D24">
            <w:pPr>
              <w:jc w:val="center"/>
              <w:rPr>
                <w:bCs/>
                <w:color w:val="000000"/>
              </w:rPr>
            </w:pPr>
          </w:p>
        </w:tc>
      </w:tr>
    </w:tbl>
    <w:p w:rsidR="005A39FA" w:rsidRPr="00FA5C35" w:rsidRDefault="005A39FA" w:rsidP="00CF6BBE">
      <w:pPr>
        <w:ind w:firstLine="709"/>
        <w:jc w:val="both"/>
      </w:pPr>
    </w:p>
    <w:p w:rsidR="008E7A68" w:rsidRPr="00FA5C35" w:rsidRDefault="008E7A68" w:rsidP="00844DB1">
      <w:pPr>
        <w:ind w:firstLine="709"/>
        <w:jc w:val="both"/>
        <w:sectPr w:rsidR="008E7A68" w:rsidRPr="00FA5C35" w:rsidSect="007043EE">
          <w:pgSz w:w="11906" w:h="16838" w:code="9"/>
          <w:pgMar w:top="1418" w:right="991" w:bottom="1134" w:left="1559" w:header="720" w:footer="720" w:gutter="0"/>
          <w:cols w:space="720"/>
          <w:noEndnote/>
          <w:titlePg/>
          <w:docGrid w:linePitch="326"/>
        </w:sectPr>
      </w:pPr>
    </w:p>
    <w:p w:rsidR="003D77DA" w:rsidRPr="00FA5C35" w:rsidRDefault="003D77DA" w:rsidP="00F43E15">
      <w:pPr>
        <w:pStyle w:val="Pro-List1"/>
        <w:tabs>
          <w:tab w:val="clear" w:pos="1134"/>
          <w:tab w:val="left" w:pos="4111"/>
        </w:tabs>
        <w:spacing w:before="0" w:line="240" w:lineRule="auto"/>
        <w:ind w:left="9923" w:firstLine="0"/>
        <w:jc w:val="right"/>
        <w:rPr>
          <w:rFonts w:ascii="Times New Roman" w:hAnsi="Times New Roman"/>
          <w:sz w:val="24"/>
        </w:rPr>
      </w:pPr>
      <w:r w:rsidRPr="00FA5C35">
        <w:rPr>
          <w:rFonts w:ascii="Times New Roman" w:hAnsi="Times New Roman"/>
          <w:sz w:val="24"/>
        </w:rPr>
        <w:lastRenderedPageBreak/>
        <w:t>Приложение 1</w:t>
      </w:r>
    </w:p>
    <w:p w:rsidR="003D77DA" w:rsidRPr="00FA5C35" w:rsidRDefault="006B7A73" w:rsidP="00F43E15">
      <w:pPr>
        <w:pStyle w:val="Pro-List1"/>
        <w:tabs>
          <w:tab w:val="clear" w:pos="1134"/>
          <w:tab w:val="left" w:pos="4111"/>
        </w:tabs>
        <w:spacing w:before="0" w:line="240" w:lineRule="auto"/>
        <w:ind w:left="9923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</w:t>
      </w:r>
      <w:r w:rsidR="003D77DA" w:rsidRPr="00FA5C35">
        <w:rPr>
          <w:rFonts w:ascii="Times New Roman" w:hAnsi="Times New Roman"/>
          <w:sz w:val="24"/>
        </w:rPr>
        <w:t xml:space="preserve">орядку </w:t>
      </w:r>
    </w:p>
    <w:p w:rsidR="003D77DA" w:rsidRPr="00FA5C35" w:rsidRDefault="003D77DA" w:rsidP="005A39FA">
      <w:pPr>
        <w:pStyle w:val="Pro-Gramma"/>
        <w:spacing w:before="0"/>
        <w:ind w:left="9923"/>
        <w:rPr>
          <w:rFonts w:ascii="Times New Roman" w:hAnsi="Times New Roman"/>
          <w:sz w:val="24"/>
        </w:rPr>
      </w:pPr>
    </w:p>
    <w:p w:rsidR="00892661" w:rsidRPr="00FA5C35" w:rsidRDefault="000C4933" w:rsidP="00844DB1">
      <w:pPr>
        <w:keepNext/>
        <w:jc w:val="center"/>
        <w:outlineLvl w:val="2"/>
        <w:rPr>
          <w:b/>
          <w:bCs/>
        </w:rPr>
      </w:pPr>
      <w:r w:rsidRPr="00FA5C35">
        <w:rPr>
          <w:b/>
          <w:bCs/>
        </w:rPr>
        <w:t xml:space="preserve">Перечень показателей, характеризующих качество финансового менеджмента главных распорядителей средств </w:t>
      </w:r>
    </w:p>
    <w:p w:rsidR="000C4933" w:rsidRPr="00FA5C35" w:rsidRDefault="00844DB1" w:rsidP="00844DB1">
      <w:pPr>
        <w:keepNext/>
        <w:jc w:val="center"/>
        <w:outlineLvl w:val="2"/>
        <w:rPr>
          <w:b/>
        </w:rPr>
      </w:pPr>
      <w:r w:rsidRPr="00FA5C35">
        <w:rPr>
          <w:b/>
        </w:rPr>
        <w:t xml:space="preserve">бюджета </w:t>
      </w:r>
      <w:r w:rsidR="006B7A73">
        <w:rPr>
          <w:b/>
        </w:rPr>
        <w:t xml:space="preserve">МО </w:t>
      </w:r>
      <w:proofErr w:type="spellStart"/>
      <w:r w:rsidR="00483989">
        <w:rPr>
          <w:b/>
        </w:rPr>
        <w:t>Суховского</w:t>
      </w:r>
      <w:proofErr w:type="spellEnd"/>
      <w:r w:rsidR="00483989">
        <w:rPr>
          <w:b/>
        </w:rPr>
        <w:t xml:space="preserve"> сельского поселения </w:t>
      </w:r>
      <w:r w:rsidR="00F43E15" w:rsidRPr="00FA5C35">
        <w:rPr>
          <w:b/>
        </w:rPr>
        <w:t>Кировского муниципального района Ленинградской области</w:t>
      </w:r>
    </w:p>
    <w:p w:rsidR="00207D24" w:rsidRPr="00FA5C35" w:rsidRDefault="00207D24" w:rsidP="00844DB1">
      <w:pPr>
        <w:keepNext/>
        <w:jc w:val="center"/>
        <w:outlineLvl w:val="2"/>
        <w:rPr>
          <w:b/>
          <w:bCs/>
        </w:rPr>
      </w:pPr>
    </w:p>
    <w:tbl>
      <w:tblPr>
        <w:tblW w:w="15593" w:type="dxa"/>
        <w:tblInd w:w="-45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993"/>
        <w:gridCol w:w="4110"/>
        <w:gridCol w:w="5528"/>
        <w:gridCol w:w="1985"/>
        <w:gridCol w:w="992"/>
        <w:gridCol w:w="1985"/>
      </w:tblGrid>
      <w:tr w:rsidR="00CF7F4C" w:rsidRPr="00FA5C35" w:rsidTr="00483989">
        <w:trPr>
          <w:tblHeader/>
        </w:trPr>
        <w:tc>
          <w:tcPr>
            <w:tcW w:w="993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CF7F4C" w:rsidRPr="00FA5C35" w:rsidRDefault="00CF7F4C" w:rsidP="00E14757">
            <w:pPr>
              <w:spacing w:before="40" w:after="40"/>
              <w:rPr>
                <w:rFonts w:eastAsia="Calibri"/>
                <w:b/>
                <w:bCs/>
              </w:rPr>
            </w:pPr>
          </w:p>
        </w:tc>
        <w:tc>
          <w:tcPr>
            <w:tcW w:w="4110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CF7F4C" w:rsidRPr="00FA5C35" w:rsidRDefault="00CF7F4C" w:rsidP="00E14757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FA5C35">
              <w:rPr>
                <w:rFonts w:eastAsia="Calibri"/>
                <w:bCs/>
              </w:rPr>
              <w:t>Группа показателей/ Наименование показателей</w:t>
            </w:r>
          </w:p>
        </w:tc>
        <w:tc>
          <w:tcPr>
            <w:tcW w:w="5528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CF7F4C" w:rsidRPr="00FA5C35" w:rsidRDefault="00CF7F4C" w:rsidP="00E14757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FA5C35">
              <w:rPr>
                <w:rFonts w:eastAsia="Calibri"/>
                <w:bCs/>
              </w:rPr>
              <w:t>Формула расчета показателя, единицы измерения показателя</w:t>
            </w:r>
          </w:p>
        </w:tc>
        <w:tc>
          <w:tcPr>
            <w:tcW w:w="1985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CF7F4C" w:rsidRPr="00FA5C35" w:rsidRDefault="00CF7F4C" w:rsidP="00E14757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FA5C35">
              <w:rPr>
                <w:rFonts w:eastAsia="Calibri"/>
                <w:bCs/>
              </w:rPr>
              <w:t>Интерпретация значений</w:t>
            </w:r>
          </w:p>
        </w:tc>
        <w:tc>
          <w:tcPr>
            <w:tcW w:w="992" w:type="dxa"/>
            <w:tcBorders>
              <w:top w:val="single" w:sz="12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CF7F4C" w:rsidRPr="00FA5C35" w:rsidRDefault="00CF7F4C" w:rsidP="00E14757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FA5C35">
              <w:rPr>
                <w:rFonts w:eastAsia="Calibri"/>
                <w:bCs/>
              </w:rPr>
              <w:t>Оценка показателя (балл)</w:t>
            </w:r>
          </w:p>
        </w:tc>
        <w:tc>
          <w:tcPr>
            <w:tcW w:w="1985" w:type="dxa"/>
            <w:tcBorders>
              <w:top w:val="single" w:sz="12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CF7F4C" w:rsidRPr="00FA5C35" w:rsidRDefault="00483989" w:rsidP="00483989">
            <w:pPr>
              <w:spacing w:before="40" w:after="40"/>
              <w:jc w:val="center"/>
              <w:rPr>
                <w:rFonts w:eastAsia="Calibri"/>
                <w:bCs/>
              </w:rPr>
            </w:pPr>
            <w:r>
              <w:t xml:space="preserve">ГРБС, для </w:t>
            </w:r>
            <w:proofErr w:type="gramStart"/>
            <w:r>
              <w:t>которых</w:t>
            </w:r>
            <w:proofErr w:type="gramEnd"/>
            <w:r w:rsidR="0039130F" w:rsidRPr="00FA5C35">
              <w:t xml:space="preserve"> применяется показатель</w:t>
            </w:r>
          </w:p>
        </w:tc>
      </w:tr>
      <w:tr w:rsidR="00CF7F4C" w:rsidRPr="00FA5C35" w:rsidTr="00483989">
        <w:trPr>
          <w:tblHeader/>
        </w:trPr>
        <w:tc>
          <w:tcPr>
            <w:tcW w:w="993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CF7F4C" w:rsidRPr="00FA5C35" w:rsidRDefault="00CF7F4C" w:rsidP="00E14757">
            <w:pPr>
              <w:spacing w:before="40" w:after="4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CF7F4C" w:rsidRPr="00FA5C35" w:rsidRDefault="00CF7F4C" w:rsidP="00E14757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FA5C35">
              <w:rPr>
                <w:rFonts w:eastAsia="Calibri"/>
                <w:bCs/>
              </w:rPr>
              <w:t>1</w:t>
            </w:r>
          </w:p>
        </w:tc>
        <w:tc>
          <w:tcPr>
            <w:tcW w:w="5528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CF7F4C" w:rsidRPr="00FA5C35" w:rsidRDefault="00CF7F4C" w:rsidP="00E14757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FA5C35">
              <w:rPr>
                <w:rFonts w:eastAsia="Calibri"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CF7F4C" w:rsidRPr="00FA5C35" w:rsidRDefault="00CF7F4C" w:rsidP="00E14757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FA5C35">
              <w:rPr>
                <w:rFonts w:eastAsia="Calibri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F4C" w:rsidRPr="00FA5C35" w:rsidRDefault="00CF7F4C" w:rsidP="00CF7F4C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FA5C35">
              <w:rPr>
                <w:rFonts w:eastAsia="Calibri"/>
                <w:bCs/>
              </w:rPr>
              <w:t>4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7F4C" w:rsidRPr="00FA5C35" w:rsidRDefault="00CF7F4C" w:rsidP="00E14757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FA5C35">
              <w:rPr>
                <w:rFonts w:eastAsia="Calibri"/>
                <w:bCs/>
              </w:rPr>
              <w:t>5</w:t>
            </w:r>
          </w:p>
        </w:tc>
      </w:tr>
      <w:tr w:rsidR="00CF7F4C" w:rsidRPr="00FA5C35" w:rsidTr="00483989">
        <w:trPr>
          <w:trHeight w:val="280"/>
        </w:trPr>
        <w:tc>
          <w:tcPr>
            <w:tcW w:w="993" w:type="dxa"/>
            <w:shd w:val="clear" w:color="auto" w:fill="auto"/>
          </w:tcPr>
          <w:p w:rsidR="00CF7F4C" w:rsidRPr="00FA5C35" w:rsidRDefault="00CF7F4C" w:rsidP="00E14757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FA5C35">
              <w:rPr>
                <w:rFonts w:eastAsia="Calibri"/>
                <w:b/>
              </w:rPr>
              <w:t>1.</w:t>
            </w:r>
          </w:p>
        </w:tc>
        <w:tc>
          <w:tcPr>
            <w:tcW w:w="9638" w:type="dxa"/>
            <w:gridSpan w:val="2"/>
            <w:shd w:val="clear" w:color="auto" w:fill="auto"/>
          </w:tcPr>
          <w:p w:rsidR="00CF7F4C" w:rsidRPr="00FA5C35" w:rsidRDefault="00CF7F4C" w:rsidP="00D26CB7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FA5C35">
              <w:rPr>
                <w:rFonts w:eastAsia="Calibri"/>
                <w:b/>
              </w:rPr>
              <w:t xml:space="preserve"> Качество бюджетного планирования</w:t>
            </w:r>
          </w:p>
        </w:tc>
        <w:tc>
          <w:tcPr>
            <w:tcW w:w="1985" w:type="dxa"/>
            <w:tcBorders>
              <w:bottom w:val="single" w:sz="4" w:space="0" w:color="808080"/>
            </w:tcBorders>
            <w:shd w:val="clear" w:color="auto" w:fill="auto"/>
          </w:tcPr>
          <w:p w:rsidR="00CF7F4C" w:rsidRPr="00FA5C35" w:rsidRDefault="00CF7F4C" w:rsidP="00E14757">
            <w:pPr>
              <w:spacing w:before="40" w:after="40"/>
              <w:ind w:left="85"/>
              <w:rPr>
                <w:rFonts w:eastAsia="Calibri"/>
                <w:b/>
              </w:rPr>
            </w:pPr>
          </w:p>
        </w:tc>
        <w:tc>
          <w:tcPr>
            <w:tcW w:w="992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CF7F4C" w:rsidRPr="00FA5C35" w:rsidRDefault="00CF7F4C" w:rsidP="00E14757">
            <w:pPr>
              <w:spacing w:before="40" w:after="40"/>
              <w:ind w:left="85"/>
              <w:rPr>
                <w:rFonts w:eastAsia="Calibri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CF7F4C" w:rsidRPr="00FA5C35" w:rsidRDefault="00CF7F4C" w:rsidP="00E14757">
            <w:pPr>
              <w:spacing w:before="40" w:after="40"/>
              <w:ind w:left="85"/>
              <w:rPr>
                <w:rFonts w:eastAsia="Calibri"/>
                <w:b/>
              </w:rPr>
            </w:pPr>
          </w:p>
        </w:tc>
      </w:tr>
      <w:tr w:rsidR="00CF7F4C" w:rsidRPr="00FA5C35" w:rsidTr="00483989">
        <w:trPr>
          <w:trHeight w:val="1864"/>
        </w:trPr>
        <w:tc>
          <w:tcPr>
            <w:tcW w:w="993" w:type="dxa"/>
            <w:shd w:val="clear" w:color="auto" w:fill="auto"/>
          </w:tcPr>
          <w:p w:rsidR="00CF7F4C" w:rsidRPr="00FA5C35" w:rsidRDefault="00CF7F4C" w:rsidP="00BD71E1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 w:rsidRPr="00FA5C35">
              <w:rPr>
                <w:rFonts w:eastAsia="Calibri"/>
              </w:rPr>
              <w:t>1.1.</w:t>
            </w:r>
          </w:p>
        </w:tc>
        <w:tc>
          <w:tcPr>
            <w:tcW w:w="4110" w:type="dxa"/>
            <w:shd w:val="clear" w:color="auto" w:fill="auto"/>
          </w:tcPr>
          <w:p w:rsidR="00CF7F4C" w:rsidRPr="00FA5C35" w:rsidRDefault="00CF7F4C" w:rsidP="00863F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A5C35">
              <w:rPr>
                <w:rFonts w:eastAsia="Calibri"/>
              </w:rPr>
              <w:t>Р</w:t>
            </w:r>
            <w:proofErr w:type="gramStart"/>
            <w:r w:rsidRPr="00FA5C35">
              <w:rPr>
                <w:rFonts w:eastAsia="Calibri"/>
                <w:vertAlign w:val="subscript"/>
              </w:rPr>
              <w:t>1</w:t>
            </w:r>
            <w:proofErr w:type="gramEnd"/>
            <w:r w:rsidRPr="00FA5C35">
              <w:rPr>
                <w:rFonts w:eastAsia="Calibri"/>
              </w:rPr>
              <w:t xml:space="preserve">. </w:t>
            </w:r>
            <w:r w:rsidRPr="00FA5C35">
              <w:t>Наличие в отчетном периоде случаев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5528" w:type="dxa"/>
            <w:shd w:val="clear" w:color="auto" w:fill="auto"/>
          </w:tcPr>
          <w:p w:rsidR="00CF7F4C" w:rsidRPr="00FA5C35" w:rsidRDefault="00CF7F4C" w:rsidP="00066079">
            <w:pPr>
              <w:autoSpaceDE w:val="0"/>
              <w:autoSpaceDN w:val="0"/>
              <w:adjustRightInd w:val="0"/>
            </w:pPr>
            <w:r w:rsidRPr="00FA5C35">
              <w:t>P</w:t>
            </w:r>
            <w:r w:rsidRPr="00FA5C35">
              <w:rPr>
                <w:vertAlign w:val="subscript"/>
              </w:rPr>
              <w:t>1</w:t>
            </w:r>
            <w:r w:rsidRPr="00FA5C35">
              <w:t xml:space="preserve"> = Q, (раз)</w:t>
            </w:r>
          </w:p>
          <w:p w:rsidR="00CF7F4C" w:rsidRPr="00FA5C35" w:rsidRDefault="00CF7F4C" w:rsidP="00066079">
            <w:pPr>
              <w:autoSpaceDE w:val="0"/>
              <w:autoSpaceDN w:val="0"/>
              <w:adjustRightInd w:val="0"/>
            </w:pPr>
            <w:r w:rsidRPr="00FA5C35">
              <w:t>где:</w:t>
            </w:r>
          </w:p>
          <w:p w:rsidR="00CF7F4C" w:rsidRPr="00FA5C35" w:rsidRDefault="00CF7F4C" w:rsidP="00066079">
            <w:pPr>
              <w:autoSpaceDE w:val="0"/>
              <w:autoSpaceDN w:val="0"/>
              <w:adjustRightInd w:val="0"/>
            </w:pPr>
            <w:r w:rsidRPr="00FA5C35">
              <w:t>Q - случаи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  <w:p w:rsidR="00CF7F4C" w:rsidRPr="00FA5C35" w:rsidRDefault="00CF7F4C" w:rsidP="00BD71E1">
            <w:pPr>
              <w:pStyle w:val="ConsPlusNormal"/>
              <w:spacing w:after="4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08080"/>
            </w:tcBorders>
            <w:shd w:val="clear" w:color="auto" w:fill="auto"/>
          </w:tcPr>
          <w:p w:rsidR="00CF7F4C" w:rsidRPr="00FA5C35" w:rsidRDefault="00CF7F4C" w:rsidP="00066079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  <w:spacing w:val="-5"/>
              </w:rPr>
            </w:pPr>
            <w:r w:rsidRPr="00FA5C35">
              <w:rPr>
                <w:rFonts w:eastAsia="Calibri"/>
                <w:spacing w:val="-5"/>
              </w:rPr>
              <w:t>Р</w:t>
            </w:r>
            <w:proofErr w:type="gramStart"/>
            <w:r w:rsidRPr="00FA5C35">
              <w:rPr>
                <w:rFonts w:eastAsia="Calibri"/>
                <w:vertAlign w:val="subscript"/>
              </w:rPr>
              <w:t>1</w:t>
            </w:r>
            <w:proofErr w:type="gramEnd"/>
            <w:r w:rsidRPr="00FA5C35">
              <w:rPr>
                <w:rFonts w:eastAsia="Calibri"/>
                <w:spacing w:val="-5"/>
              </w:rPr>
              <w:t xml:space="preserve"> = 0 </w:t>
            </w:r>
          </w:p>
          <w:p w:rsidR="00CF7F4C" w:rsidRPr="00FA5C35" w:rsidRDefault="00CF7F4C" w:rsidP="00066079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FA5C35">
              <w:rPr>
                <w:rFonts w:eastAsia="Calibri"/>
                <w:spacing w:val="-5"/>
              </w:rPr>
              <w:t>Р</w:t>
            </w:r>
            <w:proofErr w:type="gramStart"/>
            <w:r w:rsidRPr="00FA5C35">
              <w:rPr>
                <w:rFonts w:eastAsia="Calibri"/>
                <w:vertAlign w:val="subscript"/>
              </w:rPr>
              <w:t>1</w:t>
            </w:r>
            <w:proofErr w:type="gramEnd"/>
            <w:r w:rsidRPr="00FA5C35">
              <w:rPr>
                <w:rFonts w:eastAsia="Calibri"/>
                <w:spacing w:val="-5"/>
              </w:rPr>
              <w:t xml:space="preserve"> </w:t>
            </w:r>
            <w:r w:rsidRPr="00FA5C35">
              <w:t xml:space="preserve">&gt; </w:t>
            </w:r>
            <w:r w:rsidRPr="00FA5C35">
              <w:rPr>
                <w:rFonts w:eastAsia="Calibri"/>
                <w:spacing w:val="-5"/>
              </w:rPr>
              <w:t xml:space="preserve"> 0 </w:t>
            </w:r>
          </w:p>
        </w:tc>
        <w:tc>
          <w:tcPr>
            <w:tcW w:w="992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CF7F4C" w:rsidRPr="00FA5C35" w:rsidRDefault="00CF7F4C" w:rsidP="00044FCD">
            <w:pPr>
              <w:spacing w:after="40" w:line="240" w:lineRule="exact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2</w:t>
            </w:r>
          </w:p>
          <w:p w:rsidR="00CF7F4C" w:rsidRPr="00FA5C35" w:rsidRDefault="00CF7F4C" w:rsidP="00066079">
            <w:pPr>
              <w:spacing w:after="40" w:line="240" w:lineRule="exact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0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ED1A64" w:rsidRPr="00FA5C35" w:rsidRDefault="00ED1A64" w:rsidP="00ED1A64">
            <w:pPr>
              <w:autoSpaceDE w:val="0"/>
              <w:autoSpaceDN w:val="0"/>
              <w:adjustRightInd w:val="0"/>
            </w:pPr>
            <w:r w:rsidRPr="00FA5C35">
              <w:t>ГРБС - ответственные исполнители муниципальных программ</w:t>
            </w:r>
          </w:p>
          <w:p w:rsidR="00CF7F4C" w:rsidRPr="00FA5C35" w:rsidRDefault="00CF7F4C" w:rsidP="00CF7F4C">
            <w:pPr>
              <w:spacing w:after="40" w:line="240" w:lineRule="exact"/>
              <w:rPr>
                <w:rFonts w:eastAsia="Calibri"/>
              </w:rPr>
            </w:pPr>
          </w:p>
        </w:tc>
      </w:tr>
      <w:tr w:rsidR="00CF7F4C" w:rsidRPr="00FA5C35" w:rsidTr="00483989">
        <w:trPr>
          <w:trHeight w:val="343"/>
        </w:trPr>
        <w:tc>
          <w:tcPr>
            <w:tcW w:w="993" w:type="dxa"/>
            <w:shd w:val="clear" w:color="auto" w:fill="auto"/>
          </w:tcPr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1.2.</w:t>
            </w:r>
          </w:p>
        </w:tc>
        <w:tc>
          <w:tcPr>
            <w:tcW w:w="4110" w:type="dxa"/>
            <w:shd w:val="clear" w:color="auto" w:fill="auto"/>
          </w:tcPr>
          <w:p w:rsidR="007E4402" w:rsidRPr="00FA5C35" w:rsidRDefault="00CF7F4C" w:rsidP="007E4402">
            <w:pPr>
              <w:autoSpaceDE w:val="0"/>
              <w:autoSpaceDN w:val="0"/>
              <w:adjustRightInd w:val="0"/>
              <w:rPr>
                <w:iCs/>
              </w:rPr>
            </w:pPr>
            <w:r w:rsidRPr="00FA5C35">
              <w:rPr>
                <w:rFonts w:eastAsia="Calibri"/>
              </w:rPr>
              <w:t>Р</w:t>
            </w:r>
            <w:proofErr w:type="gramStart"/>
            <w:r w:rsidRPr="00FA5C35">
              <w:rPr>
                <w:rFonts w:eastAsia="Calibri"/>
                <w:vertAlign w:val="subscript"/>
              </w:rPr>
              <w:t>2</w:t>
            </w:r>
            <w:proofErr w:type="gramEnd"/>
            <w:r w:rsidRPr="00FA5C35">
              <w:rPr>
                <w:rFonts w:eastAsia="Calibri"/>
              </w:rPr>
              <w:t xml:space="preserve">. </w:t>
            </w:r>
            <w:r w:rsidR="007E4402" w:rsidRPr="00FA5C35">
              <w:rPr>
                <w:iCs/>
              </w:rPr>
              <w:t>Доля муниципальных заданий для подведомственных муниципальных учреждений на оказание муниципальных услуг (выполнение работ), утвержденных на отчетный год в установленные сроки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7E4402" w:rsidRPr="00FA5C35" w:rsidRDefault="007E4402" w:rsidP="007E4402">
            <w:pPr>
              <w:autoSpaceDE w:val="0"/>
              <w:autoSpaceDN w:val="0"/>
              <w:adjustRightInd w:val="0"/>
            </w:pPr>
            <w:r w:rsidRPr="00FA5C35">
              <w:t>P</w:t>
            </w:r>
            <w:r w:rsidRPr="00FA5C35">
              <w:rPr>
                <w:rFonts w:eastAsia="Calibri"/>
                <w:vertAlign w:val="subscript"/>
              </w:rPr>
              <w:t>2</w:t>
            </w:r>
            <w:r w:rsidRPr="00FA5C35">
              <w:t xml:space="preserve"> = </w:t>
            </w:r>
            <w:proofErr w:type="spellStart"/>
            <w:r w:rsidRPr="00FA5C35">
              <w:t>N</w:t>
            </w:r>
            <w:r w:rsidRPr="00FA5C35">
              <w:rPr>
                <w:vertAlign w:val="subscript"/>
              </w:rPr>
              <w:t>t</w:t>
            </w:r>
            <w:proofErr w:type="spellEnd"/>
            <w:r w:rsidRPr="00FA5C35">
              <w:t xml:space="preserve"> / N </w:t>
            </w:r>
            <w:proofErr w:type="spellStart"/>
            <w:r w:rsidRPr="00FA5C35">
              <w:t>x</w:t>
            </w:r>
            <w:proofErr w:type="spellEnd"/>
            <w:r w:rsidRPr="00FA5C35">
              <w:t xml:space="preserve"> 100 (%),</w:t>
            </w:r>
            <w:r w:rsidRPr="00FA5C35">
              <w:br/>
              <w:t>где:</w:t>
            </w:r>
          </w:p>
          <w:p w:rsidR="007E4402" w:rsidRPr="00FA5C35" w:rsidRDefault="007E4402" w:rsidP="007E4402">
            <w:pPr>
              <w:autoSpaceDE w:val="0"/>
              <w:autoSpaceDN w:val="0"/>
              <w:adjustRightInd w:val="0"/>
            </w:pPr>
            <w:proofErr w:type="spellStart"/>
            <w:r w:rsidRPr="00FA5C35">
              <w:t>N</w:t>
            </w:r>
            <w:r w:rsidRPr="00FA5C35">
              <w:rPr>
                <w:vertAlign w:val="subscript"/>
              </w:rPr>
              <w:t>t</w:t>
            </w:r>
            <w:proofErr w:type="spellEnd"/>
            <w:r w:rsidRPr="00FA5C35">
              <w:t xml:space="preserve"> - количество муниципальных заданий для подведомственных муниципальных учреждений на оказание муниципальных услуг (выполнение работ), которые утверждены ГРБС в установленные сроки;</w:t>
            </w:r>
          </w:p>
          <w:p w:rsidR="00CF7F4C" w:rsidRPr="00FA5C35" w:rsidRDefault="007E4402" w:rsidP="0036476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A5C35">
              <w:t>N - общее количество муниципальных заданий на оказание муниципальных услуг (выполнение работ), которые утверждены ГРБС для подведомственных муниципальных учреждений в отчетном финансовом году</w:t>
            </w:r>
          </w:p>
        </w:tc>
        <w:tc>
          <w:tcPr>
            <w:tcW w:w="1985" w:type="dxa"/>
            <w:tcBorders>
              <w:top w:val="single" w:sz="4" w:space="0" w:color="808080"/>
            </w:tcBorders>
            <w:shd w:val="clear" w:color="auto" w:fill="auto"/>
          </w:tcPr>
          <w:p w:rsidR="007E4402" w:rsidRPr="00FA5C35" w:rsidRDefault="00CF7F4C" w:rsidP="00CA7197">
            <w:pPr>
              <w:spacing w:after="40" w:line="240" w:lineRule="exact"/>
              <w:rPr>
                <w:rFonts w:eastAsia="Calibri"/>
              </w:rPr>
            </w:pPr>
            <w:r w:rsidRPr="00FA5C35">
              <w:t>P</w:t>
            </w:r>
            <w:r w:rsidRPr="00FA5C35">
              <w:rPr>
                <w:vertAlign w:val="subscript"/>
              </w:rPr>
              <w:t>2</w:t>
            </w:r>
            <w:r w:rsidRPr="00FA5C35">
              <w:t xml:space="preserve"> </w:t>
            </w:r>
            <w:r w:rsidR="007E4402" w:rsidRPr="00FA5C35">
              <w:t>= 100%</w:t>
            </w:r>
            <w:r w:rsidRPr="00FA5C35">
              <w:t>;</w:t>
            </w:r>
            <w:r w:rsidRPr="00FA5C35">
              <w:br/>
            </w:r>
            <w:r w:rsidR="007E4402" w:rsidRPr="00FA5C35">
              <w:t>90%</w:t>
            </w:r>
            <w:r w:rsidRPr="00FA5C35">
              <w:t xml:space="preserve"> </w:t>
            </w:r>
            <w:r w:rsidR="007E4402" w:rsidRPr="00FA5C35">
              <w:rPr>
                <w:rFonts w:eastAsia="Calibri"/>
              </w:rPr>
              <w:t>≤</w:t>
            </w:r>
            <w:r w:rsidRPr="00FA5C35">
              <w:t>P</w:t>
            </w:r>
            <w:r w:rsidRPr="00FA5C35">
              <w:rPr>
                <w:vertAlign w:val="subscript"/>
              </w:rPr>
              <w:t>2</w:t>
            </w:r>
            <w:r w:rsidRPr="00FA5C35">
              <w:t xml:space="preserve"> </w:t>
            </w:r>
            <w:r w:rsidR="007E4402" w:rsidRPr="00FA5C35">
              <w:t>&lt;</w:t>
            </w:r>
            <w:r w:rsidRPr="00FA5C35">
              <w:rPr>
                <w:rFonts w:eastAsia="Calibri"/>
              </w:rPr>
              <w:t xml:space="preserve"> </w:t>
            </w:r>
            <w:r w:rsidRPr="00FA5C35">
              <w:t>10</w:t>
            </w:r>
            <w:r w:rsidR="007E4402" w:rsidRPr="00FA5C35">
              <w:t>0%</w:t>
            </w:r>
            <w:r w:rsidRPr="00FA5C35">
              <w:t>;</w:t>
            </w:r>
            <w:r w:rsidRPr="00FA5C35">
              <w:br/>
              <w:t>P</w:t>
            </w:r>
            <w:r w:rsidRPr="00FA5C35">
              <w:rPr>
                <w:vertAlign w:val="subscript"/>
              </w:rPr>
              <w:t>2</w:t>
            </w:r>
            <w:r w:rsidR="007E4402" w:rsidRPr="00FA5C35">
              <w:t>&lt;90%</w:t>
            </w:r>
            <w:r w:rsidRPr="00FA5C35">
              <w:t>;</w:t>
            </w:r>
            <w:r w:rsidRPr="00FA5C35">
              <w:br/>
            </w:r>
          </w:p>
          <w:p w:rsidR="00CF7F4C" w:rsidRPr="00FA5C35" w:rsidRDefault="00CF7F4C" w:rsidP="00CA7197">
            <w:pPr>
              <w:spacing w:after="40" w:line="240" w:lineRule="exact"/>
              <w:ind w:left="85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CF7F4C" w:rsidRPr="00FA5C35" w:rsidRDefault="007E4402" w:rsidP="00CA7197">
            <w:pPr>
              <w:spacing w:after="40" w:line="240" w:lineRule="exact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2</w:t>
            </w:r>
          </w:p>
          <w:p w:rsidR="007E4402" w:rsidRPr="00FA5C35" w:rsidRDefault="007E4402" w:rsidP="00CA7197">
            <w:pPr>
              <w:spacing w:after="40" w:line="240" w:lineRule="exact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1</w:t>
            </w:r>
          </w:p>
          <w:p w:rsidR="007E4402" w:rsidRPr="00FA5C35" w:rsidRDefault="007E4402" w:rsidP="00CA7197">
            <w:pPr>
              <w:spacing w:after="40" w:line="240" w:lineRule="exact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0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ED1A64" w:rsidRPr="00FA5C35" w:rsidRDefault="00ED1A64" w:rsidP="00ED1A64">
            <w:pPr>
              <w:autoSpaceDE w:val="0"/>
              <w:autoSpaceDN w:val="0"/>
              <w:adjustRightInd w:val="0"/>
            </w:pPr>
            <w:r w:rsidRPr="00FA5C35">
              <w:t>ГРБС - ответс</w:t>
            </w:r>
            <w:r w:rsidR="00483989">
              <w:t>твенные исполнители муниципальны</w:t>
            </w:r>
            <w:r w:rsidR="00483989" w:rsidRPr="00FA5C35">
              <w:t>х</w:t>
            </w:r>
            <w:r w:rsidRPr="00FA5C35">
              <w:t xml:space="preserve"> программ</w:t>
            </w:r>
          </w:p>
          <w:p w:rsidR="00CF7F4C" w:rsidRPr="00FA5C35" w:rsidRDefault="00CF7F4C">
            <w:pPr>
              <w:rPr>
                <w:rFonts w:eastAsia="Calibri"/>
              </w:rPr>
            </w:pPr>
          </w:p>
          <w:p w:rsidR="00CF7F4C" w:rsidRPr="00FA5C35" w:rsidRDefault="00CF7F4C">
            <w:pPr>
              <w:rPr>
                <w:rFonts w:eastAsia="Calibri"/>
              </w:rPr>
            </w:pPr>
          </w:p>
          <w:p w:rsidR="00CF7F4C" w:rsidRPr="00FA5C35" w:rsidRDefault="00CF7F4C">
            <w:pPr>
              <w:rPr>
                <w:rFonts w:eastAsia="Calibri"/>
              </w:rPr>
            </w:pPr>
          </w:p>
          <w:p w:rsidR="00CF7F4C" w:rsidRPr="00FA5C35" w:rsidRDefault="00CF7F4C">
            <w:pPr>
              <w:rPr>
                <w:rFonts w:eastAsia="Calibri"/>
              </w:rPr>
            </w:pPr>
          </w:p>
          <w:p w:rsidR="00CF7F4C" w:rsidRPr="00FA5C35" w:rsidRDefault="00CF7F4C" w:rsidP="00CF7F4C">
            <w:pPr>
              <w:spacing w:after="40" w:line="240" w:lineRule="exact"/>
              <w:rPr>
                <w:rFonts w:eastAsia="Calibri"/>
              </w:rPr>
            </w:pPr>
          </w:p>
        </w:tc>
      </w:tr>
      <w:tr w:rsidR="00CF7F4C" w:rsidRPr="00FA5C35" w:rsidTr="00483989">
        <w:trPr>
          <w:trHeight w:val="1806"/>
        </w:trPr>
        <w:tc>
          <w:tcPr>
            <w:tcW w:w="993" w:type="dxa"/>
            <w:shd w:val="clear" w:color="auto" w:fill="auto"/>
          </w:tcPr>
          <w:p w:rsidR="00CF7F4C" w:rsidRPr="00FA5C35" w:rsidRDefault="00CF7F4C" w:rsidP="00C53FB1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lastRenderedPageBreak/>
              <w:t>1.3.</w:t>
            </w:r>
          </w:p>
        </w:tc>
        <w:tc>
          <w:tcPr>
            <w:tcW w:w="4110" w:type="dxa"/>
            <w:shd w:val="clear" w:color="auto" w:fill="auto"/>
          </w:tcPr>
          <w:p w:rsidR="00CF7F4C" w:rsidRPr="00FA5C35" w:rsidRDefault="00CF7F4C" w:rsidP="00C53FB1">
            <w:pPr>
              <w:keepNext/>
              <w:spacing w:after="180"/>
              <w:outlineLvl w:val="2"/>
              <w:rPr>
                <w:rFonts w:eastAsia="Calibri"/>
                <w:b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>3</w:t>
            </w:r>
            <w:r w:rsidRPr="00FA5C35">
              <w:rPr>
                <w:rFonts w:eastAsia="Calibri"/>
              </w:rPr>
              <w:t xml:space="preserve">. Своевременность предоставления в отчетном году </w:t>
            </w:r>
            <w:r w:rsidRPr="00FA5C35">
              <w:t xml:space="preserve">ГРБС финансово-экономического обоснования </w:t>
            </w:r>
            <w:r w:rsidRPr="00FA5C35">
              <w:rPr>
                <w:rFonts w:eastAsia="Calibri"/>
              </w:rPr>
              <w:t>для составления проек</w:t>
            </w:r>
            <w:r w:rsidR="00483989">
              <w:rPr>
                <w:rFonts w:eastAsia="Calibri"/>
              </w:rPr>
              <w:t xml:space="preserve">та решения о бюджете на </w:t>
            </w:r>
            <w:proofErr w:type="spellStart"/>
            <w:r w:rsidR="00483989">
              <w:rPr>
                <w:rFonts w:eastAsia="Calibri"/>
              </w:rPr>
              <w:t>очередный</w:t>
            </w:r>
            <w:proofErr w:type="spellEnd"/>
            <w:r w:rsidRPr="00FA5C35">
              <w:rPr>
                <w:rFonts w:eastAsia="Calibri"/>
              </w:rPr>
              <w:t xml:space="preserve"> финансовый год и плановый период</w:t>
            </w:r>
          </w:p>
        </w:tc>
        <w:tc>
          <w:tcPr>
            <w:tcW w:w="5528" w:type="dxa"/>
            <w:shd w:val="clear" w:color="auto" w:fill="auto"/>
          </w:tcPr>
          <w:p w:rsidR="00CF7F4C" w:rsidRPr="00FA5C35" w:rsidRDefault="00CF7F4C" w:rsidP="00C53FB1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 xml:space="preserve">3 </w:t>
            </w:r>
            <w:r w:rsidRPr="00FA5C35">
              <w:rPr>
                <w:rFonts w:eastAsia="Calibri"/>
              </w:rPr>
              <w:t xml:space="preserve">= </w:t>
            </w:r>
            <w:r w:rsidRPr="00FA5C35">
              <w:rPr>
                <w:rFonts w:eastAsia="Calibri"/>
                <w:lang w:val="en-US"/>
              </w:rPr>
              <w:t>Q</w:t>
            </w:r>
            <w:r w:rsidRPr="00FA5C35">
              <w:rPr>
                <w:rFonts w:eastAsia="Calibri"/>
              </w:rPr>
              <w:t xml:space="preserve"> (раз),</w:t>
            </w:r>
          </w:p>
          <w:p w:rsidR="00CF7F4C" w:rsidRPr="00FA5C35" w:rsidRDefault="00CF7F4C" w:rsidP="00C53FB1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где:</w:t>
            </w:r>
          </w:p>
          <w:p w:rsidR="00CF7F4C" w:rsidRPr="00FA5C35" w:rsidRDefault="00CF7F4C" w:rsidP="00FA5C35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FA5C35">
              <w:rPr>
                <w:rFonts w:eastAsia="Calibri"/>
                <w:lang w:val="en-US"/>
              </w:rPr>
              <w:t>Q</w:t>
            </w:r>
            <w:r w:rsidRPr="00FA5C35">
              <w:rPr>
                <w:rFonts w:eastAsia="Calibri"/>
              </w:rPr>
              <w:t xml:space="preserve"> - случаи несвоевременного предоставления </w:t>
            </w:r>
            <w:r w:rsidRPr="00FA5C35">
              <w:t xml:space="preserve">ГРБС финансово-экономического обоснования для </w:t>
            </w:r>
            <w:r w:rsidRPr="00FA5C35">
              <w:rPr>
                <w:rFonts w:eastAsia="Calibri"/>
              </w:rPr>
              <w:t>составления проекта решения о бюджете на очередной финансовый год и плановый период</w:t>
            </w:r>
          </w:p>
        </w:tc>
        <w:tc>
          <w:tcPr>
            <w:tcW w:w="1985" w:type="dxa"/>
            <w:tcBorders>
              <w:top w:val="single" w:sz="4" w:space="0" w:color="808080"/>
            </w:tcBorders>
            <w:shd w:val="clear" w:color="auto" w:fill="auto"/>
          </w:tcPr>
          <w:p w:rsidR="00CF7F4C" w:rsidRPr="00FA5C35" w:rsidRDefault="00CF7F4C" w:rsidP="00C53FB1">
            <w:pPr>
              <w:spacing w:before="40" w:after="40"/>
              <w:ind w:left="85"/>
              <w:rPr>
                <w:rFonts w:eastAsia="Calibri"/>
                <w:vertAlign w:val="subscript"/>
                <w:lang w:val="en-US"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>3</w:t>
            </w:r>
            <w:r w:rsidRPr="00FA5C35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FA5C35">
              <w:rPr>
                <w:rFonts w:eastAsia="Calibri"/>
                <w:lang w:val="en-US"/>
              </w:rPr>
              <w:t>= 0</w:t>
            </w:r>
          </w:p>
          <w:p w:rsidR="00CF7F4C" w:rsidRPr="00FA5C35" w:rsidRDefault="00CF7F4C" w:rsidP="00C53FB1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>3</w:t>
            </w:r>
            <w:r w:rsidRPr="00FA5C35">
              <w:rPr>
                <w:rFonts w:eastAsia="Calibri"/>
                <w:lang w:val="en-US"/>
              </w:rPr>
              <w:t>&gt; 0</w:t>
            </w:r>
          </w:p>
        </w:tc>
        <w:tc>
          <w:tcPr>
            <w:tcW w:w="992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CF7F4C" w:rsidRPr="00FA5C35" w:rsidRDefault="00CF7F4C" w:rsidP="00C53FB1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3</w:t>
            </w:r>
          </w:p>
          <w:p w:rsidR="00CF7F4C" w:rsidRPr="00FA5C35" w:rsidRDefault="00CF7F4C" w:rsidP="00C53FB1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0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CF7F4C" w:rsidRPr="00FA5C35" w:rsidRDefault="00ED1A64" w:rsidP="00CF7F4C">
            <w:pPr>
              <w:spacing w:before="40" w:after="40"/>
              <w:rPr>
                <w:rFonts w:eastAsia="Calibri"/>
              </w:rPr>
            </w:pPr>
            <w:r w:rsidRPr="00FA5C35">
              <w:rPr>
                <w:rFonts w:eastAsia="Calibri"/>
              </w:rPr>
              <w:t>Все ГРБС</w:t>
            </w:r>
          </w:p>
        </w:tc>
      </w:tr>
      <w:tr w:rsidR="00CF7F4C" w:rsidRPr="00FA5C35" w:rsidTr="00483989">
        <w:trPr>
          <w:trHeight w:val="2150"/>
        </w:trPr>
        <w:tc>
          <w:tcPr>
            <w:tcW w:w="993" w:type="dxa"/>
            <w:shd w:val="clear" w:color="auto" w:fill="auto"/>
          </w:tcPr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1.4.</w:t>
            </w:r>
          </w:p>
        </w:tc>
        <w:tc>
          <w:tcPr>
            <w:tcW w:w="4110" w:type="dxa"/>
            <w:shd w:val="clear" w:color="auto" w:fill="auto"/>
          </w:tcPr>
          <w:p w:rsidR="00CF7F4C" w:rsidRPr="00FA5C35" w:rsidRDefault="00CF7F4C" w:rsidP="00913D8B">
            <w:pPr>
              <w:keepNext/>
              <w:spacing w:after="180"/>
              <w:outlineLvl w:val="2"/>
              <w:rPr>
                <w:rFonts w:eastAsia="Calibri"/>
                <w:b/>
              </w:rPr>
            </w:pPr>
            <w:r w:rsidRPr="00FA5C35">
              <w:t>Р</w:t>
            </w:r>
            <w:proofErr w:type="gramStart"/>
            <w:r w:rsidRPr="00FA5C35">
              <w:rPr>
                <w:vertAlign w:val="subscript"/>
              </w:rPr>
              <w:t>4</w:t>
            </w:r>
            <w:proofErr w:type="gramEnd"/>
            <w:r w:rsidRPr="00FA5C35">
              <w:t xml:space="preserve"> Своевременность представления реестра расходных обязательств ГРБС (далее – РРО)</w:t>
            </w:r>
          </w:p>
        </w:tc>
        <w:tc>
          <w:tcPr>
            <w:tcW w:w="5528" w:type="dxa"/>
            <w:shd w:val="clear" w:color="auto" w:fill="auto"/>
          </w:tcPr>
          <w:p w:rsidR="00CF7F4C" w:rsidRPr="00FA5C35" w:rsidRDefault="00CF7F4C" w:rsidP="00D84AC4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Р</w:t>
            </w:r>
            <w:proofErr w:type="gramStart"/>
            <w:r w:rsidRPr="00FA5C35">
              <w:rPr>
                <w:rFonts w:eastAsia="Calibri"/>
                <w:vertAlign w:val="subscript"/>
              </w:rPr>
              <w:t>4</w:t>
            </w:r>
            <w:proofErr w:type="gramEnd"/>
            <w:r w:rsidRPr="00FA5C35">
              <w:rPr>
                <w:rFonts w:eastAsia="Calibri"/>
                <w:vertAlign w:val="subscript"/>
              </w:rPr>
              <w:t xml:space="preserve"> </w:t>
            </w:r>
            <w:r w:rsidRPr="00FA5C35">
              <w:rPr>
                <w:rFonts w:eastAsia="Calibri"/>
              </w:rPr>
              <w:t xml:space="preserve">= </w:t>
            </w:r>
            <w:r w:rsidRPr="00FA5C35">
              <w:rPr>
                <w:rFonts w:eastAsia="Calibri"/>
                <w:lang w:val="en-US"/>
              </w:rPr>
              <w:t>D</w:t>
            </w:r>
            <w:r w:rsidRPr="00FA5C35">
              <w:rPr>
                <w:rFonts w:eastAsia="Calibri"/>
              </w:rPr>
              <w:t xml:space="preserve"> (дней),</w:t>
            </w:r>
          </w:p>
          <w:p w:rsidR="00CF7F4C" w:rsidRPr="00FA5C35" w:rsidRDefault="00CF7F4C" w:rsidP="00D84AC4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где:</w:t>
            </w:r>
          </w:p>
          <w:p w:rsidR="00CF7F4C" w:rsidRPr="00FA5C35" w:rsidRDefault="00CF7F4C" w:rsidP="00D84AC4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FA5C35">
              <w:t>Р</w:t>
            </w:r>
            <w:proofErr w:type="gramStart"/>
            <w:r w:rsidRPr="00FA5C35">
              <w:rPr>
                <w:vertAlign w:val="subscript"/>
              </w:rPr>
              <w:t>4</w:t>
            </w:r>
            <w:proofErr w:type="gramEnd"/>
            <w:r w:rsidRPr="00FA5C35">
              <w:t xml:space="preserve"> - количество дней отклонения даты регистрации письма ГРБС, к которому приложен РРО ГРБС на очередной финансовый год и плановый период в комитете финансов</w:t>
            </w:r>
            <w:r w:rsidR="00AE1CDD">
              <w:t xml:space="preserve"> Кировского муниципального района Ленинградской области</w:t>
            </w:r>
            <w:r w:rsidRPr="00FA5C35">
              <w:t>, от даты представления РРО ГРБС, установленной комитетом финансов</w:t>
            </w:r>
            <w:r w:rsidR="00AE1CDD">
              <w:t xml:space="preserve"> КМР ЛО</w:t>
            </w:r>
          </w:p>
        </w:tc>
        <w:tc>
          <w:tcPr>
            <w:tcW w:w="1985" w:type="dxa"/>
            <w:tcBorders>
              <w:top w:val="single" w:sz="4" w:space="0" w:color="808080"/>
            </w:tcBorders>
            <w:shd w:val="clear" w:color="auto" w:fill="auto"/>
          </w:tcPr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Р</w:t>
            </w:r>
            <w:proofErr w:type="gramStart"/>
            <w:r w:rsidRPr="00FA5C35">
              <w:rPr>
                <w:rFonts w:eastAsia="Calibri"/>
                <w:vertAlign w:val="subscript"/>
              </w:rPr>
              <w:t>4</w:t>
            </w:r>
            <w:proofErr w:type="gramEnd"/>
            <w:r w:rsidRPr="00FA5C35">
              <w:rPr>
                <w:rFonts w:eastAsia="Calibri"/>
              </w:rPr>
              <w:t>= 0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  <w:vertAlign w:val="subscript"/>
              </w:rPr>
            </w:pPr>
            <w:r w:rsidRPr="00FA5C35">
              <w:rPr>
                <w:rFonts w:eastAsia="Calibri"/>
              </w:rPr>
              <w:t>Р</w:t>
            </w:r>
            <w:proofErr w:type="gramStart"/>
            <w:r w:rsidRPr="00FA5C35">
              <w:rPr>
                <w:rFonts w:eastAsia="Calibri"/>
                <w:vertAlign w:val="subscript"/>
              </w:rPr>
              <w:t>4</w:t>
            </w:r>
            <w:proofErr w:type="gramEnd"/>
            <w:r w:rsidRPr="00FA5C35">
              <w:rPr>
                <w:rFonts w:eastAsia="Calibri"/>
              </w:rPr>
              <w:t>= 1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  <w:vertAlign w:val="subscript"/>
              </w:rPr>
            </w:pPr>
            <w:r w:rsidRPr="00FA5C35">
              <w:rPr>
                <w:rFonts w:eastAsia="Calibri"/>
              </w:rPr>
              <w:t>Р</w:t>
            </w:r>
            <w:proofErr w:type="gramStart"/>
            <w:r w:rsidRPr="00FA5C35">
              <w:rPr>
                <w:rFonts w:eastAsia="Calibri"/>
                <w:vertAlign w:val="subscript"/>
              </w:rPr>
              <w:t>4</w:t>
            </w:r>
            <w:proofErr w:type="gramEnd"/>
            <w:r w:rsidRPr="00FA5C35">
              <w:rPr>
                <w:rFonts w:eastAsia="Calibri"/>
              </w:rPr>
              <w:t>= 2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  <w:vertAlign w:val="subscript"/>
              </w:rPr>
            </w:pPr>
            <w:r w:rsidRPr="00FA5C35">
              <w:rPr>
                <w:rFonts w:eastAsia="Calibri"/>
              </w:rPr>
              <w:t>Р</w:t>
            </w:r>
            <w:proofErr w:type="gramStart"/>
            <w:r w:rsidRPr="00FA5C35">
              <w:rPr>
                <w:rFonts w:eastAsia="Calibri"/>
                <w:vertAlign w:val="subscript"/>
              </w:rPr>
              <w:t>4</w:t>
            </w:r>
            <w:proofErr w:type="gramEnd"/>
            <w:r w:rsidRPr="00FA5C35">
              <w:rPr>
                <w:rFonts w:eastAsia="Calibri"/>
              </w:rPr>
              <w:t>= 3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  <w:vertAlign w:val="subscript"/>
              </w:rPr>
            </w:pPr>
            <w:r w:rsidRPr="00FA5C35">
              <w:rPr>
                <w:rFonts w:eastAsia="Calibri"/>
              </w:rPr>
              <w:t>Р</w:t>
            </w:r>
            <w:proofErr w:type="gramStart"/>
            <w:r w:rsidRPr="00FA5C35">
              <w:rPr>
                <w:rFonts w:eastAsia="Calibri"/>
                <w:vertAlign w:val="subscript"/>
              </w:rPr>
              <w:t>4</w:t>
            </w:r>
            <w:proofErr w:type="gramEnd"/>
            <w:r w:rsidRPr="00FA5C35">
              <w:rPr>
                <w:rFonts w:eastAsia="Calibri"/>
              </w:rPr>
              <w:t>= 4</w:t>
            </w:r>
          </w:p>
          <w:p w:rsidR="00CF7F4C" w:rsidRPr="00FA5C35" w:rsidRDefault="00CF7F4C" w:rsidP="00D84AC4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Р</w:t>
            </w:r>
            <w:proofErr w:type="gramStart"/>
            <w:r w:rsidRPr="00FA5C35">
              <w:rPr>
                <w:rFonts w:eastAsia="Calibri"/>
                <w:vertAlign w:val="subscript"/>
              </w:rPr>
              <w:t>4</w:t>
            </w:r>
            <w:proofErr w:type="gramEnd"/>
            <w:r w:rsidRPr="00FA5C35">
              <w:rPr>
                <w:rFonts w:eastAsia="Calibri"/>
                <w:vertAlign w:val="subscript"/>
              </w:rPr>
              <w:t>&gt;</w:t>
            </w:r>
            <w:r w:rsidRPr="00FA5C35">
              <w:rPr>
                <w:rFonts w:eastAsia="Calibri"/>
              </w:rPr>
              <w:t>= 5</w:t>
            </w:r>
          </w:p>
        </w:tc>
        <w:tc>
          <w:tcPr>
            <w:tcW w:w="992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5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4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3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2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1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0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CF7F4C" w:rsidRPr="00FA5C35" w:rsidRDefault="00ED1A64">
            <w:pPr>
              <w:rPr>
                <w:rFonts w:eastAsia="Calibri"/>
              </w:rPr>
            </w:pPr>
            <w:r w:rsidRPr="00FA5C35">
              <w:rPr>
                <w:rFonts w:eastAsia="Calibri"/>
              </w:rPr>
              <w:t>ГРБС</w:t>
            </w:r>
            <w:r w:rsidR="00AE1CDD">
              <w:rPr>
                <w:rFonts w:eastAsia="Calibri"/>
              </w:rPr>
              <w:t xml:space="preserve"> - предоставляющие такую </w:t>
            </w:r>
            <w:proofErr w:type="spellStart"/>
            <w:r w:rsidR="00AE1CDD">
              <w:rPr>
                <w:rFonts w:eastAsia="Calibri"/>
              </w:rPr>
              <w:t>инф</w:t>
            </w:r>
            <w:proofErr w:type="spellEnd"/>
            <w:r w:rsidR="00AE1CDD">
              <w:rPr>
                <w:rFonts w:eastAsia="Calibri"/>
              </w:rPr>
              <w:t>.</w:t>
            </w:r>
          </w:p>
          <w:p w:rsidR="00CF7F4C" w:rsidRPr="00FA5C35" w:rsidRDefault="00CF7F4C">
            <w:pPr>
              <w:rPr>
                <w:rFonts w:eastAsia="Calibri"/>
              </w:rPr>
            </w:pPr>
          </w:p>
          <w:p w:rsidR="00CF7F4C" w:rsidRPr="00FA5C35" w:rsidRDefault="00CF7F4C">
            <w:pPr>
              <w:rPr>
                <w:rFonts w:eastAsia="Calibri"/>
              </w:rPr>
            </w:pPr>
          </w:p>
          <w:p w:rsidR="00CF7F4C" w:rsidRPr="00FA5C35" w:rsidRDefault="00CF7F4C">
            <w:pPr>
              <w:rPr>
                <w:rFonts w:eastAsia="Calibri"/>
              </w:rPr>
            </w:pPr>
          </w:p>
          <w:p w:rsidR="00CF7F4C" w:rsidRPr="00FA5C35" w:rsidRDefault="00CF7F4C" w:rsidP="00CF7F4C">
            <w:pPr>
              <w:spacing w:before="40" w:after="40"/>
              <w:rPr>
                <w:rFonts w:eastAsia="Calibri"/>
              </w:rPr>
            </w:pPr>
          </w:p>
        </w:tc>
      </w:tr>
      <w:tr w:rsidR="00CF7F4C" w:rsidRPr="00FA5C35" w:rsidTr="00483989">
        <w:tc>
          <w:tcPr>
            <w:tcW w:w="993" w:type="dxa"/>
            <w:shd w:val="clear" w:color="auto" w:fill="auto"/>
          </w:tcPr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FA5C35">
              <w:rPr>
                <w:rFonts w:eastAsia="Calibri"/>
                <w:b/>
              </w:rPr>
              <w:t>2.</w:t>
            </w:r>
          </w:p>
        </w:tc>
        <w:tc>
          <w:tcPr>
            <w:tcW w:w="9638" w:type="dxa"/>
            <w:gridSpan w:val="2"/>
            <w:shd w:val="clear" w:color="auto" w:fill="auto"/>
          </w:tcPr>
          <w:p w:rsidR="00CF7F4C" w:rsidRPr="00FA5C35" w:rsidRDefault="00914F7E" w:rsidP="00914F7E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FA5C35">
              <w:rPr>
                <w:rFonts w:eastAsia="Calibri"/>
                <w:b/>
              </w:rPr>
              <w:t>Качество и</w:t>
            </w:r>
            <w:r w:rsidR="00CF7F4C" w:rsidRPr="00FA5C35">
              <w:rPr>
                <w:rFonts w:eastAsia="Calibri"/>
                <w:b/>
              </w:rPr>
              <w:t>сполнени</w:t>
            </w:r>
            <w:r w:rsidRPr="00FA5C35">
              <w:rPr>
                <w:rFonts w:eastAsia="Calibri"/>
                <w:b/>
              </w:rPr>
              <w:t>я</w:t>
            </w:r>
            <w:r w:rsidR="00CF7F4C" w:rsidRPr="00FA5C35">
              <w:rPr>
                <w:rFonts w:eastAsia="Calibri"/>
                <w:b/>
              </w:rPr>
              <w:t xml:space="preserve"> бюджета </w:t>
            </w:r>
          </w:p>
        </w:tc>
        <w:tc>
          <w:tcPr>
            <w:tcW w:w="1985" w:type="dxa"/>
            <w:tcBorders>
              <w:bottom w:val="single" w:sz="4" w:space="0" w:color="808080"/>
            </w:tcBorders>
            <w:shd w:val="clear" w:color="auto" w:fill="auto"/>
          </w:tcPr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992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</w:p>
        </w:tc>
      </w:tr>
      <w:tr w:rsidR="00CF7F4C" w:rsidRPr="00FA5C35" w:rsidTr="00483989">
        <w:trPr>
          <w:trHeight w:val="479"/>
        </w:trPr>
        <w:tc>
          <w:tcPr>
            <w:tcW w:w="993" w:type="dxa"/>
            <w:shd w:val="clear" w:color="auto" w:fill="auto"/>
          </w:tcPr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2.1.</w:t>
            </w:r>
          </w:p>
        </w:tc>
        <w:tc>
          <w:tcPr>
            <w:tcW w:w="4110" w:type="dxa"/>
            <w:shd w:val="clear" w:color="auto" w:fill="auto"/>
          </w:tcPr>
          <w:p w:rsidR="00CF7F4C" w:rsidRPr="00FA5C35" w:rsidRDefault="00CF7F4C" w:rsidP="00FF076E">
            <w:pPr>
              <w:spacing w:before="100" w:beforeAutospacing="1" w:after="100" w:afterAutospacing="1"/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>5</w:t>
            </w:r>
            <w:r w:rsidRPr="00FA5C35">
              <w:rPr>
                <w:rFonts w:eastAsia="Calibri"/>
              </w:rPr>
              <w:t xml:space="preserve">. </w:t>
            </w:r>
            <w:r w:rsidRPr="00FA5C35">
              <w:t xml:space="preserve">Своевременность исполнения расходных полномочий ГРБС в отчетном финансовом году </w:t>
            </w:r>
          </w:p>
        </w:tc>
        <w:tc>
          <w:tcPr>
            <w:tcW w:w="5528" w:type="dxa"/>
            <w:shd w:val="clear" w:color="auto" w:fill="auto"/>
          </w:tcPr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t>P</w:t>
            </w:r>
            <w:r w:rsidRPr="00FA5C35">
              <w:rPr>
                <w:rFonts w:eastAsia="Calibri"/>
                <w:vertAlign w:val="subscript"/>
              </w:rPr>
              <w:t>5</w:t>
            </w:r>
            <w:proofErr w:type="gramStart"/>
            <w:r w:rsidRPr="00FA5C35">
              <w:t xml:space="preserve"> = К</w:t>
            </w:r>
            <w:proofErr w:type="gramEnd"/>
            <w:r w:rsidRPr="00FA5C35">
              <w:t xml:space="preserve">о / </w:t>
            </w:r>
            <w:proofErr w:type="spellStart"/>
            <w:r w:rsidRPr="00FA5C35">
              <w:rPr>
                <w:rFonts w:eastAsia="Calibri"/>
              </w:rPr>
              <w:t>Кп</w:t>
            </w:r>
            <w:proofErr w:type="spellEnd"/>
            <w:r w:rsidRPr="00FA5C35">
              <w:t xml:space="preserve"> </w:t>
            </w:r>
            <w:proofErr w:type="spellStart"/>
            <w:r w:rsidRPr="00FA5C35">
              <w:t>x</w:t>
            </w:r>
            <w:proofErr w:type="spellEnd"/>
            <w:r w:rsidRPr="00FA5C35">
              <w:t xml:space="preserve"> 100 (%),</w:t>
            </w:r>
            <w:r w:rsidRPr="00FA5C35">
              <w:br/>
            </w:r>
            <w:r w:rsidRPr="00FA5C35">
              <w:rPr>
                <w:rFonts w:eastAsia="Calibri"/>
              </w:rPr>
              <w:t>где:</w:t>
            </w:r>
          </w:p>
          <w:p w:rsidR="00CF7F4C" w:rsidRPr="00FA5C35" w:rsidRDefault="00CF7F4C" w:rsidP="00D26CB7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t>P</w:t>
            </w:r>
            <w:r w:rsidRPr="00FA5C35">
              <w:rPr>
                <w:rFonts w:eastAsia="Calibri"/>
                <w:vertAlign w:val="subscript"/>
              </w:rPr>
              <w:t>5</w:t>
            </w:r>
            <w:r w:rsidRPr="00FA5C35">
              <w:t xml:space="preserve"> - процент исполнения ГРБС плана по расходам за IV квартал отчетного финансового года; Ко - кассовые расходы ГРБС за IV квартал отчетного года; </w:t>
            </w:r>
            <w:proofErr w:type="spellStart"/>
            <w:r w:rsidRPr="00FA5C35">
              <w:t>К</w:t>
            </w:r>
            <w:proofErr w:type="gramStart"/>
            <w:r w:rsidRPr="00FA5C35">
              <w:t>п</w:t>
            </w:r>
            <w:proofErr w:type="spellEnd"/>
            <w:r w:rsidRPr="00FA5C35">
              <w:t>-</w:t>
            </w:r>
            <w:proofErr w:type="gramEnd"/>
            <w:r w:rsidRPr="00FA5C35">
              <w:t xml:space="preserve"> объем бюджетных ассигнований ГРБС на отчетный финансовый год согласно кассовому плану с учетом изменений </w:t>
            </w:r>
          </w:p>
        </w:tc>
        <w:tc>
          <w:tcPr>
            <w:tcW w:w="1985" w:type="dxa"/>
            <w:tcBorders>
              <w:top w:val="single" w:sz="4" w:space="0" w:color="808080"/>
            </w:tcBorders>
            <w:shd w:val="clear" w:color="auto" w:fill="auto"/>
          </w:tcPr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  <w:lang w:val="en-US"/>
              </w:rPr>
              <w:t>P</w:t>
            </w:r>
            <w:r w:rsidRPr="00FA5C35">
              <w:rPr>
                <w:rFonts w:eastAsia="Calibri"/>
                <w:vertAlign w:val="subscript"/>
              </w:rPr>
              <w:t xml:space="preserve">5  </w:t>
            </w:r>
            <w:r w:rsidRPr="00FA5C35">
              <w:rPr>
                <w:rFonts w:ascii="Calibri" w:eastAsia="Calibri" w:hAnsi="Calibri"/>
              </w:rPr>
              <w:t>&lt; 2</w:t>
            </w:r>
            <w:r w:rsidRPr="00FA5C35">
              <w:rPr>
                <w:rFonts w:eastAsia="Calibri"/>
              </w:rPr>
              <w:t>5</w:t>
            </w:r>
            <w:r w:rsidRPr="00FA5C35">
              <w:rPr>
                <w:rFonts w:eastAsia="Calibri"/>
                <w:lang w:val="en-US"/>
              </w:rPr>
              <w:t>%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FA5C35">
              <w:rPr>
                <w:rFonts w:eastAsia="Calibri"/>
              </w:rPr>
              <w:t xml:space="preserve">30% </w:t>
            </w:r>
            <w:r w:rsidRPr="00FA5C35">
              <w:rPr>
                <w:rFonts w:ascii="Calibri" w:eastAsia="Calibri" w:hAnsi="Calibri"/>
                <w:lang w:val="en-US"/>
              </w:rPr>
              <w:t>≥</w:t>
            </w:r>
            <w:r w:rsidRPr="00FA5C35">
              <w:rPr>
                <w:rFonts w:ascii="Calibri" w:eastAsia="Calibri" w:hAnsi="Calibri"/>
              </w:rPr>
              <w:t xml:space="preserve"> </w:t>
            </w:r>
            <w:r w:rsidRPr="00FA5C35">
              <w:rPr>
                <w:rFonts w:eastAsia="Calibri"/>
                <w:lang w:val="en-US"/>
              </w:rPr>
              <w:t>P</w:t>
            </w:r>
            <w:r w:rsidRPr="00FA5C35">
              <w:rPr>
                <w:rFonts w:eastAsia="Calibri"/>
                <w:vertAlign w:val="subscript"/>
              </w:rPr>
              <w:t xml:space="preserve">5 </w:t>
            </w:r>
            <w:r w:rsidRPr="00FA5C35">
              <w:rPr>
                <w:rFonts w:ascii="Calibri" w:eastAsia="Calibri" w:hAnsi="Calibri"/>
                <w:lang w:val="en-US"/>
              </w:rPr>
              <w:t>≥</w:t>
            </w:r>
            <w:r w:rsidRPr="00FA5C35">
              <w:rPr>
                <w:rFonts w:ascii="Calibri" w:eastAsia="Calibri" w:hAnsi="Calibri"/>
              </w:rPr>
              <w:t xml:space="preserve"> 2</w:t>
            </w:r>
            <w:r w:rsidRPr="00FA5C35">
              <w:rPr>
                <w:rFonts w:eastAsia="Calibri"/>
              </w:rPr>
              <w:t>5</w:t>
            </w:r>
            <w:r w:rsidRPr="00FA5C35">
              <w:rPr>
                <w:rFonts w:eastAsia="Calibri"/>
                <w:lang w:val="en-US"/>
              </w:rPr>
              <w:t>%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  <w:lang w:val="en-US"/>
              </w:rPr>
              <w:t>P</w:t>
            </w:r>
            <w:r w:rsidRPr="00FA5C35">
              <w:rPr>
                <w:rFonts w:eastAsia="Calibri"/>
                <w:vertAlign w:val="subscript"/>
              </w:rPr>
              <w:t xml:space="preserve">5 </w:t>
            </w:r>
            <w:r w:rsidRPr="00FA5C35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FA5C35">
              <w:rPr>
                <w:rFonts w:eastAsia="Calibri"/>
              </w:rPr>
              <w:t>&gt; 30</w:t>
            </w:r>
            <w:r w:rsidRPr="00FA5C35">
              <w:rPr>
                <w:rFonts w:eastAsia="Calibri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5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3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0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CF7F4C" w:rsidRPr="00FA5C35" w:rsidRDefault="00ED1A64" w:rsidP="00CF7F4C">
            <w:pPr>
              <w:spacing w:before="40" w:after="40"/>
              <w:rPr>
                <w:rFonts w:eastAsia="Calibri"/>
              </w:rPr>
            </w:pPr>
            <w:r w:rsidRPr="00FA5C35">
              <w:rPr>
                <w:lang w:eastAsia="en-US"/>
              </w:rPr>
              <w:t>Все ГРБС</w:t>
            </w:r>
            <w:r w:rsidR="007D1A48" w:rsidRPr="00FA5C35">
              <w:rPr>
                <w:lang w:eastAsia="en-US"/>
              </w:rPr>
              <w:t xml:space="preserve">                  </w:t>
            </w:r>
          </w:p>
        </w:tc>
      </w:tr>
      <w:tr w:rsidR="00CF7F4C" w:rsidRPr="00FA5C35" w:rsidTr="00483989">
        <w:trPr>
          <w:trHeight w:val="673"/>
        </w:trPr>
        <w:tc>
          <w:tcPr>
            <w:tcW w:w="993" w:type="dxa"/>
            <w:shd w:val="clear" w:color="auto" w:fill="auto"/>
          </w:tcPr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2.2.</w:t>
            </w:r>
          </w:p>
        </w:tc>
        <w:tc>
          <w:tcPr>
            <w:tcW w:w="4110" w:type="dxa"/>
            <w:shd w:val="clear" w:color="auto" w:fill="auto"/>
          </w:tcPr>
          <w:p w:rsidR="00CF7F4C" w:rsidRPr="00FA5C35" w:rsidRDefault="00CF7F4C" w:rsidP="002111DC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Р</w:t>
            </w:r>
            <w:proofErr w:type="gramStart"/>
            <w:r w:rsidRPr="00FA5C35">
              <w:rPr>
                <w:rFonts w:eastAsia="Calibri"/>
                <w:vertAlign w:val="subscript"/>
              </w:rPr>
              <w:t>6</w:t>
            </w:r>
            <w:proofErr w:type="gramEnd"/>
            <w:r w:rsidRPr="00FA5C35">
              <w:rPr>
                <w:rFonts w:eastAsia="Calibri"/>
              </w:rPr>
              <w:t>.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5528" w:type="dxa"/>
            <w:shd w:val="clear" w:color="auto" w:fill="auto"/>
          </w:tcPr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t>P</w:t>
            </w:r>
            <w:r w:rsidRPr="00FA5C35">
              <w:rPr>
                <w:rFonts w:eastAsia="Calibri"/>
                <w:vertAlign w:val="subscript"/>
              </w:rPr>
              <w:t>6</w:t>
            </w:r>
            <w:r w:rsidRPr="00FA5C35">
              <w:t xml:space="preserve"> = </w:t>
            </w:r>
            <w:proofErr w:type="spellStart"/>
            <w:r w:rsidRPr="00FA5C35">
              <w:rPr>
                <w:rFonts w:eastAsia="Calibri"/>
              </w:rPr>
              <w:t>К</w:t>
            </w:r>
            <w:r w:rsidRPr="00FA5C35">
              <w:rPr>
                <w:rFonts w:eastAsia="Calibri"/>
                <w:vertAlign w:val="subscript"/>
              </w:rPr>
              <w:t>р</w:t>
            </w:r>
            <w:proofErr w:type="spellEnd"/>
            <w:r w:rsidRPr="00FA5C35">
              <w:t xml:space="preserve"> / </w:t>
            </w:r>
            <w:proofErr w:type="spellStart"/>
            <w:r w:rsidRPr="00FA5C35">
              <w:rPr>
                <w:rFonts w:eastAsia="Calibri"/>
              </w:rPr>
              <w:t>К</w:t>
            </w:r>
            <w:r w:rsidRPr="00FA5C35">
              <w:rPr>
                <w:rFonts w:eastAsia="Calibri"/>
                <w:vertAlign w:val="subscript"/>
              </w:rPr>
              <w:t>п</w:t>
            </w:r>
            <w:proofErr w:type="spellEnd"/>
            <w:r w:rsidRPr="00FA5C35">
              <w:t xml:space="preserve"> </w:t>
            </w:r>
            <w:proofErr w:type="spellStart"/>
            <w:r w:rsidRPr="00FA5C35">
              <w:t>x</w:t>
            </w:r>
            <w:proofErr w:type="spellEnd"/>
            <w:r w:rsidRPr="00FA5C35">
              <w:t xml:space="preserve"> 100 (%),</w:t>
            </w:r>
            <w:r w:rsidRPr="00FA5C35">
              <w:br/>
            </w:r>
            <w:r w:rsidRPr="00FA5C35">
              <w:rPr>
                <w:rFonts w:eastAsia="Calibri"/>
              </w:rPr>
              <w:t>где: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proofErr w:type="spellStart"/>
            <w:r w:rsidRPr="00FA5C35">
              <w:rPr>
                <w:rFonts w:eastAsia="Calibri"/>
              </w:rPr>
              <w:t>К</w:t>
            </w:r>
            <w:r w:rsidRPr="00FA5C35">
              <w:rPr>
                <w:rFonts w:eastAsia="Calibri"/>
                <w:vertAlign w:val="subscript"/>
              </w:rPr>
              <w:t>р</w:t>
            </w:r>
            <w:proofErr w:type="spellEnd"/>
            <w:r w:rsidRPr="00FA5C35">
              <w:rPr>
                <w:rFonts w:eastAsia="Calibri"/>
              </w:rPr>
              <w:t xml:space="preserve"> – кассовые расходы ГРБС в отчетном году (без </w:t>
            </w:r>
            <w:r w:rsidRPr="00FA5C35">
              <w:rPr>
                <w:rFonts w:eastAsia="Calibri"/>
              </w:rPr>
              <w:lastRenderedPageBreak/>
              <w:t>учета межбюджетных трансфертов) (тыс. рублей);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proofErr w:type="spellStart"/>
            <w:r w:rsidRPr="00FA5C35">
              <w:rPr>
                <w:rFonts w:eastAsia="Calibri"/>
              </w:rPr>
              <w:t>К</w:t>
            </w:r>
            <w:r w:rsidRPr="00FA5C35">
              <w:rPr>
                <w:rFonts w:eastAsia="Calibri"/>
                <w:vertAlign w:val="subscript"/>
              </w:rPr>
              <w:t>п</w:t>
            </w:r>
            <w:proofErr w:type="spellEnd"/>
            <w:r w:rsidRPr="00FA5C35">
              <w:rPr>
                <w:rFonts w:eastAsia="Calibri"/>
              </w:rPr>
              <w:t xml:space="preserve"> – уточненный плановый объем бюджетных ассигнований ГРБС (без учета межбюджетных трансфертов) (тыс. рублей)</w:t>
            </w:r>
          </w:p>
        </w:tc>
        <w:tc>
          <w:tcPr>
            <w:tcW w:w="1985" w:type="dxa"/>
            <w:tcBorders>
              <w:top w:val="single" w:sz="4" w:space="0" w:color="808080"/>
            </w:tcBorders>
            <w:shd w:val="clear" w:color="auto" w:fill="auto"/>
          </w:tcPr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FA5C35">
              <w:rPr>
                <w:rFonts w:eastAsia="Calibri"/>
                <w:lang w:val="en-US"/>
              </w:rPr>
              <w:lastRenderedPageBreak/>
              <w:t>P</w:t>
            </w:r>
            <w:r w:rsidRPr="00FA5C35">
              <w:rPr>
                <w:rFonts w:eastAsia="Calibri"/>
                <w:vertAlign w:val="subscript"/>
              </w:rPr>
              <w:t xml:space="preserve">6 </w:t>
            </w:r>
            <w:r w:rsidRPr="00FA5C35">
              <w:rPr>
                <w:rFonts w:eastAsia="Calibri"/>
                <w:lang w:val="en-US"/>
              </w:rPr>
              <w:t>=</w:t>
            </w:r>
            <w:r w:rsidRPr="00FA5C35">
              <w:rPr>
                <w:rFonts w:eastAsia="Calibri"/>
              </w:rPr>
              <w:t xml:space="preserve"> 100</w:t>
            </w:r>
            <w:r w:rsidRPr="00FA5C35">
              <w:rPr>
                <w:rFonts w:eastAsia="Calibri"/>
                <w:lang w:val="en-US"/>
              </w:rPr>
              <w:t>%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FA5C35">
              <w:rPr>
                <w:rFonts w:eastAsia="Calibri"/>
              </w:rPr>
              <w:t xml:space="preserve">95% </w:t>
            </w:r>
            <w:r w:rsidRPr="00FA5C35">
              <w:rPr>
                <w:rFonts w:eastAsia="Calibri"/>
                <w:lang w:val="en-US"/>
              </w:rPr>
              <w:t>≤</w:t>
            </w:r>
            <w:r w:rsidRPr="00FA5C35">
              <w:rPr>
                <w:rFonts w:eastAsia="Calibri"/>
              </w:rPr>
              <w:t xml:space="preserve"> </w:t>
            </w:r>
            <w:r w:rsidRPr="00FA5C35">
              <w:rPr>
                <w:rFonts w:eastAsia="Calibri"/>
                <w:lang w:val="en-US"/>
              </w:rPr>
              <w:t>P</w:t>
            </w:r>
            <w:r w:rsidRPr="00FA5C35">
              <w:rPr>
                <w:rFonts w:eastAsia="Calibri"/>
                <w:vertAlign w:val="subscript"/>
              </w:rPr>
              <w:t>6</w:t>
            </w:r>
            <w:r w:rsidRPr="00FA5C35">
              <w:rPr>
                <w:rFonts w:eastAsia="Calibri"/>
                <w:lang w:val="en-US"/>
              </w:rPr>
              <w:t>≤</w:t>
            </w:r>
            <w:r w:rsidRPr="00FA5C35">
              <w:rPr>
                <w:rFonts w:eastAsia="Calibri"/>
              </w:rPr>
              <w:t xml:space="preserve"> 100</w:t>
            </w:r>
            <w:r w:rsidRPr="00FA5C35">
              <w:rPr>
                <w:rFonts w:eastAsia="Calibri"/>
                <w:lang w:val="en-US"/>
              </w:rPr>
              <w:t>%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FA5C35">
              <w:rPr>
                <w:rFonts w:eastAsia="Calibri"/>
                <w:lang w:val="en-US"/>
              </w:rPr>
              <w:lastRenderedPageBreak/>
              <w:t>90</w:t>
            </w:r>
            <w:r w:rsidRPr="00FA5C35">
              <w:rPr>
                <w:rFonts w:eastAsia="Calibri"/>
              </w:rPr>
              <w:t xml:space="preserve">% </w:t>
            </w:r>
            <w:r w:rsidRPr="00FA5C35">
              <w:rPr>
                <w:rFonts w:eastAsia="Calibri"/>
                <w:lang w:val="en-US"/>
              </w:rPr>
              <w:t>≤</w:t>
            </w:r>
            <w:r w:rsidRPr="00FA5C35">
              <w:rPr>
                <w:rFonts w:eastAsia="Calibri"/>
              </w:rPr>
              <w:t xml:space="preserve"> </w:t>
            </w:r>
            <w:r w:rsidRPr="00FA5C35">
              <w:rPr>
                <w:rFonts w:eastAsia="Calibri"/>
                <w:lang w:val="en-US"/>
              </w:rPr>
              <w:t>P</w:t>
            </w:r>
            <w:r w:rsidRPr="00FA5C35">
              <w:rPr>
                <w:rFonts w:eastAsia="Calibri"/>
                <w:vertAlign w:val="subscript"/>
              </w:rPr>
              <w:t xml:space="preserve">6 </w:t>
            </w:r>
            <w:r w:rsidRPr="00FA5C35">
              <w:rPr>
                <w:rFonts w:eastAsia="Calibri"/>
                <w:lang w:val="en-US"/>
              </w:rPr>
              <w:t>&lt;</w:t>
            </w:r>
            <w:r w:rsidRPr="00FA5C35">
              <w:rPr>
                <w:rFonts w:eastAsia="Calibri"/>
              </w:rPr>
              <w:t xml:space="preserve"> 95</w:t>
            </w:r>
            <w:r w:rsidRPr="00FA5C35">
              <w:rPr>
                <w:rFonts w:eastAsia="Calibri"/>
                <w:lang w:val="en-US"/>
              </w:rPr>
              <w:t>%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8</w:t>
            </w:r>
            <w:r w:rsidRPr="00FA5C35">
              <w:rPr>
                <w:rFonts w:eastAsia="Calibri"/>
                <w:lang w:val="en-US"/>
              </w:rPr>
              <w:t>5</w:t>
            </w:r>
            <w:r w:rsidRPr="00FA5C35">
              <w:rPr>
                <w:rFonts w:eastAsia="Calibri"/>
              </w:rPr>
              <w:t xml:space="preserve">% </w:t>
            </w:r>
            <w:r w:rsidRPr="00FA5C35">
              <w:rPr>
                <w:rFonts w:eastAsia="Calibri"/>
                <w:lang w:val="en-US"/>
              </w:rPr>
              <w:t>≤</w:t>
            </w:r>
            <w:r w:rsidRPr="00FA5C35">
              <w:rPr>
                <w:rFonts w:eastAsia="Calibri"/>
              </w:rPr>
              <w:t xml:space="preserve"> </w:t>
            </w:r>
            <w:r w:rsidRPr="00FA5C35">
              <w:rPr>
                <w:rFonts w:eastAsia="Calibri"/>
                <w:lang w:val="en-US"/>
              </w:rPr>
              <w:t>P</w:t>
            </w:r>
            <w:r w:rsidRPr="00FA5C35">
              <w:rPr>
                <w:rFonts w:eastAsia="Calibri"/>
                <w:vertAlign w:val="subscript"/>
              </w:rPr>
              <w:t xml:space="preserve">6 </w:t>
            </w:r>
            <w:r w:rsidRPr="00FA5C35">
              <w:rPr>
                <w:rFonts w:eastAsia="Calibri"/>
                <w:lang w:val="en-US"/>
              </w:rPr>
              <w:t>&lt;</w:t>
            </w:r>
            <w:r w:rsidRPr="00FA5C35">
              <w:rPr>
                <w:rFonts w:eastAsia="Calibri"/>
              </w:rPr>
              <w:t>90</w:t>
            </w:r>
            <w:r w:rsidRPr="00FA5C35">
              <w:rPr>
                <w:rFonts w:eastAsia="Calibri"/>
                <w:lang w:val="en-US"/>
              </w:rPr>
              <w:t>%</w:t>
            </w:r>
          </w:p>
          <w:p w:rsidR="00CF7F4C" w:rsidRPr="00FA5C35" w:rsidRDefault="00CF7F4C" w:rsidP="002111DC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FA5C35">
              <w:rPr>
                <w:rFonts w:eastAsia="Calibri"/>
                <w:lang w:val="en-US"/>
              </w:rPr>
              <w:t>P</w:t>
            </w:r>
            <w:r w:rsidRPr="00FA5C35">
              <w:rPr>
                <w:rFonts w:eastAsia="Calibri"/>
                <w:vertAlign w:val="subscript"/>
              </w:rPr>
              <w:t xml:space="preserve">6 </w:t>
            </w:r>
            <w:r w:rsidRPr="00FA5C35">
              <w:rPr>
                <w:rFonts w:eastAsia="Calibri"/>
                <w:lang w:val="en-US"/>
              </w:rPr>
              <w:t>&lt;</w:t>
            </w:r>
            <w:r w:rsidRPr="00FA5C35">
              <w:rPr>
                <w:rFonts w:eastAsia="Calibri"/>
              </w:rPr>
              <w:t xml:space="preserve"> 8</w:t>
            </w:r>
            <w:r w:rsidRPr="00FA5C35">
              <w:rPr>
                <w:rFonts w:eastAsia="Calibri"/>
                <w:lang w:val="en-US"/>
              </w:rPr>
              <w:t>5%</w:t>
            </w:r>
          </w:p>
        </w:tc>
        <w:tc>
          <w:tcPr>
            <w:tcW w:w="992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lastRenderedPageBreak/>
              <w:t>5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3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lastRenderedPageBreak/>
              <w:t>2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1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0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CF7F4C" w:rsidRPr="00FA5C35" w:rsidRDefault="00ED1A64">
            <w:pPr>
              <w:rPr>
                <w:rFonts w:eastAsia="Calibri"/>
              </w:rPr>
            </w:pPr>
            <w:r w:rsidRPr="00FA5C35">
              <w:rPr>
                <w:lang w:eastAsia="en-US"/>
              </w:rPr>
              <w:lastRenderedPageBreak/>
              <w:t xml:space="preserve">Все ГРБС                  </w:t>
            </w:r>
          </w:p>
          <w:p w:rsidR="00CF7F4C" w:rsidRPr="00FA5C35" w:rsidRDefault="00CF7F4C">
            <w:pPr>
              <w:rPr>
                <w:rFonts w:eastAsia="Calibri"/>
              </w:rPr>
            </w:pPr>
          </w:p>
          <w:p w:rsidR="00CF7F4C" w:rsidRPr="00FA5C35" w:rsidRDefault="00CF7F4C">
            <w:pPr>
              <w:rPr>
                <w:rFonts w:eastAsia="Calibri"/>
              </w:rPr>
            </w:pPr>
          </w:p>
          <w:p w:rsidR="00CF7F4C" w:rsidRPr="00FA5C35" w:rsidRDefault="00CF7F4C" w:rsidP="00CF7F4C">
            <w:pPr>
              <w:spacing w:before="40" w:after="40"/>
              <w:rPr>
                <w:rFonts w:eastAsia="Calibri"/>
              </w:rPr>
            </w:pPr>
          </w:p>
        </w:tc>
      </w:tr>
      <w:tr w:rsidR="00CF7F4C" w:rsidRPr="00FA5C35" w:rsidTr="00483989">
        <w:trPr>
          <w:trHeight w:val="307"/>
        </w:trPr>
        <w:tc>
          <w:tcPr>
            <w:tcW w:w="993" w:type="dxa"/>
            <w:shd w:val="clear" w:color="auto" w:fill="auto"/>
          </w:tcPr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lastRenderedPageBreak/>
              <w:t>2.3.</w:t>
            </w:r>
          </w:p>
        </w:tc>
        <w:tc>
          <w:tcPr>
            <w:tcW w:w="4110" w:type="dxa"/>
            <w:shd w:val="clear" w:color="auto" w:fill="auto"/>
          </w:tcPr>
          <w:p w:rsidR="00CF7F4C" w:rsidRPr="00FA5C35" w:rsidRDefault="00CF7F4C" w:rsidP="00AE1CDD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Р</w:t>
            </w:r>
            <w:proofErr w:type="gramStart"/>
            <w:r w:rsidRPr="00FA5C35">
              <w:rPr>
                <w:rFonts w:eastAsia="Calibri"/>
                <w:vertAlign w:val="subscript"/>
              </w:rPr>
              <w:t>7</w:t>
            </w:r>
            <w:proofErr w:type="gramEnd"/>
            <w:r w:rsidRPr="00FA5C35">
              <w:rPr>
                <w:rFonts w:eastAsia="Calibri"/>
              </w:rPr>
              <w:t xml:space="preserve">. Доля возвращенных </w:t>
            </w:r>
            <w:r w:rsidR="00AE1CDD">
              <w:rPr>
                <w:rFonts w:eastAsia="Calibri"/>
              </w:rPr>
              <w:t>финансовым управлением</w:t>
            </w:r>
            <w:r w:rsidRPr="00FA5C35">
              <w:rPr>
                <w:rFonts w:eastAsia="Calibri"/>
              </w:rPr>
              <w:t xml:space="preserve"> заявок на оплату расходов ГРБС и подведомственных ему муниципальных учреждений, при осуществлении процедуры санкционирования расходов за счет средств бюджета </w:t>
            </w:r>
          </w:p>
        </w:tc>
        <w:tc>
          <w:tcPr>
            <w:tcW w:w="5528" w:type="dxa"/>
            <w:shd w:val="clear" w:color="auto" w:fill="auto"/>
          </w:tcPr>
          <w:p w:rsidR="00CF7F4C" w:rsidRPr="00FA5C35" w:rsidRDefault="00CF7F4C" w:rsidP="00FF076E">
            <w:pPr>
              <w:spacing w:before="40" w:after="40"/>
              <w:ind w:left="85"/>
            </w:pPr>
            <w:r w:rsidRPr="00FA5C35">
              <w:t>P</w:t>
            </w:r>
            <w:r w:rsidRPr="00FA5C35">
              <w:rPr>
                <w:rFonts w:eastAsia="Calibri"/>
                <w:vertAlign w:val="subscript"/>
              </w:rPr>
              <w:t>7</w:t>
            </w:r>
            <w:r w:rsidRPr="00FA5C35">
              <w:t xml:space="preserve"> = </w:t>
            </w:r>
            <w:r w:rsidRPr="00FA5C35">
              <w:rPr>
                <w:rFonts w:eastAsia="Calibri"/>
              </w:rPr>
              <w:t>К</w:t>
            </w:r>
            <w:r w:rsidRPr="00FA5C35">
              <w:rPr>
                <w:rFonts w:eastAsia="Calibri"/>
                <w:vertAlign w:val="subscript"/>
              </w:rPr>
              <w:t>оз</w:t>
            </w:r>
            <w:r w:rsidRPr="00FA5C35">
              <w:t xml:space="preserve"> / </w:t>
            </w:r>
            <w:r w:rsidRPr="00FA5C35">
              <w:rPr>
                <w:rFonts w:eastAsia="Calibri"/>
              </w:rPr>
              <w:t>Q</w:t>
            </w:r>
            <w:r w:rsidRPr="00FA5C35">
              <w:t xml:space="preserve"> </w:t>
            </w:r>
            <w:proofErr w:type="spellStart"/>
            <w:r w:rsidRPr="00FA5C35">
              <w:t>x</w:t>
            </w:r>
            <w:proofErr w:type="spellEnd"/>
            <w:r w:rsidRPr="00FA5C35">
              <w:t xml:space="preserve"> 100 (%),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t>где: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 xml:space="preserve">Коз – количество возвращенных </w:t>
            </w:r>
            <w:r w:rsidR="00AE1CDD">
              <w:rPr>
                <w:rFonts w:eastAsia="Calibri"/>
              </w:rPr>
              <w:t xml:space="preserve">финансовым управлением </w:t>
            </w:r>
            <w:r w:rsidRPr="00FA5C35">
              <w:rPr>
                <w:rFonts w:eastAsia="Calibri"/>
              </w:rPr>
              <w:t>заявок на оплату расходов ГРБС и подведомственных ему муниципальных учреждений в отчетном году, при осуществлении процедуры санкционирования расходов за счет средств бюджета;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 xml:space="preserve">Q – общее количество представленных в </w:t>
            </w:r>
            <w:r w:rsidR="00792535" w:rsidRPr="00FA5C35">
              <w:rPr>
                <w:rFonts w:eastAsia="Calibri"/>
              </w:rPr>
              <w:t>финансовое управление</w:t>
            </w:r>
            <w:r w:rsidR="00FA5C35">
              <w:rPr>
                <w:rFonts w:eastAsia="Calibri"/>
              </w:rPr>
              <w:t xml:space="preserve"> </w:t>
            </w:r>
            <w:r w:rsidRPr="00FA5C35">
              <w:rPr>
                <w:rFonts w:eastAsia="Calibri"/>
              </w:rPr>
              <w:t xml:space="preserve">заявок на оплату расходов ГРБС и подведомственных ему муниципальных учреждений, в отчетном году. </w:t>
            </w:r>
          </w:p>
        </w:tc>
        <w:tc>
          <w:tcPr>
            <w:tcW w:w="1985" w:type="dxa"/>
            <w:tcBorders>
              <w:top w:val="single" w:sz="4" w:space="0" w:color="808080"/>
            </w:tcBorders>
            <w:shd w:val="clear" w:color="auto" w:fill="auto"/>
          </w:tcPr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  <w:lang w:val="en-US"/>
              </w:rPr>
              <w:t>P</w:t>
            </w:r>
            <w:r w:rsidRPr="00FA5C35">
              <w:rPr>
                <w:rFonts w:eastAsia="Calibri"/>
                <w:vertAlign w:val="subscript"/>
              </w:rPr>
              <w:t xml:space="preserve">7 </w:t>
            </w:r>
            <w:r w:rsidR="004A46E0" w:rsidRPr="00FA5C35">
              <w:rPr>
                <w:rFonts w:eastAsia="Calibri"/>
                <w:lang w:val="en-US"/>
              </w:rPr>
              <w:t>&lt;</w:t>
            </w:r>
            <w:r w:rsidRPr="00FA5C35">
              <w:rPr>
                <w:rFonts w:eastAsia="Calibri"/>
              </w:rPr>
              <w:t xml:space="preserve"> 5</w:t>
            </w:r>
            <w:r w:rsidRPr="00FA5C35">
              <w:rPr>
                <w:rFonts w:eastAsia="Calibri"/>
                <w:lang w:val="en-US"/>
              </w:rPr>
              <w:t>%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FA5C35">
              <w:rPr>
                <w:rFonts w:eastAsia="Calibri"/>
              </w:rPr>
              <w:t xml:space="preserve">10% </w:t>
            </w:r>
            <w:r w:rsidR="00296394" w:rsidRPr="00FA5C35">
              <w:rPr>
                <w:rFonts w:ascii="Calibri" w:eastAsia="Calibri" w:hAnsi="Calibri"/>
                <w:lang w:val="en-US"/>
              </w:rPr>
              <w:t>≥</w:t>
            </w:r>
            <w:r w:rsidRPr="00FA5C35">
              <w:rPr>
                <w:rFonts w:eastAsia="Calibri"/>
              </w:rPr>
              <w:t xml:space="preserve"> </w:t>
            </w:r>
            <w:r w:rsidRPr="00FA5C35">
              <w:rPr>
                <w:rFonts w:eastAsia="Calibri"/>
                <w:lang w:val="en-US"/>
              </w:rPr>
              <w:t>P</w:t>
            </w:r>
            <w:r w:rsidRPr="00FA5C35">
              <w:rPr>
                <w:rFonts w:eastAsia="Calibri"/>
                <w:vertAlign w:val="subscript"/>
              </w:rPr>
              <w:t xml:space="preserve">7 </w:t>
            </w:r>
            <w:r w:rsidR="00296394" w:rsidRPr="00FA5C35">
              <w:rPr>
                <w:rFonts w:ascii="Calibri" w:eastAsia="Calibri" w:hAnsi="Calibri"/>
                <w:lang w:val="en-US"/>
              </w:rPr>
              <w:t>≥</w:t>
            </w:r>
            <w:r w:rsidRPr="00FA5C35">
              <w:rPr>
                <w:rFonts w:eastAsia="Calibri"/>
              </w:rPr>
              <w:t>5</w:t>
            </w:r>
            <w:r w:rsidRPr="00FA5C35">
              <w:rPr>
                <w:rFonts w:eastAsia="Calibri"/>
                <w:lang w:val="en-US"/>
              </w:rPr>
              <w:t>%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FA5C35">
              <w:rPr>
                <w:rFonts w:eastAsia="Calibri"/>
                <w:lang w:val="en-US"/>
              </w:rPr>
              <w:t>P</w:t>
            </w:r>
            <w:r w:rsidRPr="00FA5C35">
              <w:rPr>
                <w:rFonts w:eastAsia="Calibri"/>
                <w:vertAlign w:val="subscript"/>
              </w:rPr>
              <w:t xml:space="preserve">7 </w:t>
            </w:r>
            <w:r w:rsidR="00296394" w:rsidRPr="00FA5C35">
              <w:rPr>
                <w:rFonts w:eastAsia="Calibri"/>
              </w:rPr>
              <w:t>&gt;</w:t>
            </w:r>
            <w:r w:rsidRPr="00FA5C35">
              <w:rPr>
                <w:rFonts w:eastAsia="Calibri"/>
              </w:rPr>
              <w:t>10</w:t>
            </w:r>
            <w:r w:rsidRPr="00FA5C35">
              <w:rPr>
                <w:rFonts w:eastAsia="Calibri"/>
                <w:lang w:val="en-US"/>
              </w:rPr>
              <w:t>%</w:t>
            </w:r>
          </w:p>
          <w:p w:rsidR="00CF7F4C" w:rsidRPr="00FA5C35" w:rsidRDefault="00CF7F4C" w:rsidP="002111DC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5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3</w:t>
            </w:r>
          </w:p>
          <w:p w:rsidR="00CF7F4C" w:rsidRPr="00FA5C35" w:rsidRDefault="004A46E0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0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CF7F4C" w:rsidRPr="00FA5C35" w:rsidRDefault="00ED1A64">
            <w:pPr>
              <w:rPr>
                <w:rFonts w:eastAsia="Calibri"/>
                <w:highlight w:val="yellow"/>
              </w:rPr>
            </w:pPr>
            <w:r w:rsidRPr="00FA5C35">
              <w:rPr>
                <w:lang w:eastAsia="en-US"/>
              </w:rPr>
              <w:t xml:space="preserve">Все ГРБС                  </w:t>
            </w:r>
          </w:p>
          <w:p w:rsidR="00CF7F4C" w:rsidRPr="00FA5C35" w:rsidRDefault="00CF7F4C">
            <w:pPr>
              <w:rPr>
                <w:rFonts w:eastAsia="Calibri"/>
                <w:highlight w:val="yellow"/>
              </w:rPr>
            </w:pPr>
          </w:p>
          <w:p w:rsidR="00CF7F4C" w:rsidRPr="00FA5C35" w:rsidRDefault="00CF7F4C" w:rsidP="00CF7F4C">
            <w:pPr>
              <w:spacing w:before="40" w:after="40"/>
              <w:rPr>
                <w:rFonts w:eastAsia="Calibri"/>
                <w:highlight w:val="yellow"/>
              </w:rPr>
            </w:pPr>
          </w:p>
        </w:tc>
      </w:tr>
      <w:tr w:rsidR="007724AC" w:rsidRPr="00FA5C35" w:rsidTr="00483989">
        <w:trPr>
          <w:trHeight w:val="307"/>
        </w:trPr>
        <w:tc>
          <w:tcPr>
            <w:tcW w:w="993" w:type="dxa"/>
            <w:shd w:val="clear" w:color="auto" w:fill="auto"/>
          </w:tcPr>
          <w:p w:rsidR="007724AC" w:rsidRPr="00FA5C35" w:rsidRDefault="00AA1D76" w:rsidP="00AA1D76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2</w:t>
            </w:r>
            <w:r w:rsidR="007724AC" w:rsidRPr="00FA5C35">
              <w:rPr>
                <w:rFonts w:eastAsia="Calibri"/>
              </w:rPr>
              <w:t>.</w:t>
            </w:r>
            <w:r w:rsidRPr="00FA5C35">
              <w:rPr>
                <w:rFonts w:eastAsia="Calibri"/>
              </w:rPr>
              <w:t>4</w:t>
            </w:r>
            <w:r w:rsidR="007724AC" w:rsidRPr="00FA5C35">
              <w:rPr>
                <w:rFonts w:eastAsia="Calibri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7724AC" w:rsidRPr="00FA5C35" w:rsidRDefault="007724AC" w:rsidP="007724AC">
            <w:pPr>
              <w:spacing w:before="100" w:beforeAutospacing="1" w:after="100" w:afterAutospacing="1"/>
              <w:rPr>
                <w:rFonts w:eastAsia="Calibri"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>8</w:t>
            </w:r>
            <w:r w:rsidRPr="00FA5C35">
              <w:rPr>
                <w:rFonts w:eastAsia="Calibri"/>
              </w:rPr>
              <w:t xml:space="preserve">. </w:t>
            </w:r>
            <w:r w:rsidR="00975BAE" w:rsidRPr="00FA5C35">
              <w:t>Наличие у ГРБС и подведомственных ему муниципальных учреждений просроченной кредиторской задолженности</w:t>
            </w:r>
          </w:p>
        </w:tc>
        <w:tc>
          <w:tcPr>
            <w:tcW w:w="5528" w:type="dxa"/>
            <w:shd w:val="clear" w:color="auto" w:fill="auto"/>
          </w:tcPr>
          <w:p w:rsidR="00975BAE" w:rsidRPr="00FA5C35" w:rsidRDefault="00975BAE" w:rsidP="00BE554A">
            <w:pPr>
              <w:pStyle w:val="ConsPlusCell"/>
              <w:widowControl/>
              <w:jc w:val="both"/>
            </w:pPr>
            <w:r w:rsidRPr="00FA5C35">
              <w:t>Р</w:t>
            </w:r>
            <w:r w:rsidR="00BE554A" w:rsidRPr="00FA5C35">
              <w:rPr>
                <w:vertAlign w:val="subscript"/>
              </w:rPr>
              <w:t>8</w:t>
            </w:r>
            <w:r w:rsidRPr="00FA5C35">
              <w:t xml:space="preserve"> = </w:t>
            </w:r>
            <w:proofErr w:type="spellStart"/>
            <w:r w:rsidRPr="00FA5C35">
              <w:t>Кт</w:t>
            </w:r>
            <w:r w:rsidRPr="00FA5C35">
              <w:rPr>
                <w:vertAlign w:val="subscript"/>
              </w:rPr>
              <w:t>п</w:t>
            </w:r>
            <w:proofErr w:type="spellEnd"/>
            <w:r w:rsidRPr="00FA5C35">
              <w:rPr>
                <w:vertAlign w:val="subscript"/>
              </w:rPr>
              <w:t xml:space="preserve">, </w:t>
            </w:r>
          </w:p>
          <w:p w:rsidR="00975BAE" w:rsidRPr="00FA5C35" w:rsidRDefault="00975BAE" w:rsidP="00BE554A">
            <w:pPr>
              <w:pStyle w:val="ConsPlusCell"/>
              <w:widowControl/>
              <w:jc w:val="both"/>
            </w:pPr>
            <w:r w:rsidRPr="00FA5C35">
              <w:t>где</w:t>
            </w:r>
          </w:p>
          <w:p w:rsidR="007724AC" w:rsidRPr="00FA5C35" w:rsidRDefault="00975BAE" w:rsidP="00BE554A">
            <w:proofErr w:type="spellStart"/>
            <w:r w:rsidRPr="00FA5C35">
              <w:t>Кт</w:t>
            </w:r>
            <w:r w:rsidRPr="00FA5C35">
              <w:rPr>
                <w:vertAlign w:val="subscript"/>
              </w:rPr>
              <w:t>п</w:t>
            </w:r>
            <w:proofErr w:type="spellEnd"/>
            <w:r w:rsidRPr="00FA5C35">
              <w:t xml:space="preserve"> - 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года, следующего за отчетным годом</w:t>
            </w:r>
          </w:p>
        </w:tc>
        <w:tc>
          <w:tcPr>
            <w:tcW w:w="1985" w:type="dxa"/>
            <w:tcBorders>
              <w:top w:val="single" w:sz="4" w:space="0" w:color="808080"/>
            </w:tcBorders>
            <w:shd w:val="clear" w:color="auto" w:fill="auto"/>
          </w:tcPr>
          <w:p w:rsidR="00975BAE" w:rsidRPr="00FA5C35" w:rsidRDefault="00975BAE" w:rsidP="007724AC">
            <w:pPr>
              <w:spacing w:before="40" w:after="40"/>
              <w:ind w:left="85"/>
            </w:pPr>
            <w:r w:rsidRPr="00FA5C35">
              <w:t>Р</w:t>
            </w:r>
            <w:r w:rsidR="00BE554A" w:rsidRPr="00FA5C35">
              <w:rPr>
                <w:vertAlign w:val="subscript"/>
              </w:rPr>
              <w:t>8</w:t>
            </w:r>
            <w:r w:rsidRPr="00FA5C35">
              <w:t xml:space="preserve"> = 0</w:t>
            </w:r>
          </w:p>
          <w:p w:rsidR="007724AC" w:rsidRPr="00FA5C35" w:rsidRDefault="00BE554A" w:rsidP="007724AC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t>Р</w:t>
            </w:r>
            <w:r w:rsidRPr="00FA5C35">
              <w:rPr>
                <w:vertAlign w:val="subscript"/>
              </w:rPr>
              <w:t>8</w:t>
            </w:r>
            <w:r w:rsidR="00975BAE" w:rsidRPr="00FA5C35">
              <w:t xml:space="preserve"> &gt; 0</w:t>
            </w:r>
          </w:p>
        </w:tc>
        <w:tc>
          <w:tcPr>
            <w:tcW w:w="992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7724AC" w:rsidRPr="00FA5C35" w:rsidRDefault="007724AC" w:rsidP="007724AC">
            <w:pPr>
              <w:spacing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5</w:t>
            </w:r>
          </w:p>
          <w:p w:rsidR="007724AC" w:rsidRPr="00FA5C35" w:rsidRDefault="00975BAE" w:rsidP="007724AC">
            <w:pPr>
              <w:spacing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0</w:t>
            </w:r>
          </w:p>
          <w:p w:rsidR="007724AC" w:rsidRPr="00FA5C35" w:rsidRDefault="007724AC" w:rsidP="007724AC">
            <w:pPr>
              <w:spacing w:before="40" w:after="40"/>
              <w:ind w:left="85"/>
              <w:rPr>
                <w:rFonts w:eastAsia="Calibri"/>
              </w:rPr>
            </w:pPr>
          </w:p>
          <w:p w:rsidR="007724AC" w:rsidRPr="00FA5C35" w:rsidRDefault="007724AC" w:rsidP="007724AC">
            <w:pPr>
              <w:spacing w:before="40" w:after="40"/>
              <w:ind w:left="85"/>
              <w:rPr>
                <w:rFonts w:eastAsia="Calibri"/>
              </w:rPr>
            </w:pPr>
          </w:p>
          <w:p w:rsidR="007724AC" w:rsidRPr="00FA5C35" w:rsidRDefault="007724AC" w:rsidP="007724AC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7724AC" w:rsidRPr="00FA5C35" w:rsidRDefault="007724AC" w:rsidP="007724AC">
            <w:pPr>
              <w:rPr>
                <w:rFonts w:eastAsia="Calibri"/>
              </w:rPr>
            </w:pPr>
            <w:r w:rsidRPr="00FA5C35">
              <w:rPr>
                <w:rFonts w:eastAsia="Calibri"/>
              </w:rPr>
              <w:t>Все ГРБС</w:t>
            </w:r>
          </w:p>
          <w:p w:rsidR="007724AC" w:rsidRPr="00FA5C35" w:rsidRDefault="007724AC" w:rsidP="007724AC">
            <w:pPr>
              <w:rPr>
                <w:rFonts w:eastAsia="Calibri"/>
              </w:rPr>
            </w:pPr>
          </w:p>
          <w:p w:rsidR="007724AC" w:rsidRPr="00FA5C35" w:rsidRDefault="007724AC" w:rsidP="007724AC">
            <w:pPr>
              <w:rPr>
                <w:rFonts w:eastAsia="Calibri"/>
              </w:rPr>
            </w:pPr>
          </w:p>
          <w:p w:rsidR="007724AC" w:rsidRPr="00FA5C35" w:rsidRDefault="007724AC" w:rsidP="007724AC">
            <w:pPr>
              <w:rPr>
                <w:rFonts w:eastAsia="Calibri"/>
              </w:rPr>
            </w:pPr>
          </w:p>
          <w:p w:rsidR="007724AC" w:rsidRPr="00FA5C35" w:rsidRDefault="007724AC" w:rsidP="007724AC">
            <w:pPr>
              <w:spacing w:before="40" w:after="40"/>
              <w:rPr>
                <w:rFonts w:eastAsia="Calibri"/>
              </w:rPr>
            </w:pPr>
          </w:p>
        </w:tc>
      </w:tr>
      <w:tr w:rsidR="007724AC" w:rsidRPr="00FA5C35" w:rsidTr="00483989">
        <w:trPr>
          <w:trHeight w:val="307"/>
        </w:trPr>
        <w:tc>
          <w:tcPr>
            <w:tcW w:w="993" w:type="dxa"/>
            <w:shd w:val="clear" w:color="auto" w:fill="auto"/>
          </w:tcPr>
          <w:p w:rsidR="007724AC" w:rsidRPr="00FA5C35" w:rsidRDefault="00AA1D76" w:rsidP="00AA1D76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2</w:t>
            </w:r>
            <w:r w:rsidR="007724AC" w:rsidRPr="00FA5C35">
              <w:rPr>
                <w:rFonts w:eastAsia="Calibri"/>
              </w:rPr>
              <w:t>.</w:t>
            </w:r>
            <w:r w:rsidRPr="00FA5C35">
              <w:rPr>
                <w:rFonts w:eastAsia="Calibri"/>
              </w:rPr>
              <w:t>5</w:t>
            </w:r>
            <w:r w:rsidR="007724AC" w:rsidRPr="00FA5C35">
              <w:rPr>
                <w:rFonts w:eastAsia="Calibri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7724AC" w:rsidRPr="00FA5C35" w:rsidRDefault="007724AC" w:rsidP="007724AC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Р</w:t>
            </w:r>
            <w:proofErr w:type="gramStart"/>
            <w:r w:rsidRPr="00FA5C35">
              <w:rPr>
                <w:rFonts w:eastAsia="Calibri"/>
                <w:vertAlign w:val="subscript"/>
              </w:rPr>
              <w:t>9</w:t>
            </w:r>
            <w:proofErr w:type="gramEnd"/>
            <w:r w:rsidRPr="00FA5C35">
              <w:rPr>
                <w:rFonts w:eastAsia="Calibri"/>
              </w:rPr>
              <w:t xml:space="preserve">. Отношение кредиторской задолженности ГРБС и подведомственных им муниципальных учреждений к объему бюджетных расходов ГРБС в отчетном году </w:t>
            </w:r>
          </w:p>
        </w:tc>
        <w:tc>
          <w:tcPr>
            <w:tcW w:w="5528" w:type="dxa"/>
            <w:shd w:val="clear" w:color="auto" w:fill="auto"/>
          </w:tcPr>
          <w:p w:rsidR="007724AC" w:rsidRPr="00FA5C35" w:rsidRDefault="007724AC" w:rsidP="007724AC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Р</w:t>
            </w:r>
            <w:proofErr w:type="gramStart"/>
            <w:r w:rsidRPr="00FA5C35">
              <w:rPr>
                <w:rFonts w:eastAsia="Calibri"/>
                <w:vertAlign w:val="subscript"/>
              </w:rPr>
              <w:t>9</w:t>
            </w:r>
            <w:proofErr w:type="gramEnd"/>
            <w:r w:rsidRPr="00FA5C35">
              <w:rPr>
                <w:rFonts w:eastAsia="Calibri"/>
                <w:vertAlign w:val="subscript"/>
              </w:rPr>
              <w:t xml:space="preserve"> =</w:t>
            </w:r>
            <w:r w:rsidRPr="00FA5C35">
              <w:t xml:space="preserve"> </w:t>
            </w:r>
            <w:proofErr w:type="spellStart"/>
            <w:r w:rsidRPr="00FA5C35">
              <w:rPr>
                <w:lang w:val="en-US"/>
              </w:rPr>
              <w:t>V</w:t>
            </w:r>
            <w:r w:rsidRPr="00FA5C35">
              <w:rPr>
                <w:vertAlign w:val="subscript"/>
                <w:lang w:val="en-US"/>
              </w:rPr>
              <w:t>k</w:t>
            </w:r>
            <w:r w:rsidRPr="00FA5C35">
              <w:rPr>
                <w:rFonts w:eastAsia="Calibri"/>
                <w:vertAlign w:val="subscript"/>
                <w:lang w:val="en-US"/>
              </w:rPr>
              <w:t>z</w:t>
            </w:r>
            <w:proofErr w:type="spellEnd"/>
            <w:r w:rsidRPr="00FA5C35">
              <w:t>/</w:t>
            </w:r>
            <w:proofErr w:type="spellStart"/>
            <w:r w:rsidRPr="00FA5C35">
              <w:rPr>
                <w:lang w:val="en-US"/>
              </w:rPr>
              <w:t>V</w:t>
            </w:r>
            <w:r w:rsidRPr="00FA5C35">
              <w:rPr>
                <w:vertAlign w:val="subscript"/>
                <w:lang w:val="en-US"/>
              </w:rPr>
              <w:t>ba</w:t>
            </w:r>
            <w:proofErr w:type="spellEnd"/>
            <w:r w:rsidRPr="00FA5C35">
              <w:t>*100 (%)</w:t>
            </w:r>
          </w:p>
          <w:p w:rsidR="007724AC" w:rsidRPr="00FA5C35" w:rsidRDefault="007724AC" w:rsidP="007724AC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где:</w:t>
            </w:r>
          </w:p>
          <w:p w:rsidR="007724AC" w:rsidRPr="00FA5C35" w:rsidRDefault="007724AC" w:rsidP="007724AC">
            <w:pPr>
              <w:spacing w:before="40" w:after="40"/>
              <w:ind w:left="85"/>
              <w:jc w:val="both"/>
              <w:rPr>
                <w:rFonts w:eastAsia="Calibri"/>
              </w:rPr>
            </w:pPr>
            <w:proofErr w:type="spellStart"/>
            <w:r w:rsidRPr="00FA5C35">
              <w:rPr>
                <w:lang w:val="en-US"/>
              </w:rPr>
              <w:t>V</w:t>
            </w:r>
            <w:r w:rsidRPr="00FA5C35">
              <w:rPr>
                <w:rFonts w:eastAsia="Calibri"/>
                <w:vertAlign w:val="subscript"/>
                <w:lang w:val="en-US"/>
              </w:rPr>
              <w:t>kz</w:t>
            </w:r>
            <w:proofErr w:type="spellEnd"/>
            <w:r w:rsidRPr="00FA5C35">
              <w:rPr>
                <w:rFonts w:eastAsia="Calibri"/>
                <w:vertAlign w:val="subscript"/>
              </w:rPr>
              <w:t xml:space="preserve"> </w:t>
            </w:r>
            <w:r w:rsidRPr="00FA5C35">
              <w:rPr>
                <w:rFonts w:eastAsia="Calibri"/>
              </w:rPr>
              <w:t>–</w:t>
            </w:r>
            <w:r w:rsidRPr="00FA5C35">
              <w:rPr>
                <w:rFonts w:eastAsia="Calibri"/>
                <w:vertAlign w:val="subscript"/>
              </w:rPr>
              <w:t xml:space="preserve"> </w:t>
            </w:r>
            <w:r w:rsidRPr="00FA5C35">
              <w:rPr>
                <w:rFonts w:eastAsia="Calibri"/>
              </w:rPr>
              <w:t xml:space="preserve"> объем кредиторской задолженности ГРБС и подведомственных им муниципальных  учреждений по состоянию на конец отчетного </w:t>
            </w:r>
            <w:r w:rsidRPr="00FA5C35">
              <w:rPr>
                <w:rFonts w:eastAsia="Calibri"/>
              </w:rPr>
              <w:lastRenderedPageBreak/>
              <w:t>года (тыс. рублей);</w:t>
            </w:r>
          </w:p>
          <w:p w:rsidR="007724AC" w:rsidRPr="00FA5C35" w:rsidRDefault="007724AC" w:rsidP="007724AC">
            <w:pPr>
              <w:spacing w:before="40" w:after="40"/>
              <w:ind w:left="85"/>
              <w:jc w:val="both"/>
              <w:rPr>
                <w:rFonts w:eastAsia="Calibri"/>
              </w:rPr>
            </w:pPr>
            <w:proofErr w:type="spellStart"/>
            <w:r w:rsidRPr="00FA5C35">
              <w:rPr>
                <w:rFonts w:eastAsia="Calibri"/>
                <w:lang w:val="en-US"/>
              </w:rPr>
              <w:t>V</w:t>
            </w:r>
            <w:r w:rsidRPr="00FA5C35">
              <w:rPr>
                <w:rFonts w:eastAsia="Calibri"/>
                <w:vertAlign w:val="subscript"/>
                <w:lang w:val="en-US"/>
              </w:rPr>
              <w:t>ba</w:t>
            </w:r>
            <w:proofErr w:type="spellEnd"/>
            <w:r w:rsidRPr="00FA5C35">
              <w:rPr>
                <w:rFonts w:eastAsia="Calibri"/>
              </w:rPr>
              <w:t xml:space="preserve"> – объем бюджетных расходов ГРБС в отчетном </w:t>
            </w:r>
            <w:proofErr w:type="gramStart"/>
            <w:r w:rsidRPr="00FA5C35">
              <w:rPr>
                <w:rFonts w:eastAsia="Calibri"/>
              </w:rPr>
              <w:t>году  (</w:t>
            </w:r>
            <w:proofErr w:type="gramEnd"/>
            <w:r w:rsidRPr="00FA5C35">
              <w:rPr>
                <w:rFonts w:eastAsia="Calibri"/>
              </w:rPr>
              <w:t xml:space="preserve">тыс. рублей).   </w:t>
            </w:r>
          </w:p>
        </w:tc>
        <w:tc>
          <w:tcPr>
            <w:tcW w:w="1985" w:type="dxa"/>
            <w:tcBorders>
              <w:top w:val="single" w:sz="4" w:space="0" w:color="808080"/>
            </w:tcBorders>
            <w:shd w:val="clear" w:color="auto" w:fill="auto"/>
          </w:tcPr>
          <w:p w:rsidR="007724AC" w:rsidRPr="00FA5C35" w:rsidRDefault="007724AC" w:rsidP="007724AC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lastRenderedPageBreak/>
              <w:t>Р</w:t>
            </w:r>
            <w:proofErr w:type="gramStart"/>
            <w:r w:rsidRPr="00FA5C35">
              <w:rPr>
                <w:rFonts w:eastAsia="Calibri"/>
                <w:vertAlign w:val="subscript"/>
              </w:rPr>
              <w:t>9</w:t>
            </w:r>
            <w:proofErr w:type="gramEnd"/>
            <w:r w:rsidRPr="00FA5C35">
              <w:rPr>
                <w:rFonts w:eastAsia="Calibri"/>
                <w:vertAlign w:val="subscript"/>
              </w:rPr>
              <w:t xml:space="preserve"> </w:t>
            </w:r>
            <w:r w:rsidRPr="00FA5C35">
              <w:rPr>
                <w:rFonts w:eastAsia="Calibri"/>
              </w:rPr>
              <w:t>≤ 5%</w:t>
            </w:r>
          </w:p>
          <w:p w:rsidR="007724AC" w:rsidRPr="00FA5C35" w:rsidRDefault="007724AC" w:rsidP="007724AC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 xml:space="preserve">5% &lt; </w:t>
            </w:r>
            <w:r w:rsidRPr="00FA5C35">
              <w:rPr>
                <w:rFonts w:eastAsia="Calibri"/>
                <w:lang w:val="en-US"/>
              </w:rPr>
              <w:t>P</w:t>
            </w:r>
            <w:r w:rsidRPr="00FA5C35">
              <w:rPr>
                <w:rFonts w:eastAsia="Calibri"/>
                <w:vertAlign w:val="subscript"/>
              </w:rPr>
              <w:t xml:space="preserve">9 </w:t>
            </w:r>
            <w:r w:rsidRPr="00FA5C35">
              <w:rPr>
                <w:rFonts w:eastAsia="Calibri"/>
              </w:rPr>
              <w:t>≤ 10%</w:t>
            </w:r>
          </w:p>
          <w:p w:rsidR="007724AC" w:rsidRPr="00FA5C35" w:rsidRDefault="007724AC" w:rsidP="007724AC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 xml:space="preserve">10% &lt; </w:t>
            </w:r>
            <w:r w:rsidRPr="00FA5C35">
              <w:rPr>
                <w:rFonts w:eastAsia="Calibri"/>
                <w:lang w:val="en-US"/>
              </w:rPr>
              <w:t>P</w:t>
            </w:r>
            <w:r w:rsidRPr="00FA5C35">
              <w:rPr>
                <w:rFonts w:eastAsia="Calibri"/>
                <w:vertAlign w:val="subscript"/>
              </w:rPr>
              <w:t xml:space="preserve">9 </w:t>
            </w:r>
            <w:r w:rsidRPr="00FA5C35">
              <w:rPr>
                <w:rFonts w:eastAsia="Calibri"/>
              </w:rPr>
              <w:t>≤ 15%</w:t>
            </w:r>
          </w:p>
          <w:p w:rsidR="007724AC" w:rsidRPr="00FA5C35" w:rsidRDefault="007724AC" w:rsidP="007724AC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Р</w:t>
            </w:r>
            <w:proofErr w:type="gramStart"/>
            <w:r w:rsidRPr="00FA5C35">
              <w:rPr>
                <w:rFonts w:eastAsia="Calibri"/>
                <w:vertAlign w:val="subscript"/>
              </w:rPr>
              <w:t>9</w:t>
            </w:r>
            <w:proofErr w:type="gramEnd"/>
            <w:r w:rsidRPr="00FA5C35">
              <w:rPr>
                <w:rFonts w:eastAsia="Calibri"/>
                <w:vertAlign w:val="subscript"/>
              </w:rPr>
              <w:t xml:space="preserve"> </w:t>
            </w:r>
            <w:r w:rsidRPr="00FA5C35">
              <w:rPr>
                <w:rFonts w:eastAsia="Calibri"/>
              </w:rPr>
              <w:t>&gt; 15%</w:t>
            </w:r>
          </w:p>
        </w:tc>
        <w:tc>
          <w:tcPr>
            <w:tcW w:w="992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7724AC" w:rsidRPr="00FA5C35" w:rsidRDefault="007724AC" w:rsidP="007724AC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3</w:t>
            </w:r>
          </w:p>
          <w:p w:rsidR="007724AC" w:rsidRPr="00FA5C35" w:rsidRDefault="007724AC" w:rsidP="007724AC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2</w:t>
            </w:r>
          </w:p>
          <w:p w:rsidR="007724AC" w:rsidRPr="00FA5C35" w:rsidRDefault="007724AC" w:rsidP="007724AC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1</w:t>
            </w:r>
          </w:p>
          <w:p w:rsidR="007724AC" w:rsidRPr="00FA5C35" w:rsidRDefault="007724AC" w:rsidP="007724AC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0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7724AC" w:rsidRPr="00FA5C35" w:rsidRDefault="007724AC" w:rsidP="007724AC">
            <w:pPr>
              <w:rPr>
                <w:rFonts w:eastAsia="Calibri"/>
              </w:rPr>
            </w:pPr>
            <w:r w:rsidRPr="00FA5C35">
              <w:rPr>
                <w:rFonts w:eastAsia="Calibri"/>
              </w:rPr>
              <w:t>Все ГРБС</w:t>
            </w:r>
          </w:p>
          <w:p w:rsidR="007724AC" w:rsidRPr="00FA5C35" w:rsidRDefault="007724AC" w:rsidP="007724AC">
            <w:pPr>
              <w:rPr>
                <w:rFonts w:eastAsia="Calibri"/>
              </w:rPr>
            </w:pPr>
          </w:p>
          <w:p w:rsidR="007724AC" w:rsidRPr="00FA5C35" w:rsidRDefault="007724AC" w:rsidP="007724AC">
            <w:pPr>
              <w:spacing w:before="40" w:after="40"/>
              <w:rPr>
                <w:rFonts w:eastAsia="Calibri"/>
              </w:rPr>
            </w:pPr>
          </w:p>
        </w:tc>
      </w:tr>
      <w:tr w:rsidR="007724AC" w:rsidRPr="00FA5C35" w:rsidTr="00483989">
        <w:trPr>
          <w:trHeight w:val="307"/>
        </w:trPr>
        <w:tc>
          <w:tcPr>
            <w:tcW w:w="993" w:type="dxa"/>
            <w:shd w:val="clear" w:color="auto" w:fill="auto"/>
          </w:tcPr>
          <w:p w:rsidR="007724AC" w:rsidRPr="00FA5C35" w:rsidRDefault="00AA1D76" w:rsidP="00AA1D76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lastRenderedPageBreak/>
              <w:t>2</w:t>
            </w:r>
            <w:r w:rsidR="007724AC" w:rsidRPr="00FA5C35">
              <w:rPr>
                <w:rFonts w:eastAsia="Calibri"/>
              </w:rPr>
              <w:t>.</w:t>
            </w:r>
            <w:r w:rsidRPr="00FA5C35">
              <w:rPr>
                <w:rFonts w:eastAsia="Calibri"/>
              </w:rPr>
              <w:t>6</w:t>
            </w:r>
            <w:r w:rsidR="007724AC" w:rsidRPr="00FA5C35">
              <w:rPr>
                <w:rFonts w:eastAsia="Calibri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7724AC" w:rsidRPr="00FA5C35" w:rsidRDefault="007724AC" w:rsidP="007724AC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>10</w:t>
            </w:r>
            <w:r w:rsidRPr="00FA5C35">
              <w:rPr>
                <w:rFonts w:eastAsia="Calibri"/>
              </w:rPr>
              <w:t xml:space="preserve">. </w:t>
            </w:r>
            <w:r w:rsidR="00975BAE" w:rsidRPr="00FA5C35">
              <w:t>Изменение дебиторской задолженности ГРБС и подведомственных ему муниципальных учреждений в отчетном периоде по сравнению с началом года</w:t>
            </w:r>
          </w:p>
        </w:tc>
        <w:tc>
          <w:tcPr>
            <w:tcW w:w="5528" w:type="dxa"/>
            <w:shd w:val="clear" w:color="auto" w:fill="auto"/>
          </w:tcPr>
          <w:p w:rsidR="00975BAE" w:rsidRPr="00FA5C35" w:rsidRDefault="00975BAE" w:rsidP="00975BAE">
            <w:pPr>
              <w:pStyle w:val="ConsPlusCell"/>
              <w:widowControl/>
              <w:jc w:val="both"/>
            </w:pPr>
            <w:r w:rsidRPr="00FA5C35">
              <w:t>Р</w:t>
            </w:r>
            <w:r w:rsidRPr="00FA5C35">
              <w:rPr>
                <w:vertAlign w:val="subscript"/>
              </w:rPr>
              <w:t>10</w:t>
            </w:r>
            <w:r w:rsidRPr="00FA5C35">
              <w:t xml:space="preserve"> = </w:t>
            </w:r>
            <w:proofErr w:type="spellStart"/>
            <w:r w:rsidRPr="00FA5C35">
              <w:t>Дт</w:t>
            </w:r>
            <w:r w:rsidRPr="00FA5C35">
              <w:rPr>
                <w:vertAlign w:val="subscript"/>
              </w:rPr>
              <w:t>оп</w:t>
            </w:r>
            <w:proofErr w:type="spellEnd"/>
            <w:r w:rsidRPr="00FA5C35">
              <w:t xml:space="preserve"> - </w:t>
            </w:r>
            <w:proofErr w:type="spellStart"/>
            <w:r w:rsidRPr="00FA5C35">
              <w:t>Дт</w:t>
            </w:r>
            <w:r w:rsidRPr="00FA5C35">
              <w:rPr>
                <w:vertAlign w:val="subscript"/>
              </w:rPr>
              <w:t>нг</w:t>
            </w:r>
            <w:proofErr w:type="spellEnd"/>
            <w:r w:rsidRPr="00FA5C35">
              <w:t>,</w:t>
            </w:r>
          </w:p>
          <w:p w:rsidR="00975BAE" w:rsidRPr="00FA5C35" w:rsidRDefault="00975BAE" w:rsidP="00975BAE">
            <w:pPr>
              <w:pStyle w:val="ConsPlusCell"/>
              <w:widowControl/>
              <w:jc w:val="both"/>
            </w:pPr>
            <w:r w:rsidRPr="00FA5C35">
              <w:t xml:space="preserve">где </w:t>
            </w:r>
          </w:p>
          <w:p w:rsidR="00975BAE" w:rsidRPr="00FA5C35" w:rsidRDefault="00975BAE" w:rsidP="00975BAE">
            <w:pPr>
              <w:pStyle w:val="ConsPlusCell"/>
              <w:widowControl/>
              <w:jc w:val="both"/>
            </w:pPr>
            <w:proofErr w:type="spellStart"/>
            <w:r w:rsidRPr="00FA5C35">
              <w:t>Дт</w:t>
            </w:r>
            <w:r w:rsidRPr="00FA5C35">
              <w:rPr>
                <w:vertAlign w:val="subscript"/>
              </w:rPr>
              <w:t>нг</w:t>
            </w:r>
            <w:proofErr w:type="spellEnd"/>
            <w:r w:rsidRPr="00FA5C35">
              <w:t xml:space="preserve"> – объем дебиторской задолженности ГРБС и подведомственных ему муниципальных учреждений на начало текущего года,</w:t>
            </w:r>
          </w:p>
          <w:p w:rsidR="007724AC" w:rsidRPr="00FA5C35" w:rsidRDefault="00975BAE" w:rsidP="00975BAE">
            <w:pPr>
              <w:spacing w:before="40" w:after="40"/>
              <w:ind w:left="85"/>
              <w:jc w:val="both"/>
              <w:rPr>
                <w:rFonts w:eastAsia="Calibri"/>
                <w:color w:val="FF0000"/>
              </w:rPr>
            </w:pPr>
            <w:proofErr w:type="spellStart"/>
            <w:r w:rsidRPr="00FA5C35">
              <w:t>Дт</w:t>
            </w:r>
            <w:r w:rsidRPr="00FA5C35">
              <w:rPr>
                <w:vertAlign w:val="subscript"/>
              </w:rPr>
              <w:t>оп</w:t>
            </w:r>
            <w:proofErr w:type="spellEnd"/>
            <w:r w:rsidRPr="00FA5C35">
              <w:rPr>
                <w:vertAlign w:val="subscript"/>
              </w:rPr>
              <w:t xml:space="preserve"> </w:t>
            </w:r>
            <w:r w:rsidRPr="00FA5C35">
              <w:t>– объем дебиторской задолженности ГРБС и подведомственных ему муниципальных учреждений по состоянию на 1 число года, следующего за отчетным годом</w:t>
            </w:r>
          </w:p>
        </w:tc>
        <w:tc>
          <w:tcPr>
            <w:tcW w:w="1985" w:type="dxa"/>
            <w:tcBorders>
              <w:top w:val="single" w:sz="4" w:space="0" w:color="808080"/>
            </w:tcBorders>
            <w:shd w:val="clear" w:color="auto" w:fill="auto"/>
          </w:tcPr>
          <w:p w:rsidR="00316731" w:rsidRPr="00FA5C35" w:rsidRDefault="00316731" w:rsidP="007724AC">
            <w:pPr>
              <w:spacing w:before="40" w:after="40"/>
              <w:ind w:left="85"/>
            </w:pPr>
            <w:r w:rsidRPr="00FA5C35">
              <w:t>Дебиторская задолженность отсутствует на начало текущего года и на 1 число, следующего за отчетным годом</w:t>
            </w:r>
          </w:p>
          <w:p w:rsidR="00316731" w:rsidRPr="00FA5C35" w:rsidRDefault="00316731" w:rsidP="007724AC">
            <w:pPr>
              <w:spacing w:before="40" w:after="40"/>
              <w:ind w:left="85"/>
            </w:pPr>
            <w:r w:rsidRPr="00FA5C35">
              <w:t>Р10 &lt; 0 (снижение дебиторской задолженности)</w:t>
            </w:r>
          </w:p>
          <w:p w:rsidR="00316731" w:rsidRPr="00FA5C35" w:rsidRDefault="00316731" w:rsidP="007724AC">
            <w:pPr>
              <w:spacing w:before="40" w:after="40"/>
              <w:ind w:left="85"/>
            </w:pPr>
            <w:r w:rsidRPr="00FA5C35">
              <w:t>Р10 = 0 (дебиторская задолженность не изменилась)</w:t>
            </w:r>
          </w:p>
          <w:p w:rsidR="007724AC" w:rsidRPr="00FA5C35" w:rsidRDefault="00316731" w:rsidP="007724AC">
            <w:pPr>
              <w:spacing w:before="40" w:after="40"/>
              <w:ind w:left="85"/>
              <w:rPr>
                <w:rFonts w:eastAsia="Calibri"/>
                <w:color w:val="FF0000"/>
              </w:rPr>
            </w:pPr>
            <w:r w:rsidRPr="00FA5C35">
              <w:t>Р10 &gt; 0 (допущен рост дебиторской задолженности)</w:t>
            </w:r>
          </w:p>
        </w:tc>
        <w:tc>
          <w:tcPr>
            <w:tcW w:w="992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277A2" w:rsidRPr="00FA5C35" w:rsidRDefault="00F277A2" w:rsidP="00316731">
            <w:pPr>
              <w:spacing w:before="40" w:after="40"/>
              <w:ind w:left="85"/>
              <w:rPr>
                <w:rFonts w:eastAsia="Calibri"/>
              </w:rPr>
            </w:pPr>
          </w:p>
          <w:p w:rsidR="00F277A2" w:rsidRPr="00FA5C35" w:rsidRDefault="00F277A2" w:rsidP="00316731">
            <w:pPr>
              <w:spacing w:before="40" w:after="40"/>
              <w:ind w:left="85"/>
              <w:rPr>
                <w:rFonts w:eastAsia="Calibri"/>
              </w:rPr>
            </w:pPr>
          </w:p>
          <w:p w:rsidR="00F277A2" w:rsidRPr="00FA5C35" w:rsidRDefault="00F277A2" w:rsidP="00316731">
            <w:pPr>
              <w:spacing w:before="40" w:after="40"/>
              <w:ind w:left="85"/>
              <w:rPr>
                <w:rFonts w:eastAsia="Calibri"/>
              </w:rPr>
            </w:pPr>
          </w:p>
          <w:p w:rsidR="007724AC" w:rsidRPr="00FA5C35" w:rsidRDefault="00316731" w:rsidP="00316731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5</w:t>
            </w:r>
          </w:p>
          <w:p w:rsidR="00316731" w:rsidRPr="00FA5C35" w:rsidRDefault="00316731" w:rsidP="00316731">
            <w:pPr>
              <w:spacing w:before="40" w:after="40"/>
              <w:ind w:left="85"/>
              <w:rPr>
                <w:rFonts w:eastAsia="Calibri"/>
              </w:rPr>
            </w:pPr>
          </w:p>
          <w:p w:rsidR="00316731" w:rsidRPr="00FA5C35" w:rsidRDefault="00316731" w:rsidP="00316731">
            <w:pPr>
              <w:spacing w:before="40" w:after="40"/>
              <w:ind w:left="85"/>
              <w:rPr>
                <w:rFonts w:eastAsia="Calibri"/>
              </w:rPr>
            </w:pPr>
          </w:p>
          <w:p w:rsidR="00316731" w:rsidRPr="00FA5C35" w:rsidRDefault="00316731" w:rsidP="00316731">
            <w:pPr>
              <w:spacing w:before="40" w:after="40"/>
              <w:ind w:left="85"/>
              <w:rPr>
                <w:rFonts w:eastAsia="Calibri"/>
              </w:rPr>
            </w:pPr>
          </w:p>
          <w:p w:rsidR="00316731" w:rsidRPr="00FA5C35" w:rsidRDefault="00316731" w:rsidP="00316731">
            <w:pPr>
              <w:spacing w:before="40" w:after="40"/>
              <w:ind w:left="85"/>
              <w:rPr>
                <w:rFonts w:eastAsia="Calibri"/>
              </w:rPr>
            </w:pPr>
          </w:p>
          <w:p w:rsidR="00316731" w:rsidRPr="00FA5C35" w:rsidRDefault="00316731" w:rsidP="00316731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4</w:t>
            </w:r>
          </w:p>
          <w:p w:rsidR="00316731" w:rsidRPr="00FA5C35" w:rsidRDefault="00316731" w:rsidP="00316731">
            <w:pPr>
              <w:spacing w:before="40" w:after="40"/>
              <w:ind w:left="85"/>
              <w:rPr>
                <w:rFonts w:eastAsia="Calibri"/>
              </w:rPr>
            </w:pPr>
          </w:p>
          <w:p w:rsidR="00316731" w:rsidRPr="00FA5C35" w:rsidRDefault="00316731" w:rsidP="00316731">
            <w:pPr>
              <w:spacing w:before="40" w:after="40"/>
              <w:ind w:left="85"/>
              <w:rPr>
                <w:rFonts w:eastAsia="Calibri"/>
              </w:rPr>
            </w:pPr>
          </w:p>
          <w:p w:rsidR="00F277A2" w:rsidRPr="00FA5C35" w:rsidRDefault="00F277A2" w:rsidP="00316731">
            <w:pPr>
              <w:spacing w:before="40" w:after="40"/>
              <w:ind w:left="85"/>
              <w:rPr>
                <w:rFonts w:eastAsia="Calibri"/>
              </w:rPr>
            </w:pPr>
          </w:p>
          <w:p w:rsidR="00316731" w:rsidRPr="00FA5C35" w:rsidRDefault="00316731" w:rsidP="00316731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2</w:t>
            </w:r>
          </w:p>
          <w:p w:rsidR="00316731" w:rsidRPr="00FA5C35" w:rsidRDefault="00316731" w:rsidP="00316731">
            <w:pPr>
              <w:spacing w:before="40" w:after="40"/>
              <w:ind w:left="85"/>
              <w:rPr>
                <w:rFonts w:eastAsia="Calibri"/>
              </w:rPr>
            </w:pPr>
          </w:p>
          <w:p w:rsidR="00316731" w:rsidRPr="00FA5C35" w:rsidRDefault="00316731" w:rsidP="00316731">
            <w:pPr>
              <w:spacing w:before="40" w:after="40"/>
              <w:ind w:left="85"/>
              <w:rPr>
                <w:rFonts w:eastAsia="Calibri"/>
              </w:rPr>
            </w:pPr>
          </w:p>
          <w:p w:rsidR="00F277A2" w:rsidRPr="00FA5C35" w:rsidRDefault="00F277A2" w:rsidP="00316731">
            <w:pPr>
              <w:spacing w:before="40" w:after="40"/>
              <w:ind w:left="85"/>
              <w:rPr>
                <w:rFonts w:eastAsia="Calibri"/>
              </w:rPr>
            </w:pPr>
          </w:p>
          <w:p w:rsidR="00316731" w:rsidRPr="00FA5C35" w:rsidRDefault="00316731" w:rsidP="00316731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0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7724AC" w:rsidRPr="00FA5C35" w:rsidRDefault="007724AC" w:rsidP="007724AC">
            <w:pPr>
              <w:rPr>
                <w:rFonts w:eastAsia="Calibri"/>
              </w:rPr>
            </w:pPr>
            <w:r w:rsidRPr="00FA5C35">
              <w:rPr>
                <w:rFonts w:eastAsia="Calibri"/>
              </w:rPr>
              <w:t>Все ГРБС</w:t>
            </w:r>
          </w:p>
          <w:p w:rsidR="007724AC" w:rsidRPr="00FA5C35" w:rsidRDefault="007724AC" w:rsidP="007724AC">
            <w:pPr>
              <w:rPr>
                <w:rFonts w:eastAsia="Calibri"/>
              </w:rPr>
            </w:pPr>
          </w:p>
          <w:p w:rsidR="007724AC" w:rsidRPr="00FA5C35" w:rsidRDefault="007724AC" w:rsidP="007724AC">
            <w:pPr>
              <w:rPr>
                <w:rFonts w:eastAsia="Calibri"/>
              </w:rPr>
            </w:pPr>
          </w:p>
          <w:p w:rsidR="007724AC" w:rsidRPr="00FA5C35" w:rsidRDefault="007724AC" w:rsidP="007724AC">
            <w:pPr>
              <w:spacing w:before="40" w:after="40"/>
              <w:rPr>
                <w:rFonts w:eastAsia="Calibri"/>
              </w:rPr>
            </w:pPr>
          </w:p>
        </w:tc>
      </w:tr>
      <w:tr w:rsidR="00FF076E" w:rsidRPr="00FA5C35" w:rsidTr="00483989">
        <w:trPr>
          <w:trHeight w:val="301"/>
        </w:trPr>
        <w:tc>
          <w:tcPr>
            <w:tcW w:w="993" w:type="dxa"/>
            <w:shd w:val="clear" w:color="auto" w:fill="auto"/>
          </w:tcPr>
          <w:p w:rsidR="00FF076E" w:rsidRPr="00FA5C35" w:rsidRDefault="00FF076E" w:rsidP="00FF076E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FA5C35">
              <w:rPr>
                <w:rFonts w:eastAsia="Calibri"/>
                <w:b/>
              </w:rPr>
              <w:t>3.</w:t>
            </w:r>
          </w:p>
        </w:tc>
        <w:tc>
          <w:tcPr>
            <w:tcW w:w="14600" w:type="dxa"/>
            <w:gridSpan w:val="5"/>
            <w:shd w:val="clear" w:color="auto" w:fill="auto"/>
          </w:tcPr>
          <w:p w:rsidR="00FF076E" w:rsidRPr="00FA5C35" w:rsidRDefault="00FF076E" w:rsidP="00FF076E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FA5C35">
              <w:rPr>
                <w:rFonts w:eastAsia="Calibri"/>
                <w:b/>
              </w:rPr>
              <w:t xml:space="preserve">Учет и отчетность </w:t>
            </w:r>
          </w:p>
        </w:tc>
      </w:tr>
      <w:tr w:rsidR="00CF7F4C" w:rsidRPr="00FA5C35" w:rsidTr="00483989">
        <w:trPr>
          <w:trHeight w:val="1192"/>
        </w:trPr>
        <w:tc>
          <w:tcPr>
            <w:tcW w:w="993" w:type="dxa"/>
            <w:shd w:val="clear" w:color="auto" w:fill="auto"/>
          </w:tcPr>
          <w:p w:rsidR="00CF7F4C" w:rsidRPr="00FA5C35" w:rsidRDefault="00CF7F4C" w:rsidP="00BE554A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3.</w:t>
            </w:r>
            <w:r w:rsidR="00BE554A" w:rsidRPr="00FA5C35">
              <w:rPr>
                <w:rFonts w:eastAsia="Calibri"/>
              </w:rPr>
              <w:t>1</w:t>
            </w:r>
            <w:r w:rsidRPr="00FA5C35">
              <w:rPr>
                <w:rFonts w:eastAsia="Calibri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CF7F4C" w:rsidRPr="00FA5C35" w:rsidRDefault="00CF7F4C" w:rsidP="002111DC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>11</w:t>
            </w:r>
            <w:r w:rsidRPr="00FA5C35">
              <w:rPr>
                <w:rFonts w:eastAsia="Calibri"/>
              </w:rPr>
              <w:t>. 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5528" w:type="dxa"/>
            <w:shd w:val="clear" w:color="auto" w:fill="auto"/>
          </w:tcPr>
          <w:p w:rsidR="00CF7F4C" w:rsidRPr="00FA5C35" w:rsidRDefault="00CF7F4C" w:rsidP="004173B0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 xml:space="preserve">11 </w:t>
            </w:r>
            <w:r w:rsidRPr="00FA5C35">
              <w:rPr>
                <w:rFonts w:eastAsia="Calibri"/>
              </w:rPr>
              <w:t>,</w:t>
            </w:r>
          </w:p>
          <w:p w:rsidR="00CF7F4C" w:rsidRPr="00FA5C35" w:rsidRDefault="00CF7F4C" w:rsidP="004173B0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где: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случаи несвоевременного предоставления годовой отчетности об исполнении бюджета</w:t>
            </w:r>
          </w:p>
          <w:p w:rsidR="00CF7F4C" w:rsidRPr="00FA5C35" w:rsidRDefault="00CF7F4C" w:rsidP="004173B0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CF7F4C" w:rsidRPr="00FA5C35" w:rsidRDefault="00CF7F4C" w:rsidP="004173B0">
            <w:pPr>
              <w:spacing w:before="40" w:after="40"/>
              <w:ind w:left="85"/>
              <w:rPr>
                <w:rFonts w:eastAsia="Calibri"/>
                <w:vertAlign w:val="subscript"/>
                <w:lang w:val="en-US"/>
              </w:rPr>
            </w:pPr>
            <w:r w:rsidRPr="00FA5C35">
              <w:rPr>
                <w:rFonts w:eastAsia="Calibri"/>
              </w:rPr>
              <w:lastRenderedPageBreak/>
              <w:t>Р</w:t>
            </w:r>
            <w:r w:rsidRPr="00FA5C35">
              <w:rPr>
                <w:rFonts w:eastAsia="Calibri"/>
                <w:vertAlign w:val="subscript"/>
              </w:rPr>
              <w:t>11</w:t>
            </w:r>
            <w:r w:rsidRPr="00FA5C35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FA5C35">
              <w:rPr>
                <w:rFonts w:eastAsia="Calibri"/>
                <w:lang w:val="en-US"/>
              </w:rPr>
              <w:t>= 0</w:t>
            </w:r>
          </w:p>
          <w:p w:rsidR="00CF7F4C" w:rsidRPr="00FA5C35" w:rsidRDefault="00CF7F4C" w:rsidP="00116546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>11</w:t>
            </w:r>
            <w:r w:rsidRPr="00FA5C35">
              <w:rPr>
                <w:rFonts w:eastAsia="Calibri"/>
                <w:vertAlign w:val="subscript"/>
                <w:lang w:val="en-US"/>
              </w:rPr>
              <w:t xml:space="preserve"> </w:t>
            </w:r>
            <w:r w:rsidRPr="00FA5C35">
              <w:rPr>
                <w:rFonts w:eastAsia="Calibri"/>
                <w:lang w:val="en-US"/>
              </w:rPr>
              <w:t>&gt; 0</w:t>
            </w:r>
            <w:r w:rsidRPr="00FA5C35">
              <w:rPr>
                <w:rFonts w:eastAsia="Calibri"/>
              </w:rPr>
              <w:t xml:space="preserve"> </w:t>
            </w:r>
            <w:r w:rsidRPr="00FA5C35">
              <w:rPr>
                <w:rFonts w:eastAsia="Calibri"/>
                <w:vertAlign w:val="subscript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7F4C" w:rsidRPr="00FA5C35" w:rsidRDefault="00CF7F4C" w:rsidP="004173B0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3</w:t>
            </w:r>
          </w:p>
          <w:p w:rsidR="00CF7F4C" w:rsidRPr="00FA5C35" w:rsidRDefault="00CF7F4C" w:rsidP="00116546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CF7F4C" w:rsidRPr="00FA5C35" w:rsidRDefault="00ED1A64" w:rsidP="00116546">
            <w:pPr>
              <w:rPr>
                <w:rFonts w:eastAsia="Calibri"/>
              </w:rPr>
            </w:pPr>
            <w:r w:rsidRPr="00FA5C35">
              <w:rPr>
                <w:rFonts w:eastAsia="Calibri"/>
              </w:rPr>
              <w:t>Все ГРБС</w:t>
            </w:r>
          </w:p>
        </w:tc>
      </w:tr>
      <w:tr w:rsidR="00CF7F4C" w:rsidRPr="00FA5C35" w:rsidTr="00483989">
        <w:trPr>
          <w:trHeight w:val="1299"/>
        </w:trPr>
        <w:tc>
          <w:tcPr>
            <w:tcW w:w="993" w:type="dxa"/>
            <w:shd w:val="clear" w:color="auto" w:fill="auto"/>
          </w:tcPr>
          <w:p w:rsidR="00CF7F4C" w:rsidRPr="00FA5C35" w:rsidRDefault="00CF7F4C" w:rsidP="004173B0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lastRenderedPageBreak/>
              <w:t>3.</w:t>
            </w:r>
            <w:r w:rsidR="00BE554A" w:rsidRPr="00FA5C35">
              <w:rPr>
                <w:rFonts w:eastAsia="Calibri"/>
              </w:rPr>
              <w:t>2</w:t>
            </w:r>
            <w:r w:rsidRPr="00FA5C35">
              <w:rPr>
                <w:rFonts w:eastAsia="Calibri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CF7F4C" w:rsidRPr="00FA5C35" w:rsidRDefault="00CF7F4C" w:rsidP="004173B0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>12</w:t>
            </w:r>
            <w:r w:rsidRPr="00FA5C35">
              <w:rPr>
                <w:rFonts w:eastAsia="Calibri"/>
              </w:rPr>
              <w:t xml:space="preserve">. </w:t>
            </w:r>
            <w:r w:rsidRPr="00FA5C35">
              <w:rPr>
                <w:shd w:val="clear" w:color="auto" w:fill="FFFFFF"/>
              </w:rPr>
              <w:t>Соблюдение ГРБС требований по составу годовой бюджетной отчетности</w:t>
            </w:r>
          </w:p>
        </w:tc>
        <w:tc>
          <w:tcPr>
            <w:tcW w:w="5528" w:type="dxa"/>
            <w:shd w:val="clear" w:color="auto" w:fill="auto"/>
          </w:tcPr>
          <w:p w:rsidR="00CF7F4C" w:rsidRPr="00FA5C35" w:rsidRDefault="00CF7F4C" w:rsidP="004173B0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>12</w:t>
            </w:r>
            <w:r w:rsidRPr="00FA5C35">
              <w:rPr>
                <w:rFonts w:eastAsia="Calibri"/>
              </w:rPr>
              <w:t>,</w:t>
            </w:r>
          </w:p>
          <w:p w:rsidR="00CF7F4C" w:rsidRPr="00FA5C35" w:rsidRDefault="00CF7F4C" w:rsidP="004173B0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где:</w:t>
            </w:r>
          </w:p>
          <w:p w:rsidR="00CF7F4C" w:rsidRPr="00FA5C35" w:rsidRDefault="00CF7F4C" w:rsidP="00010E54">
            <w:pPr>
              <w:spacing w:after="40"/>
              <w:ind w:left="85"/>
              <w:rPr>
                <w:shd w:val="clear" w:color="auto" w:fill="FFFFFF"/>
              </w:rPr>
            </w:pPr>
            <w:r w:rsidRPr="00FA5C35">
              <w:rPr>
                <w:shd w:val="clear" w:color="auto" w:fill="FFFFFF"/>
              </w:rPr>
              <w:t xml:space="preserve">годовая бюджетная отчетность ГРБС </w:t>
            </w:r>
            <w:r w:rsidR="00102D25" w:rsidRPr="00FA5C35">
              <w:rPr>
                <w:shd w:val="clear" w:color="auto" w:fill="FFFFFF"/>
              </w:rPr>
              <w:t>соответствует установленным требованиям</w:t>
            </w:r>
            <w:r w:rsidRPr="00FA5C35">
              <w:rPr>
                <w:shd w:val="clear" w:color="auto" w:fill="FFFFFF"/>
              </w:rPr>
              <w:t>,</w:t>
            </w:r>
          </w:p>
          <w:p w:rsidR="00CF7F4C" w:rsidRPr="00FA5C35" w:rsidRDefault="00CF7F4C" w:rsidP="00102D25">
            <w:pPr>
              <w:spacing w:after="40"/>
              <w:ind w:left="85"/>
              <w:rPr>
                <w:rFonts w:eastAsia="Calibri"/>
              </w:rPr>
            </w:pPr>
            <w:r w:rsidRPr="00FA5C35">
              <w:rPr>
                <w:shd w:val="clear" w:color="auto" w:fill="FFFFFF"/>
              </w:rPr>
              <w:t xml:space="preserve">годовая бюджетная отчетность ГРБС </w:t>
            </w:r>
            <w:r w:rsidR="00102D25" w:rsidRPr="00FA5C35">
              <w:rPr>
                <w:shd w:val="clear" w:color="auto" w:fill="FFFFFF"/>
              </w:rPr>
              <w:t>не соответствует установленным требованиям</w:t>
            </w:r>
          </w:p>
        </w:tc>
        <w:tc>
          <w:tcPr>
            <w:tcW w:w="1985" w:type="dxa"/>
            <w:shd w:val="clear" w:color="auto" w:fill="auto"/>
          </w:tcPr>
          <w:p w:rsidR="00CF7F4C" w:rsidRPr="00FA5C35" w:rsidRDefault="00CF7F4C" w:rsidP="004173B0">
            <w:pPr>
              <w:spacing w:before="40" w:after="40"/>
              <w:ind w:left="85"/>
              <w:rPr>
                <w:rFonts w:eastAsia="Calibri"/>
              </w:rPr>
            </w:pPr>
          </w:p>
          <w:p w:rsidR="00CF7F4C" w:rsidRPr="00FA5C35" w:rsidRDefault="00CF7F4C" w:rsidP="004173B0">
            <w:pPr>
              <w:spacing w:before="40" w:after="40"/>
              <w:ind w:left="85"/>
              <w:rPr>
                <w:rFonts w:eastAsia="Calibri"/>
              </w:rPr>
            </w:pPr>
          </w:p>
          <w:p w:rsidR="00CF7F4C" w:rsidRPr="00FA5C35" w:rsidRDefault="00CF7F4C" w:rsidP="004173B0">
            <w:pPr>
              <w:spacing w:before="40" w:after="40"/>
              <w:ind w:left="85"/>
              <w:rPr>
                <w:rFonts w:eastAsia="Calibri"/>
                <w:vertAlign w:val="subscript"/>
                <w:lang w:val="en-US"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>12</w:t>
            </w:r>
            <w:r w:rsidRPr="00FA5C35">
              <w:rPr>
                <w:rFonts w:eastAsia="Calibri"/>
                <w:vertAlign w:val="subscript"/>
                <w:lang w:val="en-US"/>
              </w:rPr>
              <w:t xml:space="preserve"> </w:t>
            </w:r>
          </w:p>
          <w:p w:rsidR="00CF7F4C" w:rsidRPr="00FA5C35" w:rsidRDefault="00CF7F4C" w:rsidP="004173B0">
            <w:pPr>
              <w:spacing w:before="40" w:after="40"/>
              <w:ind w:left="85"/>
              <w:rPr>
                <w:rFonts w:eastAsia="Calibri"/>
              </w:rPr>
            </w:pPr>
          </w:p>
          <w:p w:rsidR="00CF7F4C" w:rsidRPr="00FA5C35" w:rsidRDefault="00CF7F4C" w:rsidP="004173B0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7F4C" w:rsidRPr="00FA5C35" w:rsidRDefault="00CF7F4C" w:rsidP="004173B0">
            <w:pPr>
              <w:spacing w:before="40" w:after="40"/>
              <w:ind w:left="85"/>
              <w:rPr>
                <w:rFonts w:eastAsia="Calibri"/>
              </w:rPr>
            </w:pPr>
          </w:p>
          <w:p w:rsidR="00CF7F4C" w:rsidRPr="00FA5C35" w:rsidRDefault="00CF7F4C" w:rsidP="004173B0">
            <w:pPr>
              <w:spacing w:before="40" w:after="40"/>
              <w:ind w:left="85"/>
              <w:rPr>
                <w:rFonts w:eastAsia="Calibri"/>
              </w:rPr>
            </w:pPr>
          </w:p>
          <w:p w:rsidR="00CF7F4C" w:rsidRPr="00FA5C35" w:rsidRDefault="00102D25" w:rsidP="004173B0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3</w:t>
            </w:r>
          </w:p>
          <w:p w:rsidR="00CF7F4C" w:rsidRPr="00FA5C35" w:rsidRDefault="00CF7F4C" w:rsidP="004173B0">
            <w:pPr>
              <w:spacing w:before="40" w:after="40"/>
              <w:ind w:left="85"/>
              <w:rPr>
                <w:rFonts w:eastAsia="Calibri"/>
              </w:rPr>
            </w:pPr>
          </w:p>
          <w:p w:rsidR="00CF7F4C" w:rsidRPr="00FA5C35" w:rsidRDefault="00CF7F4C" w:rsidP="004173B0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D1A64" w:rsidRPr="00FA5C35" w:rsidRDefault="00ED1A64" w:rsidP="00ED1A64">
            <w:pPr>
              <w:rPr>
                <w:rFonts w:eastAsia="Calibri"/>
              </w:rPr>
            </w:pPr>
            <w:r w:rsidRPr="00FA5C35">
              <w:rPr>
                <w:rFonts w:eastAsia="Calibri"/>
              </w:rPr>
              <w:t>Все ГРБС</w:t>
            </w:r>
          </w:p>
          <w:p w:rsidR="00CF7F4C" w:rsidRPr="00FA5C35" w:rsidRDefault="00CF7F4C">
            <w:pPr>
              <w:rPr>
                <w:rFonts w:eastAsia="Calibri"/>
              </w:rPr>
            </w:pPr>
          </w:p>
          <w:p w:rsidR="00CF7F4C" w:rsidRPr="00FA5C35" w:rsidRDefault="00CF7F4C">
            <w:pPr>
              <w:rPr>
                <w:rFonts w:eastAsia="Calibri"/>
              </w:rPr>
            </w:pPr>
          </w:p>
          <w:p w:rsidR="00CF7F4C" w:rsidRPr="00FA5C35" w:rsidRDefault="00CF7F4C">
            <w:pPr>
              <w:rPr>
                <w:rFonts w:eastAsia="Calibri"/>
              </w:rPr>
            </w:pPr>
          </w:p>
          <w:p w:rsidR="00CF7F4C" w:rsidRPr="00FA5C35" w:rsidRDefault="00CF7F4C" w:rsidP="00CF7F4C">
            <w:pPr>
              <w:spacing w:before="40" w:after="40"/>
              <w:rPr>
                <w:rFonts w:eastAsia="Calibri"/>
              </w:rPr>
            </w:pPr>
          </w:p>
        </w:tc>
      </w:tr>
      <w:tr w:rsidR="00FF076E" w:rsidRPr="00FA5C35" w:rsidTr="00483989">
        <w:trPr>
          <w:trHeight w:val="551"/>
        </w:trPr>
        <w:tc>
          <w:tcPr>
            <w:tcW w:w="993" w:type="dxa"/>
            <w:shd w:val="clear" w:color="auto" w:fill="auto"/>
          </w:tcPr>
          <w:p w:rsidR="00FF076E" w:rsidRPr="00FA5C35" w:rsidRDefault="00FF076E" w:rsidP="00FF076E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FA5C35">
              <w:rPr>
                <w:rFonts w:eastAsia="Calibri"/>
                <w:b/>
              </w:rPr>
              <w:t>4.</w:t>
            </w:r>
          </w:p>
        </w:tc>
        <w:tc>
          <w:tcPr>
            <w:tcW w:w="14600" w:type="dxa"/>
            <w:gridSpan w:val="5"/>
            <w:shd w:val="clear" w:color="auto" w:fill="auto"/>
          </w:tcPr>
          <w:p w:rsidR="00FF076E" w:rsidRPr="00FA5C35" w:rsidRDefault="00FF076E" w:rsidP="00FF076E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FA5C35">
              <w:rPr>
                <w:rFonts w:eastAsia="Calibri"/>
                <w:b/>
              </w:rPr>
              <w:t>Эффективность судебной защиты и своевременность исполнения судебных актов</w:t>
            </w:r>
          </w:p>
        </w:tc>
      </w:tr>
      <w:tr w:rsidR="00CF7F4C" w:rsidRPr="00FA5C35" w:rsidTr="00483989">
        <w:trPr>
          <w:trHeight w:val="2044"/>
        </w:trPr>
        <w:tc>
          <w:tcPr>
            <w:tcW w:w="993" w:type="dxa"/>
            <w:shd w:val="clear" w:color="auto" w:fill="auto"/>
          </w:tcPr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4.1.</w:t>
            </w:r>
          </w:p>
        </w:tc>
        <w:tc>
          <w:tcPr>
            <w:tcW w:w="4110" w:type="dxa"/>
            <w:shd w:val="clear" w:color="auto" w:fill="auto"/>
          </w:tcPr>
          <w:p w:rsidR="00CF7F4C" w:rsidRPr="00FA5C35" w:rsidRDefault="00CF7F4C" w:rsidP="007D70F3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>1</w:t>
            </w:r>
            <w:r w:rsidR="007D70F3" w:rsidRPr="00FA5C35">
              <w:rPr>
                <w:rFonts w:eastAsia="Calibri"/>
                <w:vertAlign w:val="subscript"/>
              </w:rPr>
              <w:t>3</w:t>
            </w:r>
            <w:r w:rsidRPr="00FA5C35">
              <w:rPr>
                <w:rFonts w:eastAsia="Calibri"/>
              </w:rPr>
              <w:t xml:space="preserve">. </w:t>
            </w:r>
            <w:r w:rsidR="00116546" w:rsidRPr="00FA5C35">
              <w:rPr>
                <w:rFonts w:eastAsia="Calibri"/>
              </w:rPr>
              <w:t xml:space="preserve">Наличие </w:t>
            </w:r>
            <w:r w:rsidRPr="00FA5C35">
              <w:rPr>
                <w:rFonts w:eastAsia="Calibri"/>
              </w:rPr>
              <w:t xml:space="preserve">судебных решений, предусматривающих обращение взыскания на средства местного бюджета,  вступивших в отчетном году законную силу, предусматривающих полное или частичное удовлетворение исковых требований о возмещении ущерба от незаконных действий (бездействия) ГРБС или их должностных лиц </w:t>
            </w:r>
          </w:p>
        </w:tc>
        <w:tc>
          <w:tcPr>
            <w:tcW w:w="5528" w:type="dxa"/>
            <w:shd w:val="clear" w:color="auto" w:fill="auto"/>
          </w:tcPr>
          <w:p w:rsidR="00CF7F4C" w:rsidRPr="00FA5C35" w:rsidRDefault="00CF7F4C" w:rsidP="00FF076E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>1</w:t>
            </w:r>
            <w:r w:rsidR="007D70F3" w:rsidRPr="00FA5C35">
              <w:rPr>
                <w:rFonts w:eastAsia="Calibri"/>
                <w:vertAlign w:val="subscript"/>
              </w:rPr>
              <w:t>3</w:t>
            </w:r>
            <w:r w:rsidR="00116546" w:rsidRPr="00FA5C35">
              <w:rPr>
                <w:rFonts w:eastAsia="Calibri"/>
                <w:vertAlign w:val="subscript"/>
              </w:rPr>
              <w:t xml:space="preserve"> </w:t>
            </w:r>
            <w:r w:rsidR="00116546" w:rsidRPr="00FA5C35">
              <w:rPr>
                <w:rFonts w:eastAsia="Calibri"/>
              </w:rPr>
              <w:t>,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где:</w:t>
            </w:r>
          </w:p>
          <w:p w:rsidR="00CF7F4C" w:rsidRPr="00FA5C35" w:rsidRDefault="00116546" w:rsidP="00FF076E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FA5C35">
              <w:rPr>
                <w:rFonts w:eastAsia="Calibri"/>
              </w:rPr>
              <w:t>да</w:t>
            </w:r>
          </w:p>
          <w:p w:rsidR="00116546" w:rsidRPr="00FA5C35" w:rsidRDefault="00116546" w:rsidP="00FF076E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FA5C35">
              <w:rPr>
                <w:rFonts w:eastAsia="Calibri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116546" w:rsidRPr="00FA5C35" w:rsidRDefault="00116546" w:rsidP="00FF076E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  <w:p w:rsidR="00116546" w:rsidRPr="00FA5C35" w:rsidRDefault="00116546" w:rsidP="00FF076E">
            <w:pPr>
              <w:spacing w:before="40" w:after="40"/>
              <w:ind w:left="85"/>
              <w:rPr>
                <w:rFonts w:eastAsia="Calibri"/>
                <w:lang w:val="en-US"/>
              </w:rPr>
            </w:pP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  <w:lang w:val="en-US"/>
              </w:rPr>
              <w:t>P</w:t>
            </w:r>
            <w:r w:rsidRPr="00FA5C35">
              <w:rPr>
                <w:rFonts w:eastAsia="Calibri"/>
                <w:vertAlign w:val="subscript"/>
              </w:rPr>
              <w:t>1</w:t>
            </w:r>
            <w:r w:rsidR="007D70F3" w:rsidRPr="00FA5C35">
              <w:rPr>
                <w:rFonts w:eastAsia="Calibri"/>
                <w:vertAlign w:val="subscript"/>
              </w:rPr>
              <w:t>3</w:t>
            </w:r>
            <w:r w:rsidRPr="00FA5C35">
              <w:rPr>
                <w:rFonts w:eastAsia="Calibri"/>
                <w:vertAlign w:val="subscript"/>
              </w:rPr>
              <w:t xml:space="preserve"> </w:t>
            </w:r>
            <w:r w:rsidRPr="00FA5C35">
              <w:rPr>
                <w:rFonts w:eastAsia="Calibri"/>
              </w:rPr>
              <w:t>= 0</w:t>
            </w:r>
          </w:p>
          <w:p w:rsidR="00CF7F4C" w:rsidRPr="00FA5C35" w:rsidRDefault="00CF7F4C" w:rsidP="007D70F3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  <w:lang w:val="en-US"/>
              </w:rPr>
              <w:t>P</w:t>
            </w:r>
            <w:r w:rsidRPr="00FA5C35">
              <w:rPr>
                <w:rFonts w:eastAsia="Calibri"/>
                <w:vertAlign w:val="subscript"/>
              </w:rPr>
              <w:t>1</w:t>
            </w:r>
            <w:r w:rsidR="007D70F3" w:rsidRPr="00FA5C35">
              <w:rPr>
                <w:rFonts w:eastAsia="Calibri"/>
                <w:vertAlign w:val="subscript"/>
              </w:rPr>
              <w:t>3</w:t>
            </w:r>
            <w:r w:rsidRPr="00FA5C35">
              <w:rPr>
                <w:rFonts w:eastAsia="Calibri"/>
                <w:vertAlign w:val="subscript"/>
              </w:rPr>
              <w:t xml:space="preserve"> </w:t>
            </w:r>
            <w:r w:rsidRPr="00FA5C35">
              <w:rPr>
                <w:rFonts w:eastAsia="Calibri"/>
              </w:rPr>
              <w:t>&gt; 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16546" w:rsidRPr="00FA5C35" w:rsidRDefault="00116546" w:rsidP="00FF076E">
            <w:pPr>
              <w:spacing w:before="40" w:after="40"/>
              <w:ind w:left="85"/>
              <w:rPr>
                <w:rFonts w:eastAsia="Calibri"/>
              </w:rPr>
            </w:pPr>
          </w:p>
          <w:p w:rsidR="00116546" w:rsidRPr="00FA5C35" w:rsidRDefault="00116546" w:rsidP="00FF076E">
            <w:pPr>
              <w:spacing w:before="40" w:after="40"/>
              <w:ind w:left="85"/>
              <w:rPr>
                <w:rFonts w:eastAsia="Calibri"/>
              </w:rPr>
            </w:pP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3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D1A64" w:rsidRPr="00FA5C35" w:rsidRDefault="00ED1A64" w:rsidP="00ED1A64">
            <w:pPr>
              <w:rPr>
                <w:rFonts w:eastAsia="Calibri"/>
              </w:rPr>
            </w:pPr>
            <w:r w:rsidRPr="00FA5C35">
              <w:rPr>
                <w:rFonts w:eastAsia="Calibri"/>
              </w:rPr>
              <w:t>Все ГРБС</w:t>
            </w:r>
          </w:p>
          <w:p w:rsidR="00CF7F4C" w:rsidRPr="00FA5C35" w:rsidRDefault="00CF7F4C">
            <w:pPr>
              <w:rPr>
                <w:rFonts w:eastAsia="Calibri"/>
              </w:rPr>
            </w:pPr>
          </w:p>
          <w:p w:rsidR="00CF7F4C" w:rsidRPr="00FA5C35" w:rsidRDefault="00CF7F4C" w:rsidP="00CF7F4C">
            <w:pPr>
              <w:spacing w:before="40" w:after="40"/>
              <w:rPr>
                <w:rFonts w:eastAsia="Calibri"/>
              </w:rPr>
            </w:pPr>
          </w:p>
        </w:tc>
      </w:tr>
      <w:tr w:rsidR="00CF7F4C" w:rsidRPr="00FA5C35" w:rsidTr="00483989">
        <w:trPr>
          <w:trHeight w:val="384"/>
        </w:trPr>
        <w:tc>
          <w:tcPr>
            <w:tcW w:w="993" w:type="dxa"/>
            <w:shd w:val="clear" w:color="auto" w:fill="auto"/>
          </w:tcPr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4.2.</w:t>
            </w:r>
          </w:p>
        </w:tc>
        <w:tc>
          <w:tcPr>
            <w:tcW w:w="4110" w:type="dxa"/>
            <w:shd w:val="clear" w:color="auto" w:fill="auto"/>
          </w:tcPr>
          <w:p w:rsidR="00CF7F4C" w:rsidRPr="00FA5C35" w:rsidRDefault="00CF7F4C" w:rsidP="007D70F3">
            <w:pPr>
              <w:spacing w:before="100" w:beforeAutospacing="1" w:after="100" w:afterAutospacing="1"/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>1</w:t>
            </w:r>
            <w:r w:rsidR="007D70F3" w:rsidRPr="00FA5C35">
              <w:rPr>
                <w:rFonts w:eastAsia="Calibri"/>
                <w:vertAlign w:val="subscript"/>
              </w:rPr>
              <w:t>4</w:t>
            </w:r>
            <w:r w:rsidRPr="00FA5C35">
              <w:rPr>
                <w:rFonts w:eastAsia="Calibri"/>
              </w:rPr>
              <w:t xml:space="preserve">. </w:t>
            </w:r>
            <w:r w:rsidRPr="00FA5C35">
              <w:t xml:space="preserve">Своевременность исполнения судебных актов </w:t>
            </w:r>
          </w:p>
        </w:tc>
        <w:tc>
          <w:tcPr>
            <w:tcW w:w="5528" w:type="dxa"/>
            <w:shd w:val="clear" w:color="auto" w:fill="auto"/>
          </w:tcPr>
          <w:p w:rsidR="00CF7F4C" w:rsidRPr="00FA5C35" w:rsidRDefault="00CF7F4C" w:rsidP="00FF076E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FA5C35">
              <w:t>P</w:t>
            </w:r>
            <w:r w:rsidRPr="00FA5C35">
              <w:rPr>
                <w:rFonts w:eastAsia="Calibri"/>
                <w:vertAlign w:val="subscript"/>
              </w:rPr>
              <w:t>1</w:t>
            </w:r>
            <w:r w:rsidR="007D70F3" w:rsidRPr="00FA5C35">
              <w:rPr>
                <w:rFonts w:eastAsia="Calibri"/>
                <w:vertAlign w:val="subscript"/>
              </w:rPr>
              <w:t>4</w:t>
            </w:r>
            <w:r w:rsidRPr="00FA5C35">
              <w:rPr>
                <w:rFonts w:eastAsia="Calibri"/>
                <w:vertAlign w:val="subscript"/>
              </w:rPr>
              <w:t xml:space="preserve"> =</w:t>
            </w:r>
            <w:r w:rsidRPr="00FA5C35">
              <w:t xml:space="preserve"> </w:t>
            </w:r>
            <w:r w:rsidRPr="00FA5C35">
              <w:rPr>
                <w:rFonts w:eastAsia="Calibri"/>
                <w:lang w:val="en-US"/>
              </w:rPr>
              <w:t>Q</w:t>
            </w:r>
            <w:r w:rsidRPr="00FA5C35">
              <w:rPr>
                <w:rFonts w:eastAsia="Calibri"/>
              </w:rPr>
              <w:t xml:space="preserve"> (раз),</w:t>
            </w:r>
          </w:p>
          <w:p w:rsidR="00CF7F4C" w:rsidRPr="00FA5C35" w:rsidRDefault="00CF7F4C" w:rsidP="00FF076E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FA5C35">
              <w:rPr>
                <w:rFonts w:eastAsia="Calibri"/>
              </w:rPr>
              <w:t>где:</w:t>
            </w:r>
          </w:p>
          <w:p w:rsidR="00CF7F4C" w:rsidRPr="00FA5C35" w:rsidRDefault="00CF7F4C" w:rsidP="0066690C">
            <w:pPr>
              <w:spacing w:before="40" w:after="40"/>
              <w:ind w:left="85"/>
              <w:jc w:val="both"/>
            </w:pPr>
            <w:r w:rsidRPr="00FA5C35">
              <w:rPr>
                <w:rFonts w:eastAsia="Calibri"/>
                <w:lang w:val="en-US"/>
              </w:rPr>
              <w:t>Q</w:t>
            </w:r>
            <w:r w:rsidRPr="00FA5C35">
              <w:t xml:space="preserve"> - количество направленных </w:t>
            </w:r>
            <w:r w:rsidR="0066690C">
              <w:t>финансовым управлением</w:t>
            </w:r>
            <w:r w:rsidRPr="00FA5C35">
              <w:t xml:space="preserve"> уведомлений о приостановлении операций по расходованию средств на лицевых счетах, в связи с нарушением процедур </w:t>
            </w:r>
            <w:r w:rsidRPr="00FA5C35">
              <w:lastRenderedPageBreak/>
              <w:t xml:space="preserve">исполнения судебных актов, предусматривающих обращение взыскания на средства местного бюджета муниципального образования в отчетном периоде </w:t>
            </w:r>
          </w:p>
        </w:tc>
        <w:tc>
          <w:tcPr>
            <w:tcW w:w="1985" w:type="dxa"/>
            <w:shd w:val="clear" w:color="auto" w:fill="auto"/>
          </w:tcPr>
          <w:p w:rsidR="00CF7F4C" w:rsidRPr="00FA5C35" w:rsidRDefault="00CF7F4C" w:rsidP="007D70F3">
            <w:pPr>
              <w:spacing w:before="100" w:beforeAutospacing="1" w:after="100" w:afterAutospacing="1"/>
              <w:rPr>
                <w:rFonts w:eastAsia="Calibri"/>
              </w:rPr>
            </w:pPr>
            <w:r w:rsidRPr="00FA5C35">
              <w:lastRenderedPageBreak/>
              <w:t>P</w:t>
            </w:r>
            <w:r w:rsidRPr="00FA5C35">
              <w:rPr>
                <w:rFonts w:eastAsia="Calibri"/>
                <w:vertAlign w:val="subscript"/>
              </w:rPr>
              <w:t>1</w:t>
            </w:r>
            <w:r w:rsidR="007D70F3" w:rsidRPr="00FA5C35">
              <w:rPr>
                <w:rFonts w:eastAsia="Calibri"/>
                <w:vertAlign w:val="subscript"/>
              </w:rPr>
              <w:t>4</w:t>
            </w:r>
            <w:r w:rsidRPr="00FA5C35">
              <w:rPr>
                <w:rFonts w:eastAsia="Calibri"/>
                <w:vertAlign w:val="subscript"/>
              </w:rPr>
              <w:t xml:space="preserve"> </w:t>
            </w:r>
            <w:r w:rsidRPr="00FA5C35">
              <w:t>= 0;</w:t>
            </w:r>
            <w:r w:rsidRPr="00FA5C35">
              <w:br/>
              <w:t>P</w:t>
            </w:r>
            <w:r w:rsidRPr="00FA5C35">
              <w:rPr>
                <w:rFonts w:eastAsia="Calibri"/>
                <w:vertAlign w:val="subscript"/>
              </w:rPr>
              <w:t>1</w:t>
            </w:r>
            <w:r w:rsidR="007D70F3" w:rsidRPr="00FA5C35">
              <w:rPr>
                <w:rFonts w:eastAsia="Calibri"/>
                <w:vertAlign w:val="subscript"/>
              </w:rPr>
              <w:t>4</w:t>
            </w:r>
            <w:r w:rsidRPr="00FA5C35">
              <w:t xml:space="preserve"> &gt; 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3</w:t>
            </w:r>
          </w:p>
          <w:p w:rsidR="00CF7F4C" w:rsidRPr="00FA5C35" w:rsidRDefault="00CF7F4C" w:rsidP="00FF076E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D1A64" w:rsidRPr="00FA5C35" w:rsidRDefault="00ED1A64" w:rsidP="00ED1A64">
            <w:pPr>
              <w:rPr>
                <w:rFonts w:eastAsia="Calibri"/>
              </w:rPr>
            </w:pPr>
            <w:r w:rsidRPr="00FA5C35">
              <w:rPr>
                <w:rFonts w:eastAsia="Calibri"/>
              </w:rPr>
              <w:t>Все ГРБС</w:t>
            </w:r>
          </w:p>
          <w:p w:rsidR="00CF7F4C" w:rsidRPr="00FA5C35" w:rsidRDefault="00CF7F4C" w:rsidP="00CF7F4C">
            <w:pPr>
              <w:spacing w:before="40" w:after="40"/>
              <w:rPr>
                <w:rFonts w:eastAsia="Calibri"/>
              </w:rPr>
            </w:pPr>
          </w:p>
        </w:tc>
      </w:tr>
      <w:tr w:rsidR="00FF076E" w:rsidRPr="00FA5C35" w:rsidTr="00483989">
        <w:trPr>
          <w:trHeight w:val="525"/>
        </w:trPr>
        <w:tc>
          <w:tcPr>
            <w:tcW w:w="993" w:type="dxa"/>
            <w:shd w:val="clear" w:color="auto" w:fill="auto"/>
          </w:tcPr>
          <w:p w:rsidR="00FF076E" w:rsidRPr="00FA5C35" w:rsidRDefault="00FF076E" w:rsidP="00FF076E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FA5C35">
              <w:rPr>
                <w:rFonts w:eastAsia="Calibri"/>
                <w:b/>
              </w:rPr>
              <w:lastRenderedPageBreak/>
              <w:t>5.</w:t>
            </w:r>
          </w:p>
        </w:tc>
        <w:tc>
          <w:tcPr>
            <w:tcW w:w="14600" w:type="dxa"/>
            <w:gridSpan w:val="5"/>
            <w:shd w:val="clear" w:color="auto" w:fill="auto"/>
          </w:tcPr>
          <w:p w:rsidR="00FF076E" w:rsidRPr="00FA5C35" w:rsidRDefault="00FF076E" w:rsidP="00FF076E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FA5C35">
              <w:rPr>
                <w:rFonts w:eastAsia="Calibri"/>
                <w:b/>
              </w:rPr>
              <w:t>Контроль и аудит</w:t>
            </w:r>
          </w:p>
        </w:tc>
      </w:tr>
      <w:tr w:rsidR="00E84DAA" w:rsidRPr="00FA5C35" w:rsidTr="00483989">
        <w:trPr>
          <w:trHeight w:val="1052"/>
        </w:trPr>
        <w:tc>
          <w:tcPr>
            <w:tcW w:w="993" w:type="dxa"/>
            <w:shd w:val="clear" w:color="auto" w:fill="auto"/>
          </w:tcPr>
          <w:p w:rsidR="00E84DAA" w:rsidRPr="00FA5C35" w:rsidRDefault="00E84DAA" w:rsidP="00E84DAA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5.1.</w:t>
            </w:r>
          </w:p>
        </w:tc>
        <w:tc>
          <w:tcPr>
            <w:tcW w:w="4110" w:type="dxa"/>
            <w:shd w:val="clear" w:color="auto" w:fill="auto"/>
          </w:tcPr>
          <w:p w:rsidR="00E84DAA" w:rsidRPr="00FA5C35" w:rsidRDefault="00E84DAA" w:rsidP="00E84DAA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>15</w:t>
            </w:r>
            <w:r w:rsidRPr="00FA5C35">
              <w:rPr>
                <w:rFonts w:eastAsia="Calibri"/>
              </w:rPr>
              <w:t>. Наличие муниципального правового акта ГРБС об организации ведомственного финансового контроля</w:t>
            </w:r>
          </w:p>
        </w:tc>
        <w:tc>
          <w:tcPr>
            <w:tcW w:w="5528" w:type="dxa"/>
            <w:shd w:val="clear" w:color="auto" w:fill="auto"/>
          </w:tcPr>
          <w:p w:rsidR="00E84DAA" w:rsidRPr="00FA5C35" w:rsidRDefault="00E84DAA" w:rsidP="00E84DAA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 xml:space="preserve">15 </w:t>
            </w:r>
            <w:r w:rsidRPr="00FA5C35">
              <w:rPr>
                <w:rFonts w:eastAsia="Calibri"/>
              </w:rPr>
              <w:t>,</w:t>
            </w:r>
          </w:p>
          <w:p w:rsidR="00E84DAA" w:rsidRPr="00FA5C35" w:rsidRDefault="00E84DAA" w:rsidP="00E84DAA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FA5C35">
              <w:rPr>
                <w:rFonts w:eastAsia="Calibri"/>
              </w:rPr>
              <w:t>где:</w:t>
            </w:r>
          </w:p>
          <w:p w:rsidR="00E84DAA" w:rsidRPr="00FA5C35" w:rsidRDefault="00084AAF" w:rsidP="00E84DAA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 w:rsidRPr="00FA5C35">
              <w:rPr>
                <w:rFonts w:eastAsia="Calibri"/>
              </w:rPr>
              <w:t>да</w:t>
            </w:r>
          </w:p>
          <w:p w:rsidR="00084AAF" w:rsidRPr="00FA5C35" w:rsidRDefault="00084AAF" w:rsidP="00E84DAA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 w:rsidRPr="00FA5C35">
              <w:rPr>
                <w:rFonts w:eastAsia="Calibri"/>
              </w:rPr>
              <w:t>нет</w:t>
            </w:r>
          </w:p>
        </w:tc>
        <w:tc>
          <w:tcPr>
            <w:tcW w:w="1985" w:type="dxa"/>
            <w:shd w:val="clear" w:color="auto" w:fill="auto"/>
          </w:tcPr>
          <w:p w:rsidR="00E84DAA" w:rsidRPr="00FA5C35" w:rsidRDefault="00E84DAA" w:rsidP="00E84DAA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</w:p>
          <w:p w:rsidR="00E84DAA" w:rsidRPr="00FA5C35" w:rsidRDefault="00E84DAA" w:rsidP="00E84DAA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</w:p>
          <w:p w:rsidR="00E84DAA" w:rsidRPr="00FA5C35" w:rsidRDefault="00084AAF" w:rsidP="00296394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FA5C35">
              <w:t>P</w:t>
            </w:r>
            <w:r w:rsidRPr="00FA5C35">
              <w:rPr>
                <w:rFonts w:eastAsia="Calibri"/>
                <w:vertAlign w:val="subscript"/>
              </w:rPr>
              <w:t>1</w:t>
            </w:r>
            <w:r w:rsidR="00A77064" w:rsidRPr="00FA5C35">
              <w:rPr>
                <w:rFonts w:eastAsia="Calibri"/>
                <w:vertAlign w:val="subscript"/>
              </w:rPr>
              <w:t>5</w:t>
            </w:r>
            <w:r w:rsidRPr="00FA5C35">
              <w:rPr>
                <w:rFonts w:eastAsia="Calibri"/>
                <w:vertAlign w:val="subscript"/>
              </w:rPr>
              <w:t xml:space="preserve"> </w:t>
            </w:r>
            <w:r w:rsidRPr="00FA5C35">
              <w:br/>
              <w:t>P</w:t>
            </w:r>
            <w:r w:rsidRPr="00FA5C35">
              <w:rPr>
                <w:rFonts w:eastAsia="Calibri"/>
                <w:vertAlign w:val="subscript"/>
              </w:rPr>
              <w:t>1</w:t>
            </w:r>
            <w:r w:rsidR="00A77064" w:rsidRPr="00FA5C35">
              <w:rPr>
                <w:rFonts w:eastAsia="Calibri"/>
                <w:vertAlign w:val="subscript"/>
              </w:rPr>
              <w:t>5</w:t>
            </w:r>
            <w:r w:rsidRPr="00FA5C35">
              <w:t xml:space="preserve"> </w:t>
            </w:r>
            <w:r w:rsidR="00296394" w:rsidRPr="00FA5C35">
              <w:rPr>
                <w:lang w:val="en-US"/>
              </w:rPr>
              <w:t>=</w:t>
            </w:r>
            <w:r w:rsidRPr="00FA5C35">
              <w:t xml:space="preserve"> 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84DAA" w:rsidRPr="00FA5C35" w:rsidRDefault="00E84DAA" w:rsidP="00E84DAA">
            <w:pPr>
              <w:spacing w:before="40" w:after="40"/>
              <w:ind w:left="85"/>
              <w:rPr>
                <w:rFonts w:eastAsia="Calibri"/>
              </w:rPr>
            </w:pPr>
          </w:p>
          <w:p w:rsidR="00296394" w:rsidRPr="00FA5C35" w:rsidRDefault="00296394" w:rsidP="00DB185B">
            <w:pPr>
              <w:autoSpaceDE w:val="0"/>
              <w:autoSpaceDN w:val="0"/>
              <w:adjustRightInd w:val="0"/>
              <w:spacing w:after="40" w:line="240" w:lineRule="exact"/>
              <w:rPr>
                <w:lang w:val="en-US"/>
              </w:rPr>
            </w:pPr>
          </w:p>
          <w:p w:rsidR="00E84DAA" w:rsidRPr="00FA5C35" w:rsidRDefault="00E84DAA" w:rsidP="00DB185B">
            <w:pPr>
              <w:autoSpaceDE w:val="0"/>
              <w:autoSpaceDN w:val="0"/>
              <w:adjustRightInd w:val="0"/>
              <w:spacing w:after="40" w:line="240" w:lineRule="exact"/>
            </w:pPr>
            <w:r w:rsidRPr="00FA5C35">
              <w:t>3</w:t>
            </w:r>
          </w:p>
          <w:p w:rsidR="00E84DAA" w:rsidRPr="00FA5C35" w:rsidRDefault="00E84DAA" w:rsidP="00DB185B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FA5C35">
              <w:t>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84DAA" w:rsidRPr="00FA5C35" w:rsidRDefault="00E84DAA" w:rsidP="00E84DA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A5C35">
              <w:t>Все ГРБС</w:t>
            </w:r>
          </w:p>
        </w:tc>
      </w:tr>
      <w:tr w:rsidR="00D4412A" w:rsidRPr="00FA5C35" w:rsidTr="00483989">
        <w:trPr>
          <w:trHeight w:val="1701"/>
        </w:trPr>
        <w:tc>
          <w:tcPr>
            <w:tcW w:w="993" w:type="dxa"/>
            <w:shd w:val="clear" w:color="auto" w:fill="auto"/>
          </w:tcPr>
          <w:p w:rsidR="00D4412A" w:rsidRPr="00FA5C35" w:rsidRDefault="00D4412A" w:rsidP="00D4412A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5.2.</w:t>
            </w:r>
          </w:p>
        </w:tc>
        <w:tc>
          <w:tcPr>
            <w:tcW w:w="4110" w:type="dxa"/>
            <w:shd w:val="clear" w:color="auto" w:fill="auto"/>
          </w:tcPr>
          <w:p w:rsidR="00D4412A" w:rsidRPr="00FA5C35" w:rsidRDefault="00D4412A" w:rsidP="00D4412A">
            <w:pPr>
              <w:keepNext/>
              <w:keepLines/>
              <w:spacing w:before="40" w:after="40"/>
              <w:ind w:left="85"/>
              <w:rPr>
                <w:rFonts w:eastAsia="Calibri"/>
                <w:b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>16</w:t>
            </w:r>
            <w:r w:rsidRPr="00FA5C35">
              <w:rPr>
                <w:rFonts w:eastAsia="Calibri"/>
              </w:rPr>
              <w:t>. Наличие в отчетном периоде случаев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5528" w:type="dxa"/>
            <w:shd w:val="clear" w:color="auto" w:fill="auto"/>
          </w:tcPr>
          <w:p w:rsidR="00D4412A" w:rsidRPr="00FA5C35" w:rsidRDefault="00D4412A" w:rsidP="00D4412A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 xml:space="preserve">16 </w:t>
            </w:r>
            <w:r w:rsidRPr="00FA5C35">
              <w:rPr>
                <w:rFonts w:eastAsia="Calibri"/>
              </w:rPr>
              <w:t xml:space="preserve">= </w:t>
            </w:r>
            <w:r w:rsidRPr="00FA5C35">
              <w:rPr>
                <w:rFonts w:eastAsia="Calibri"/>
                <w:lang w:val="en-US"/>
              </w:rPr>
              <w:t>Q</w:t>
            </w:r>
            <w:r w:rsidRPr="00FA5C35">
              <w:rPr>
                <w:rFonts w:eastAsia="Calibri"/>
              </w:rPr>
              <w:t xml:space="preserve"> (раз),</w:t>
            </w:r>
          </w:p>
          <w:p w:rsidR="00D4412A" w:rsidRPr="00FA5C35" w:rsidRDefault="00D4412A" w:rsidP="00D4412A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FA5C35">
              <w:rPr>
                <w:rFonts w:eastAsia="Calibri"/>
              </w:rPr>
              <w:t>где:</w:t>
            </w:r>
          </w:p>
          <w:p w:rsidR="00D4412A" w:rsidRPr="00FA5C35" w:rsidRDefault="00D4412A" w:rsidP="00D4412A">
            <w:pPr>
              <w:keepNext/>
              <w:keepLines/>
              <w:spacing w:before="40" w:after="40"/>
              <w:ind w:left="85"/>
              <w:jc w:val="both"/>
              <w:rPr>
                <w:rFonts w:eastAsia="Calibri"/>
              </w:rPr>
            </w:pPr>
            <w:r w:rsidRPr="00FA5C35">
              <w:rPr>
                <w:rFonts w:eastAsia="Calibri"/>
                <w:lang w:val="en-US"/>
              </w:rPr>
              <w:t>Q</w:t>
            </w:r>
            <w:r w:rsidRPr="00FA5C35">
              <w:rPr>
                <w:rFonts w:eastAsia="Calibri"/>
              </w:rPr>
              <w:t xml:space="preserve"> – количество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1985" w:type="dxa"/>
            <w:shd w:val="clear" w:color="auto" w:fill="auto"/>
          </w:tcPr>
          <w:p w:rsidR="00D4412A" w:rsidRPr="00FA5C35" w:rsidRDefault="00D4412A" w:rsidP="00D4412A">
            <w:pPr>
              <w:keepNext/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 xml:space="preserve">16 </w:t>
            </w:r>
            <w:r w:rsidRPr="00FA5C35">
              <w:rPr>
                <w:rFonts w:eastAsia="Calibri"/>
              </w:rPr>
              <w:t>= 0</w:t>
            </w:r>
          </w:p>
          <w:p w:rsidR="00D4412A" w:rsidRPr="00FA5C35" w:rsidRDefault="00D4412A" w:rsidP="00D4412A">
            <w:pPr>
              <w:keepNext/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 xml:space="preserve">16 </w:t>
            </w:r>
            <w:r w:rsidRPr="00FA5C35">
              <w:rPr>
                <w:rFonts w:eastAsia="Calibri"/>
                <w:lang w:val="en-US"/>
              </w:rPr>
              <w:t>&gt;</w:t>
            </w:r>
            <w:r w:rsidRPr="00FA5C35">
              <w:rPr>
                <w:rFonts w:eastAsia="Calibri"/>
              </w:rPr>
              <w:t xml:space="preserve"> </w:t>
            </w:r>
            <w:r w:rsidRPr="00FA5C35">
              <w:rPr>
                <w:rFonts w:eastAsia="Calibri"/>
                <w:lang w:val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4412A" w:rsidRPr="00FA5C35" w:rsidRDefault="00D4412A" w:rsidP="00D4412A">
            <w:pPr>
              <w:keepNext/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3</w:t>
            </w:r>
          </w:p>
          <w:p w:rsidR="00D4412A" w:rsidRPr="00FA5C35" w:rsidRDefault="00D4412A" w:rsidP="00D4412A">
            <w:pPr>
              <w:keepNext/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4412A" w:rsidRPr="00FA5C35" w:rsidRDefault="00D4412A" w:rsidP="00D4412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A5C35">
              <w:t>Все ГРБС</w:t>
            </w:r>
          </w:p>
        </w:tc>
      </w:tr>
      <w:tr w:rsidR="00D4412A" w:rsidRPr="00FA5C35" w:rsidTr="00483989">
        <w:trPr>
          <w:trHeight w:val="2180"/>
        </w:trPr>
        <w:tc>
          <w:tcPr>
            <w:tcW w:w="993" w:type="dxa"/>
            <w:shd w:val="clear" w:color="auto" w:fill="auto"/>
          </w:tcPr>
          <w:p w:rsidR="00D4412A" w:rsidRPr="00FA5C35" w:rsidRDefault="00D4412A" w:rsidP="00D4412A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5.3.</w:t>
            </w:r>
          </w:p>
        </w:tc>
        <w:tc>
          <w:tcPr>
            <w:tcW w:w="4110" w:type="dxa"/>
            <w:shd w:val="clear" w:color="auto" w:fill="auto"/>
          </w:tcPr>
          <w:p w:rsidR="00D4412A" w:rsidRPr="00FA5C35" w:rsidRDefault="00D4412A" w:rsidP="00D4412A">
            <w:pPr>
              <w:keepNext/>
              <w:keepLines/>
              <w:spacing w:before="40" w:after="40"/>
              <w:ind w:left="85"/>
              <w:rPr>
                <w:rFonts w:eastAsia="Calibri"/>
                <w:b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>17</w:t>
            </w:r>
            <w:r w:rsidRPr="00FA5C35">
              <w:rPr>
                <w:rFonts w:eastAsia="Calibri"/>
              </w:rPr>
              <w:t>. Н</w:t>
            </w:r>
            <w:r w:rsidRPr="00FA5C35">
              <w:rPr>
                <w:shd w:val="clear" w:color="auto" w:fill="FFFFFF"/>
              </w:rPr>
              <w:t>аличие в годовой бюджетной отчётности за отчетный финансовый год заполненной таблицы «Сведения о проведении инвентаризации»</w:t>
            </w:r>
            <w:r w:rsidRPr="00FA5C35">
              <w:rPr>
                <w:rFonts w:eastAsia="Calibri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D4412A" w:rsidRPr="00FA5C35" w:rsidRDefault="00D4412A" w:rsidP="00D4412A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>17</w:t>
            </w:r>
            <w:r w:rsidRPr="00FA5C35">
              <w:rPr>
                <w:rFonts w:eastAsia="Calibri"/>
              </w:rPr>
              <w:t>,</w:t>
            </w:r>
          </w:p>
          <w:p w:rsidR="00D4412A" w:rsidRPr="00FA5C35" w:rsidRDefault="00D4412A" w:rsidP="00D4412A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где:</w:t>
            </w:r>
          </w:p>
          <w:p w:rsidR="00D4412A" w:rsidRPr="00FA5C35" w:rsidRDefault="00D4412A" w:rsidP="00D4412A">
            <w:pPr>
              <w:spacing w:after="40"/>
              <w:ind w:left="85"/>
              <w:rPr>
                <w:shd w:val="clear" w:color="auto" w:fill="FFFFFF"/>
              </w:rPr>
            </w:pPr>
            <w:r w:rsidRPr="00FA5C35">
              <w:rPr>
                <w:shd w:val="clear" w:color="auto" w:fill="FFFFFF"/>
              </w:rPr>
              <w:t>таблица «Сведения о проведении инвентаризации» заполнена и соответствует требованиям,</w:t>
            </w:r>
          </w:p>
          <w:p w:rsidR="00D4412A" w:rsidRPr="00FA5C35" w:rsidRDefault="00D4412A" w:rsidP="00BA061B">
            <w:pPr>
              <w:spacing w:after="40"/>
              <w:ind w:left="85"/>
              <w:rPr>
                <w:rFonts w:eastAsia="Calibri"/>
              </w:rPr>
            </w:pPr>
            <w:r w:rsidRPr="00FA5C35">
              <w:rPr>
                <w:shd w:val="clear" w:color="auto" w:fill="FFFFFF"/>
              </w:rPr>
              <w:t>таблица «Сведения о проведении инвентаризации» н</w:t>
            </w:r>
            <w:r w:rsidR="00BA061B" w:rsidRPr="00FA5C35">
              <w:rPr>
                <w:shd w:val="clear" w:color="auto" w:fill="FFFFFF"/>
              </w:rPr>
              <w:t>е</w:t>
            </w:r>
            <w:r w:rsidRPr="00FA5C35">
              <w:rPr>
                <w:shd w:val="clear" w:color="auto" w:fill="FFFFFF"/>
              </w:rPr>
              <w:t xml:space="preserve"> заполнена и не соответствует требованиям</w:t>
            </w:r>
          </w:p>
        </w:tc>
        <w:tc>
          <w:tcPr>
            <w:tcW w:w="1985" w:type="dxa"/>
            <w:shd w:val="clear" w:color="auto" w:fill="auto"/>
          </w:tcPr>
          <w:p w:rsidR="00D4412A" w:rsidRPr="00FA5C35" w:rsidRDefault="00D4412A" w:rsidP="00D4412A">
            <w:pPr>
              <w:spacing w:before="40" w:after="40"/>
              <w:ind w:left="85"/>
              <w:rPr>
                <w:rFonts w:eastAsia="Calibri"/>
              </w:rPr>
            </w:pPr>
          </w:p>
          <w:p w:rsidR="00D4412A" w:rsidRPr="00FA5C35" w:rsidRDefault="00D4412A" w:rsidP="00D4412A">
            <w:pPr>
              <w:spacing w:before="40" w:after="40"/>
              <w:ind w:left="85"/>
              <w:rPr>
                <w:rFonts w:eastAsia="Calibri"/>
              </w:rPr>
            </w:pPr>
          </w:p>
          <w:p w:rsidR="00D4412A" w:rsidRPr="00FA5C35" w:rsidRDefault="00D4412A" w:rsidP="00D4412A">
            <w:pPr>
              <w:spacing w:before="40" w:after="40"/>
              <w:ind w:left="85"/>
              <w:rPr>
                <w:rFonts w:eastAsia="Calibri"/>
                <w:vertAlign w:val="subscript"/>
                <w:lang w:val="en-US"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>1</w:t>
            </w:r>
            <w:r w:rsidR="00A77064" w:rsidRPr="00FA5C35">
              <w:rPr>
                <w:rFonts w:eastAsia="Calibri"/>
                <w:vertAlign w:val="subscript"/>
              </w:rPr>
              <w:t>7</w:t>
            </w:r>
            <w:r w:rsidRPr="00FA5C35">
              <w:rPr>
                <w:rFonts w:eastAsia="Calibri"/>
                <w:vertAlign w:val="subscript"/>
                <w:lang w:val="en-US"/>
              </w:rPr>
              <w:t xml:space="preserve"> </w:t>
            </w:r>
          </w:p>
          <w:p w:rsidR="00D4412A" w:rsidRPr="00FA5C35" w:rsidRDefault="00D4412A" w:rsidP="00D4412A">
            <w:pPr>
              <w:spacing w:before="40" w:after="40"/>
              <w:ind w:left="85"/>
              <w:rPr>
                <w:rFonts w:eastAsia="Calibri"/>
              </w:rPr>
            </w:pPr>
          </w:p>
          <w:p w:rsidR="00D4412A" w:rsidRPr="00FA5C35" w:rsidRDefault="00D4412A" w:rsidP="00A77064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>1</w:t>
            </w:r>
            <w:r w:rsidR="00A77064" w:rsidRPr="00FA5C35">
              <w:rPr>
                <w:rFonts w:eastAsia="Calibri"/>
                <w:vertAlign w:val="subscript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4412A" w:rsidRPr="00FA5C35" w:rsidRDefault="00D4412A" w:rsidP="00D4412A">
            <w:pPr>
              <w:spacing w:before="40" w:after="40"/>
              <w:ind w:left="85"/>
              <w:rPr>
                <w:rFonts w:eastAsia="Calibri"/>
              </w:rPr>
            </w:pPr>
          </w:p>
          <w:p w:rsidR="00D4412A" w:rsidRPr="00FA5C35" w:rsidRDefault="00D4412A" w:rsidP="00D4412A">
            <w:pPr>
              <w:spacing w:before="40" w:after="40"/>
              <w:ind w:left="85"/>
              <w:rPr>
                <w:rFonts w:eastAsia="Calibri"/>
              </w:rPr>
            </w:pPr>
          </w:p>
          <w:p w:rsidR="00D4412A" w:rsidRPr="00FA5C35" w:rsidRDefault="00D4412A" w:rsidP="00D4412A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5</w:t>
            </w:r>
          </w:p>
          <w:p w:rsidR="00D4412A" w:rsidRPr="00FA5C35" w:rsidRDefault="00D4412A" w:rsidP="00D4412A">
            <w:pPr>
              <w:spacing w:before="40" w:after="40"/>
              <w:ind w:left="85"/>
              <w:rPr>
                <w:rFonts w:eastAsia="Calibri"/>
              </w:rPr>
            </w:pPr>
          </w:p>
          <w:p w:rsidR="00D4412A" w:rsidRPr="00FA5C35" w:rsidRDefault="00D4412A" w:rsidP="00D4412A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4412A" w:rsidRPr="00FA5C35" w:rsidRDefault="00D4412A" w:rsidP="00D4412A">
            <w:pPr>
              <w:rPr>
                <w:rFonts w:eastAsia="Calibri"/>
              </w:rPr>
            </w:pPr>
            <w:r w:rsidRPr="00FA5C35">
              <w:rPr>
                <w:rFonts w:eastAsia="Calibri"/>
              </w:rPr>
              <w:t>Все ГРБС</w:t>
            </w:r>
          </w:p>
          <w:p w:rsidR="00D4412A" w:rsidRPr="00FA5C35" w:rsidRDefault="00D4412A" w:rsidP="00D4412A">
            <w:pPr>
              <w:rPr>
                <w:rFonts w:eastAsia="Calibri"/>
              </w:rPr>
            </w:pPr>
          </w:p>
          <w:p w:rsidR="00D4412A" w:rsidRPr="00FA5C35" w:rsidRDefault="00D4412A" w:rsidP="00D4412A">
            <w:pPr>
              <w:rPr>
                <w:rFonts w:eastAsia="Calibri"/>
              </w:rPr>
            </w:pPr>
          </w:p>
          <w:p w:rsidR="00D4412A" w:rsidRPr="00FA5C35" w:rsidRDefault="00D4412A" w:rsidP="00D4412A">
            <w:pPr>
              <w:rPr>
                <w:rFonts w:eastAsia="Calibri"/>
              </w:rPr>
            </w:pPr>
          </w:p>
          <w:p w:rsidR="00D4412A" w:rsidRPr="00FA5C35" w:rsidRDefault="00D4412A" w:rsidP="00D4412A">
            <w:pPr>
              <w:spacing w:before="40" w:after="40"/>
              <w:rPr>
                <w:rFonts w:eastAsia="Calibri"/>
              </w:rPr>
            </w:pPr>
          </w:p>
        </w:tc>
      </w:tr>
      <w:tr w:rsidR="00D4412A" w:rsidRPr="00FA5C35" w:rsidTr="00483989">
        <w:trPr>
          <w:trHeight w:val="559"/>
        </w:trPr>
        <w:tc>
          <w:tcPr>
            <w:tcW w:w="993" w:type="dxa"/>
            <w:shd w:val="clear" w:color="auto" w:fill="auto"/>
          </w:tcPr>
          <w:p w:rsidR="00D4412A" w:rsidRPr="00FA5C35" w:rsidRDefault="00D4412A" w:rsidP="00D4412A">
            <w:pPr>
              <w:spacing w:before="40" w:after="40"/>
              <w:ind w:left="85"/>
              <w:rPr>
                <w:rFonts w:eastAsia="Calibri"/>
                <w:b/>
              </w:rPr>
            </w:pPr>
            <w:r w:rsidRPr="00FA5C35">
              <w:rPr>
                <w:rFonts w:eastAsia="Calibri"/>
                <w:b/>
              </w:rPr>
              <w:t>6.</w:t>
            </w:r>
          </w:p>
        </w:tc>
        <w:tc>
          <w:tcPr>
            <w:tcW w:w="14600" w:type="dxa"/>
            <w:gridSpan w:val="5"/>
            <w:shd w:val="clear" w:color="auto" w:fill="auto"/>
          </w:tcPr>
          <w:p w:rsidR="00D4412A" w:rsidRPr="00FA5C35" w:rsidRDefault="00D4412A" w:rsidP="00D4412A">
            <w:pPr>
              <w:keepNext/>
              <w:spacing w:before="40" w:after="40"/>
              <w:ind w:left="85"/>
              <w:rPr>
                <w:rFonts w:eastAsia="Calibri"/>
                <w:b/>
              </w:rPr>
            </w:pPr>
            <w:r w:rsidRPr="00FA5C35">
              <w:rPr>
                <w:rFonts w:eastAsia="Calibri"/>
                <w:b/>
              </w:rPr>
              <w:t xml:space="preserve">Обеспечение публичности и открытости информации о бюджете </w:t>
            </w:r>
          </w:p>
        </w:tc>
      </w:tr>
      <w:tr w:rsidR="00D4412A" w:rsidRPr="00FA5C35" w:rsidTr="00483989">
        <w:trPr>
          <w:trHeight w:val="166"/>
        </w:trPr>
        <w:tc>
          <w:tcPr>
            <w:tcW w:w="993" w:type="dxa"/>
            <w:shd w:val="clear" w:color="auto" w:fill="auto"/>
          </w:tcPr>
          <w:p w:rsidR="00D4412A" w:rsidRPr="00FA5C35" w:rsidRDefault="00D4412A" w:rsidP="00D4412A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lastRenderedPageBreak/>
              <w:t>6.1.</w:t>
            </w:r>
          </w:p>
        </w:tc>
        <w:tc>
          <w:tcPr>
            <w:tcW w:w="4110" w:type="dxa"/>
            <w:shd w:val="clear" w:color="auto" w:fill="auto"/>
          </w:tcPr>
          <w:p w:rsidR="00D4412A" w:rsidRPr="00FA5C35" w:rsidRDefault="00D4412A" w:rsidP="00D4412A">
            <w:pPr>
              <w:spacing w:before="100" w:beforeAutospacing="1" w:after="100" w:afterAutospacing="1"/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>18</w:t>
            </w:r>
            <w:r w:rsidRPr="00FA5C35">
              <w:rPr>
                <w:rFonts w:eastAsia="Calibri"/>
              </w:rPr>
              <w:t xml:space="preserve">. </w:t>
            </w:r>
            <w:r w:rsidRPr="00FA5C35">
              <w:t xml:space="preserve">Размещение в сети Интернет ГРБС - ответственными исполнителями муниципальных  программ материалов о ходе и результатах реализации мероприятий муниципальных программ </w:t>
            </w:r>
          </w:p>
        </w:tc>
        <w:tc>
          <w:tcPr>
            <w:tcW w:w="5528" w:type="dxa"/>
            <w:shd w:val="clear" w:color="auto" w:fill="auto"/>
          </w:tcPr>
          <w:p w:rsidR="00D4412A" w:rsidRPr="00FA5C35" w:rsidRDefault="00D4412A" w:rsidP="00D4412A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eastAsia="Calibri"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>18</w:t>
            </w:r>
            <w:r w:rsidRPr="00FA5C35">
              <w:rPr>
                <w:rFonts w:eastAsia="Calibri"/>
              </w:rPr>
              <w:t xml:space="preserve"> = </w:t>
            </w:r>
            <w:proofErr w:type="gramStart"/>
            <w:r w:rsidRPr="00FA5C35">
              <w:rPr>
                <w:rFonts w:eastAsia="Calibri"/>
                <w:lang w:val="en-US"/>
              </w:rPr>
              <w:t>Q</w:t>
            </w:r>
            <w:proofErr w:type="spellStart"/>
            <w:proofErr w:type="gramEnd"/>
            <w:r w:rsidRPr="00FA5C35">
              <w:rPr>
                <w:rFonts w:eastAsia="Calibri"/>
                <w:vertAlign w:val="subscript"/>
              </w:rPr>
              <w:t>мпф</w:t>
            </w:r>
            <w:proofErr w:type="spellEnd"/>
            <w:r w:rsidRPr="00FA5C35">
              <w:rPr>
                <w:rFonts w:eastAsia="Calibri"/>
              </w:rPr>
              <w:t xml:space="preserve"> / </w:t>
            </w:r>
            <w:r w:rsidRPr="00FA5C35">
              <w:rPr>
                <w:rFonts w:eastAsia="Calibri"/>
                <w:lang w:val="en-US"/>
              </w:rPr>
              <w:t>Q</w:t>
            </w:r>
            <w:proofErr w:type="spellStart"/>
            <w:r w:rsidRPr="00FA5C35">
              <w:rPr>
                <w:rFonts w:eastAsia="Calibri"/>
                <w:vertAlign w:val="subscript"/>
              </w:rPr>
              <w:t>мп</w:t>
            </w:r>
            <w:proofErr w:type="spellEnd"/>
            <w:r w:rsidRPr="00FA5C35">
              <w:rPr>
                <w:rFonts w:eastAsia="Calibri"/>
              </w:rPr>
              <w:t xml:space="preserve"> × 100 (%),</w:t>
            </w:r>
          </w:p>
          <w:p w:rsidR="00D4412A" w:rsidRPr="00FA5C35" w:rsidRDefault="00D4412A" w:rsidP="00D4412A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FA5C35">
              <w:rPr>
                <w:rFonts w:eastAsia="Calibri"/>
              </w:rPr>
              <w:t>где:</w:t>
            </w:r>
          </w:p>
          <w:p w:rsidR="00D4412A" w:rsidRPr="00FA5C35" w:rsidRDefault="00D4412A" w:rsidP="00D4412A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FA5C35">
              <w:rPr>
                <w:rFonts w:eastAsia="Calibri"/>
                <w:lang w:val="en-US"/>
              </w:rPr>
              <w:t>Q</w:t>
            </w:r>
            <w:proofErr w:type="spellStart"/>
            <w:r w:rsidRPr="00FA5C35">
              <w:rPr>
                <w:rFonts w:eastAsia="Calibri"/>
                <w:vertAlign w:val="subscript"/>
              </w:rPr>
              <w:t>мпф</w:t>
            </w:r>
            <w:proofErr w:type="spellEnd"/>
            <w:r w:rsidRPr="00FA5C35">
              <w:rPr>
                <w:rFonts w:eastAsia="Calibri"/>
              </w:rPr>
              <w:t xml:space="preserve">- количество </w:t>
            </w:r>
            <w:r w:rsidRPr="00FA5C35">
              <w:t>материалов о ходе и результатах реализации</w:t>
            </w:r>
            <w:r w:rsidRPr="00FA5C35">
              <w:rPr>
                <w:rFonts w:eastAsia="Calibri"/>
              </w:rPr>
              <w:t xml:space="preserve">  </w:t>
            </w:r>
            <w:r w:rsidRPr="00FA5C35">
              <w:t>муниципальных  программ</w:t>
            </w:r>
            <w:r w:rsidRPr="00FA5C35">
              <w:rPr>
                <w:rFonts w:eastAsia="Calibri"/>
              </w:rPr>
              <w:t>, информация о которых  размещена в сети Интернет;</w:t>
            </w:r>
          </w:p>
          <w:p w:rsidR="00D4412A" w:rsidRPr="00FA5C35" w:rsidRDefault="00D4412A" w:rsidP="00D4412A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FA5C35">
              <w:rPr>
                <w:rFonts w:eastAsia="Calibri"/>
                <w:lang w:val="en-US"/>
              </w:rPr>
              <w:t>Q</w:t>
            </w:r>
            <w:proofErr w:type="spellStart"/>
            <w:r w:rsidRPr="00FA5C35">
              <w:rPr>
                <w:rFonts w:eastAsia="Calibri"/>
                <w:vertAlign w:val="subscript"/>
              </w:rPr>
              <w:t>мп</w:t>
            </w:r>
            <w:proofErr w:type="spellEnd"/>
            <w:r w:rsidRPr="00FA5C35">
              <w:rPr>
                <w:rFonts w:eastAsia="Calibri"/>
              </w:rPr>
              <w:t xml:space="preserve"> - общее количество </w:t>
            </w:r>
            <w:r w:rsidRPr="00FA5C35">
              <w:t>материалов о ходе и результатах реализации</w:t>
            </w:r>
            <w:r w:rsidRPr="00FA5C35">
              <w:rPr>
                <w:rFonts w:eastAsia="Calibri"/>
              </w:rPr>
              <w:t xml:space="preserve">  </w:t>
            </w:r>
            <w:r w:rsidRPr="00FA5C35">
              <w:t>муниципальных  программ</w:t>
            </w:r>
            <w:r w:rsidRPr="00FA5C35">
              <w:rPr>
                <w:rFonts w:eastAsia="Calibri"/>
              </w:rPr>
              <w:t>, информация о которых должна быть  размещена в сети Интернет.</w:t>
            </w:r>
          </w:p>
        </w:tc>
        <w:tc>
          <w:tcPr>
            <w:tcW w:w="1985" w:type="dxa"/>
            <w:shd w:val="clear" w:color="auto" w:fill="auto"/>
          </w:tcPr>
          <w:p w:rsidR="00D4412A" w:rsidRPr="00FA5C35" w:rsidRDefault="00D4412A" w:rsidP="00D4412A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FA5C35">
              <w:rPr>
                <w:rFonts w:eastAsia="Calibri"/>
                <w:lang w:val="en-US"/>
              </w:rPr>
              <w:t>P</w:t>
            </w:r>
            <w:r w:rsidRPr="00FA5C35">
              <w:rPr>
                <w:rFonts w:eastAsia="Calibri"/>
                <w:vertAlign w:val="subscript"/>
              </w:rPr>
              <w:t xml:space="preserve">18 </w:t>
            </w:r>
            <w:r w:rsidRPr="00FA5C35">
              <w:rPr>
                <w:rFonts w:eastAsia="Calibri"/>
                <w:lang w:val="en-US"/>
              </w:rPr>
              <w:t>=</w:t>
            </w:r>
            <w:r w:rsidRPr="00FA5C35">
              <w:rPr>
                <w:rFonts w:eastAsia="Calibri"/>
              </w:rPr>
              <w:t xml:space="preserve"> </w:t>
            </w:r>
            <w:r w:rsidRPr="00FA5C35">
              <w:rPr>
                <w:rFonts w:eastAsia="Calibri"/>
                <w:lang w:val="en-US"/>
              </w:rPr>
              <w:t>100%</w:t>
            </w:r>
          </w:p>
          <w:p w:rsidR="00D4412A" w:rsidRPr="00FA5C35" w:rsidRDefault="00D4412A" w:rsidP="00D4412A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FA5C35">
              <w:rPr>
                <w:rFonts w:eastAsia="Calibri"/>
                <w:lang w:val="en-US"/>
              </w:rPr>
              <w:t>P</w:t>
            </w:r>
            <w:r w:rsidRPr="00FA5C35">
              <w:rPr>
                <w:rFonts w:eastAsia="Calibri"/>
                <w:vertAlign w:val="subscript"/>
              </w:rPr>
              <w:t xml:space="preserve">18 </w:t>
            </w:r>
            <w:r w:rsidRPr="00FA5C35">
              <w:rPr>
                <w:rFonts w:eastAsia="Calibri"/>
                <w:lang w:val="en-US"/>
              </w:rPr>
              <w:t>&lt;</w:t>
            </w:r>
            <w:r w:rsidRPr="00FA5C35">
              <w:rPr>
                <w:rFonts w:eastAsia="Calibri"/>
              </w:rPr>
              <w:t xml:space="preserve"> 100</w:t>
            </w:r>
            <w:r w:rsidRPr="00FA5C35">
              <w:rPr>
                <w:rFonts w:eastAsia="Calibri"/>
                <w:lang w:val="en-US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4412A" w:rsidRPr="00FA5C35" w:rsidRDefault="00D4412A" w:rsidP="00D4412A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3</w:t>
            </w:r>
          </w:p>
          <w:p w:rsidR="00D4412A" w:rsidRPr="00FA5C35" w:rsidRDefault="00D4412A" w:rsidP="00D4412A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0</w:t>
            </w:r>
          </w:p>
          <w:p w:rsidR="00D4412A" w:rsidRPr="00FA5C35" w:rsidRDefault="00D4412A" w:rsidP="00D4412A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4412A" w:rsidRPr="00FA5C35" w:rsidRDefault="00D4412A" w:rsidP="00D4412A">
            <w:pPr>
              <w:autoSpaceDE w:val="0"/>
              <w:autoSpaceDN w:val="0"/>
              <w:adjustRightInd w:val="0"/>
            </w:pPr>
            <w:r w:rsidRPr="00FA5C35">
              <w:t>ГРБС - ответственные исполнители муниц</w:t>
            </w:r>
            <w:r w:rsidR="001C3722" w:rsidRPr="00FA5C35">
              <w:t>и</w:t>
            </w:r>
            <w:r w:rsidRPr="00FA5C35">
              <w:t>пальных программ</w:t>
            </w:r>
          </w:p>
          <w:p w:rsidR="00D4412A" w:rsidRPr="00FA5C35" w:rsidRDefault="00D4412A" w:rsidP="00D4412A">
            <w:pPr>
              <w:rPr>
                <w:rFonts w:eastAsia="Calibri"/>
              </w:rPr>
            </w:pPr>
          </w:p>
          <w:p w:rsidR="00D4412A" w:rsidRPr="00FA5C35" w:rsidRDefault="00D4412A" w:rsidP="00D4412A">
            <w:pPr>
              <w:rPr>
                <w:rFonts w:eastAsia="Calibri"/>
              </w:rPr>
            </w:pPr>
          </w:p>
          <w:p w:rsidR="00D4412A" w:rsidRPr="00FA5C35" w:rsidRDefault="00D4412A" w:rsidP="00D4412A">
            <w:pPr>
              <w:spacing w:before="40" w:after="40"/>
              <w:rPr>
                <w:rFonts w:eastAsia="Calibri"/>
              </w:rPr>
            </w:pPr>
          </w:p>
        </w:tc>
      </w:tr>
      <w:tr w:rsidR="00D4412A" w:rsidRPr="00FA5C35" w:rsidTr="00483989">
        <w:trPr>
          <w:trHeight w:val="904"/>
        </w:trPr>
        <w:tc>
          <w:tcPr>
            <w:tcW w:w="993" w:type="dxa"/>
            <w:shd w:val="clear" w:color="auto" w:fill="auto"/>
          </w:tcPr>
          <w:p w:rsidR="00D4412A" w:rsidRPr="00FA5C35" w:rsidRDefault="00D4412A" w:rsidP="00D4412A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6.2</w:t>
            </w:r>
          </w:p>
        </w:tc>
        <w:tc>
          <w:tcPr>
            <w:tcW w:w="4110" w:type="dxa"/>
            <w:shd w:val="clear" w:color="auto" w:fill="auto"/>
          </w:tcPr>
          <w:p w:rsidR="00D4412A" w:rsidRPr="00FA5C35" w:rsidRDefault="00D4412A" w:rsidP="00D4412A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>19</w:t>
            </w:r>
            <w:r w:rsidRPr="00FA5C35">
              <w:rPr>
                <w:rFonts w:eastAsia="Calibri"/>
              </w:rPr>
              <w:t>.</w:t>
            </w:r>
            <w:r w:rsidRPr="00FA5C35">
              <w:t xml:space="preserve">Размещение в сети Интернет отчетной информации о достижении значения целевых показателей результативности использования полученной субсидии, в соответствии с заключенным </w:t>
            </w:r>
            <w:r w:rsidRPr="00FA5C35">
              <w:rPr>
                <w:rFonts w:eastAsia="Calibri"/>
              </w:rPr>
              <w:t xml:space="preserve">соглашением с Правительством Ленинградской области </w:t>
            </w:r>
          </w:p>
        </w:tc>
        <w:tc>
          <w:tcPr>
            <w:tcW w:w="5528" w:type="dxa"/>
            <w:shd w:val="clear" w:color="auto" w:fill="auto"/>
          </w:tcPr>
          <w:p w:rsidR="00D4412A" w:rsidRPr="00FA5C35" w:rsidRDefault="00D4412A" w:rsidP="00D4412A">
            <w:pPr>
              <w:autoSpaceDE w:val="0"/>
              <w:autoSpaceDN w:val="0"/>
              <w:adjustRightInd w:val="0"/>
              <w:spacing w:after="40" w:line="240" w:lineRule="exact"/>
              <w:rPr>
                <w:rFonts w:eastAsia="Calibri"/>
              </w:rPr>
            </w:pPr>
            <w:r w:rsidRPr="00FA5C35">
              <w:rPr>
                <w:rFonts w:eastAsia="Calibri"/>
              </w:rPr>
              <w:t>Р</w:t>
            </w:r>
            <w:r w:rsidRPr="00FA5C35">
              <w:rPr>
                <w:rFonts w:eastAsia="Calibri"/>
                <w:vertAlign w:val="subscript"/>
              </w:rPr>
              <w:t>19</w:t>
            </w:r>
            <w:r w:rsidRPr="00FA5C35">
              <w:rPr>
                <w:rFonts w:eastAsia="Calibri"/>
              </w:rPr>
              <w:t xml:space="preserve"> = </w:t>
            </w:r>
            <w:proofErr w:type="gramStart"/>
            <w:r w:rsidRPr="00FA5C35">
              <w:rPr>
                <w:rFonts w:eastAsia="Calibri"/>
                <w:lang w:val="en-US"/>
              </w:rPr>
              <w:t>Q</w:t>
            </w:r>
            <w:proofErr w:type="spellStart"/>
            <w:proofErr w:type="gramEnd"/>
            <w:r w:rsidRPr="00FA5C35">
              <w:rPr>
                <w:rFonts w:eastAsia="Calibri"/>
                <w:vertAlign w:val="subscript"/>
              </w:rPr>
              <w:t>фс</w:t>
            </w:r>
            <w:proofErr w:type="spellEnd"/>
            <w:r w:rsidRPr="00FA5C35">
              <w:rPr>
                <w:rFonts w:eastAsia="Calibri"/>
              </w:rPr>
              <w:t xml:space="preserve"> / </w:t>
            </w:r>
            <w:r w:rsidRPr="00FA5C35">
              <w:rPr>
                <w:rFonts w:eastAsia="Calibri"/>
                <w:lang w:val="en-US"/>
              </w:rPr>
              <w:t>Q</w:t>
            </w:r>
            <w:r w:rsidRPr="00FA5C35">
              <w:rPr>
                <w:rFonts w:eastAsia="Calibri"/>
                <w:vertAlign w:val="subscript"/>
              </w:rPr>
              <w:t>с</w:t>
            </w:r>
            <w:r w:rsidRPr="00FA5C35">
              <w:rPr>
                <w:rFonts w:eastAsia="Calibri"/>
              </w:rPr>
              <w:t xml:space="preserve"> × 100 (%),</w:t>
            </w:r>
          </w:p>
          <w:p w:rsidR="00D4412A" w:rsidRPr="00FA5C35" w:rsidRDefault="00D4412A" w:rsidP="00D4412A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где:</w:t>
            </w:r>
          </w:p>
          <w:p w:rsidR="00D4412A" w:rsidRPr="00FA5C35" w:rsidRDefault="00D4412A" w:rsidP="00D4412A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FA5C35">
              <w:rPr>
                <w:rFonts w:eastAsia="Calibri"/>
                <w:lang w:val="en-US"/>
              </w:rPr>
              <w:t>Q</w:t>
            </w:r>
            <w:r w:rsidRPr="00FA5C35">
              <w:rPr>
                <w:rFonts w:eastAsia="Calibri"/>
              </w:rPr>
              <w:t xml:space="preserve"> </w:t>
            </w:r>
            <w:proofErr w:type="spellStart"/>
            <w:r w:rsidRPr="00FA5C35">
              <w:rPr>
                <w:rFonts w:eastAsia="Calibri"/>
                <w:vertAlign w:val="subscript"/>
              </w:rPr>
              <w:t>фс</w:t>
            </w:r>
            <w:proofErr w:type="spellEnd"/>
            <w:r w:rsidRPr="00FA5C35">
              <w:rPr>
                <w:rFonts w:eastAsia="Calibri"/>
                <w:vertAlign w:val="subscript"/>
              </w:rPr>
              <w:t xml:space="preserve"> </w:t>
            </w:r>
            <w:r w:rsidRPr="00FA5C35">
              <w:rPr>
                <w:rFonts w:eastAsia="Calibri"/>
              </w:rPr>
              <w:t xml:space="preserve">- количество фактически размещенной  </w:t>
            </w:r>
            <w:r w:rsidRPr="00FA5C35">
              <w:t xml:space="preserve">в сети Интернет отчетной информации о достижении значения целевых показателей результативности использования полученной субсидии, в соответствии с заключенным </w:t>
            </w:r>
            <w:r w:rsidRPr="00FA5C35">
              <w:rPr>
                <w:rFonts w:eastAsia="Calibri"/>
              </w:rPr>
              <w:t>соглашением  с Правительством Ленинградской области;</w:t>
            </w:r>
          </w:p>
          <w:p w:rsidR="00D4412A" w:rsidRPr="00FA5C35" w:rsidRDefault="00D4412A" w:rsidP="00D4412A">
            <w:pPr>
              <w:spacing w:before="40" w:after="40"/>
              <w:ind w:left="85"/>
              <w:jc w:val="both"/>
              <w:rPr>
                <w:rFonts w:eastAsia="Calibri"/>
              </w:rPr>
            </w:pPr>
            <w:r w:rsidRPr="00FA5C35">
              <w:rPr>
                <w:rFonts w:eastAsia="Calibri"/>
              </w:rPr>
              <w:t xml:space="preserve"> </w:t>
            </w:r>
            <w:r w:rsidRPr="00FA5C35">
              <w:rPr>
                <w:rFonts w:eastAsia="Calibri"/>
                <w:lang w:val="en-US"/>
              </w:rPr>
              <w:t>Q</w:t>
            </w:r>
            <w:r w:rsidRPr="00FA5C35">
              <w:rPr>
                <w:rFonts w:eastAsia="Calibri"/>
                <w:vertAlign w:val="subscript"/>
              </w:rPr>
              <w:t xml:space="preserve">с </w:t>
            </w:r>
            <w:r w:rsidRPr="00FA5C35">
              <w:rPr>
                <w:rFonts w:eastAsia="Calibri"/>
              </w:rPr>
              <w:t xml:space="preserve">- общее количество </w:t>
            </w:r>
            <w:r w:rsidRPr="00FA5C35">
              <w:t xml:space="preserve">отчетной информации о достижении значения целевых показателей результативности использования полученной субсидии, в соответствии с заключенным </w:t>
            </w:r>
            <w:r w:rsidRPr="00FA5C35">
              <w:rPr>
                <w:rFonts w:eastAsia="Calibri"/>
              </w:rPr>
              <w:t>соглашением  с Правительством Ленинградской области, которая должна быть  размещена в сети Интернет</w:t>
            </w:r>
          </w:p>
        </w:tc>
        <w:tc>
          <w:tcPr>
            <w:tcW w:w="1985" w:type="dxa"/>
            <w:shd w:val="clear" w:color="auto" w:fill="auto"/>
          </w:tcPr>
          <w:p w:rsidR="00D4412A" w:rsidRPr="00FA5C35" w:rsidRDefault="00D4412A" w:rsidP="00D4412A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FA5C35">
              <w:rPr>
                <w:rFonts w:eastAsia="Calibri"/>
                <w:lang w:val="en-US"/>
              </w:rPr>
              <w:t>P</w:t>
            </w:r>
            <w:r w:rsidRPr="00FA5C35">
              <w:rPr>
                <w:rFonts w:eastAsia="Calibri"/>
                <w:vertAlign w:val="subscript"/>
              </w:rPr>
              <w:t>19</w:t>
            </w:r>
            <w:r w:rsidRPr="00FA5C35">
              <w:rPr>
                <w:rFonts w:eastAsia="Calibri"/>
                <w:lang w:val="en-US"/>
              </w:rPr>
              <w:t>=100%</w:t>
            </w:r>
          </w:p>
          <w:p w:rsidR="00D4412A" w:rsidRPr="00FA5C35" w:rsidRDefault="00D4412A" w:rsidP="00D4412A">
            <w:pPr>
              <w:spacing w:before="40" w:after="40"/>
              <w:ind w:left="85"/>
              <w:rPr>
                <w:rFonts w:eastAsia="Calibri"/>
                <w:lang w:val="en-US"/>
              </w:rPr>
            </w:pPr>
            <w:r w:rsidRPr="00FA5C35">
              <w:rPr>
                <w:rFonts w:eastAsia="Calibri"/>
                <w:lang w:val="en-US"/>
              </w:rPr>
              <w:t>P</w:t>
            </w:r>
            <w:r w:rsidRPr="00FA5C35">
              <w:rPr>
                <w:rFonts w:eastAsia="Calibri"/>
                <w:vertAlign w:val="subscript"/>
              </w:rPr>
              <w:t>19</w:t>
            </w:r>
            <w:r w:rsidRPr="00FA5C35">
              <w:rPr>
                <w:rFonts w:eastAsia="Calibri"/>
                <w:lang w:val="en-US"/>
              </w:rPr>
              <w:t>&lt;</w:t>
            </w:r>
            <w:r w:rsidRPr="00FA5C35">
              <w:rPr>
                <w:rFonts w:eastAsia="Calibri"/>
              </w:rPr>
              <w:t>100</w:t>
            </w:r>
            <w:r w:rsidRPr="00FA5C35">
              <w:rPr>
                <w:rFonts w:eastAsia="Calibri"/>
                <w:lang w:val="en-US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D4412A" w:rsidRPr="00FA5C35" w:rsidRDefault="00D4412A" w:rsidP="00D4412A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3</w:t>
            </w:r>
          </w:p>
          <w:p w:rsidR="00D4412A" w:rsidRPr="00FA5C35" w:rsidRDefault="00D4412A" w:rsidP="00D4412A">
            <w:pPr>
              <w:spacing w:before="40" w:after="40"/>
              <w:ind w:left="85"/>
              <w:rPr>
                <w:rFonts w:eastAsia="Calibri"/>
              </w:rPr>
            </w:pPr>
            <w:r w:rsidRPr="00FA5C35">
              <w:rPr>
                <w:rFonts w:eastAsia="Calibri"/>
              </w:rPr>
              <w:t>0</w:t>
            </w:r>
          </w:p>
          <w:p w:rsidR="00D4412A" w:rsidRPr="00FA5C35" w:rsidRDefault="00D4412A" w:rsidP="00D4412A">
            <w:pPr>
              <w:spacing w:before="40" w:after="40"/>
              <w:ind w:left="85"/>
              <w:rPr>
                <w:rFonts w:eastAsia="Calibri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4412A" w:rsidRPr="00FA5C35" w:rsidRDefault="00D4412A" w:rsidP="00D4412A">
            <w:pPr>
              <w:autoSpaceDE w:val="0"/>
              <w:autoSpaceDN w:val="0"/>
              <w:adjustRightInd w:val="0"/>
            </w:pPr>
            <w:r w:rsidRPr="00FA5C35">
              <w:t>ГРБС, расходующие межбюджетные субсидии (за счет областных средств)</w:t>
            </w:r>
          </w:p>
          <w:p w:rsidR="00D4412A" w:rsidRPr="00FA5C35" w:rsidRDefault="00D4412A" w:rsidP="00D4412A">
            <w:pPr>
              <w:rPr>
                <w:rFonts w:eastAsia="Calibri"/>
              </w:rPr>
            </w:pPr>
          </w:p>
          <w:p w:rsidR="00D4412A" w:rsidRPr="00FA5C35" w:rsidRDefault="00D4412A" w:rsidP="00D4412A">
            <w:pPr>
              <w:rPr>
                <w:rFonts w:eastAsia="Calibri"/>
              </w:rPr>
            </w:pPr>
          </w:p>
          <w:p w:rsidR="00D4412A" w:rsidRPr="00FA5C35" w:rsidRDefault="00D4412A" w:rsidP="00D4412A">
            <w:pPr>
              <w:spacing w:before="40" w:after="40"/>
              <w:rPr>
                <w:rFonts w:eastAsia="Calibri"/>
              </w:rPr>
            </w:pPr>
          </w:p>
        </w:tc>
      </w:tr>
    </w:tbl>
    <w:p w:rsidR="000C4933" w:rsidRPr="00FA5C35" w:rsidRDefault="000C4933" w:rsidP="00F64836">
      <w:pPr>
        <w:pStyle w:val="a9"/>
        <w:ind w:left="0"/>
        <w:sectPr w:rsidR="000C4933" w:rsidRPr="00FA5C35" w:rsidSect="00FA5C35">
          <w:pgSz w:w="16838" w:h="11906" w:orient="landscape" w:code="9"/>
          <w:pgMar w:top="1418" w:right="567" w:bottom="426" w:left="1134" w:header="720" w:footer="720" w:gutter="0"/>
          <w:cols w:space="720"/>
          <w:noEndnote/>
          <w:docGrid w:linePitch="326"/>
        </w:sectPr>
      </w:pPr>
    </w:p>
    <w:p w:rsidR="00B71A75" w:rsidRPr="00FA5C35" w:rsidRDefault="00B71A75" w:rsidP="000C4933">
      <w:pPr>
        <w:pStyle w:val="Pro-Gramma"/>
        <w:ind w:left="10065"/>
        <w:rPr>
          <w:sz w:val="24"/>
        </w:rPr>
      </w:pPr>
    </w:p>
    <w:sectPr w:rsidR="00B71A75" w:rsidRPr="00FA5C35" w:rsidSect="00A47BB6">
      <w:pgSz w:w="11906" w:h="16838"/>
      <w:pgMar w:top="1418" w:right="1276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ACD" w:rsidRDefault="00275ACD">
      <w:r>
        <w:separator/>
      </w:r>
    </w:p>
  </w:endnote>
  <w:endnote w:type="continuationSeparator" w:id="1">
    <w:p w:rsidR="00275ACD" w:rsidRDefault="00275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ACD" w:rsidRDefault="00275ACD">
      <w:r>
        <w:separator/>
      </w:r>
    </w:p>
  </w:footnote>
  <w:footnote w:type="continuationSeparator" w:id="1">
    <w:p w:rsidR="00275ACD" w:rsidRDefault="00275A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273"/>
    <w:multiLevelType w:val="hybridMultilevel"/>
    <w:tmpl w:val="562A2266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68280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16549"/>
    <w:multiLevelType w:val="hybridMultilevel"/>
    <w:tmpl w:val="DBF01DA0"/>
    <w:lvl w:ilvl="0" w:tplc="586C841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C7147F"/>
    <w:multiLevelType w:val="hybridMultilevel"/>
    <w:tmpl w:val="66B4A156"/>
    <w:lvl w:ilvl="0" w:tplc="3ED027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5603D01"/>
    <w:multiLevelType w:val="multilevel"/>
    <w:tmpl w:val="E35865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5CE315F"/>
    <w:multiLevelType w:val="hybridMultilevel"/>
    <w:tmpl w:val="899222E6"/>
    <w:lvl w:ilvl="0" w:tplc="39D88E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02DE6"/>
    <w:multiLevelType w:val="hybridMultilevel"/>
    <w:tmpl w:val="ECB0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E65B9"/>
    <w:multiLevelType w:val="hybridMultilevel"/>
    <w:tmpl w:val="EBB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E6429"/>
    <w:multiLevelType w:val="hybridMultilevel"/>
    <w:tmpl w:val="CE868E84"/>
    <w:lvl w:ilvl="0" w:tplc="35CE9216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A12BB4"/>
    <w:multiLevelType w:val="hybridMultilevel"/>
    <w:tmpl w:val="8272CD90"/>
    <w:lvl w:ilvl="0" w:tplc="8EC466F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C87870"/>
    <w:multiLevelType w:val="multilevel"/>
    <w:tmpl w:val="BD46C5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624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CE8"/>
    <w:rsid w:val="000070C0"/>
    <w:rsid w:val="00010E54"/>
    <w:rsid w:val="000202B8"/>
    <w:rsid w:val="000204AE"/>
    <w:rsid w:val="00025000"/>
    <w:rsid w:val="00030398"/>
    <w:rsid w:val="0003138E"/>
    <w:rsid w:val="00043CAB"/>
    <w:rsid w:val="00044FCD"/>
    <w:rsid w:val="0005465C"/>
    <w:rsid w:val="0006398A"/>
    <w:rsid w:val="00063DF9"/>
    <w:rsid w:val="00065CE4"/>
    <w:rsid w:val="00066079"/>
    <w:rsid w:val="00070FF7"/>
    <w:rsid w:val="00084062"/>
    <w:rsid w:val="00084AAF"/>
    <w:rsid w:val="000916F6"/>
    <w:rsid w:val="00092702"/>
    <w:rsid w:val="000932F1"/>
    <w:rsid w:val="00094164"/>
    <w:rsid w:val="000A1058"/>
    <w:rsid w:val="000A5FD3"/>
    <w:rsid w:val="000A7036"/>
    <w:rsid w:val="000C1542"/>
    <w:rsid w:val="000C1F13"/>
    <w:rsid w:val="000C4933"/>
    <w:rsid w:val="00102D25"/>
    <w:rsid w:val="00106DF4"/>
    <w:rsid w:val="001114C7"/>
    <w:rsid w:val="001126D8"/>
    <w:rsid w:val="001128E7"/>
    <w:rsid w:val="00116546"/>
    <w:rsid w:val="0012522E"/>
    <w:rsid w:val="00140558"/>
    <w:rsid w:val="001406AA"/>
    <w:rsid w:val="001412F6"/>
    <w:rsid w:val="0014350B"/>
    <w:rsid w:val="00147A87"/>
    <w:rsid w:val="001517E1"/>
    <w:rsid w:val="00156AB1"/>
    <w:rsid w:val="001635F7"/>
    <w:rsid w:val="0018772F"/>
    <w:rsid w:val="001A087B"/>
    <w:rsid w:val="001A61D8"/>
    <w:rsid w:val="001B31EB"/>
    <w:rsid w:val="001B39B1"/>
    <w:rsid w:val="001C3722"/>
    <w:rsid w:val="001D0892"/>
    <w:rsid w:val="001D0DD8"/>
    <w:rsid w:val="001D235B"/>
    <w:rsid w:val="001D36CD"/>
    <w:rsid w:val="001D4124"/>
    <w:rsid w:val="001E2184"/>
    <w:rsid w:val="001F388B"/>
    <w:rsid w:val="001F6248"/>
    <w:rsid w:val="002062EC"/>
    <w:rsid w:val="00207137"/>
    <w:rsid w:val="00207D24"/>
    <w:rsid w:val="00210B83"/>
    <w:rsid w:val="002111DC"/>
    <w:rsid w:val="00221B10"/>
    <w:rsid w:val="00222A9D"/>
    <w:rsid w:val="00222D4A"/>
    <w:rsid w:val="0023088E"/>
    <w:rsid w:val="0025276A"/>
    <w:rsid w:val="002639B9"/>
    <w:rsid w:val="00263C0A"/>
    <w:rsid w:val="0027393B"/>
    <w:rsid w:val="002746EA"/>
    <w:rsid w:val="00275ACD"/>
    <w:rsid w:val="00282EE9"/>
    <w:rsid w:val="00284EA0"/>
    <w:rsid w:val="00286AB1"/>
    <w:rsid w:val="00287069"/>
    <w:rsid w:val="00287CD5"/>
    <w:rsid w:val="002909AF"/>
    <w:rsid w:val="002939FE"/>
    <w:rsid w:val="00295E0D"/>
    <w:rsid w:val="00296394"/>
    <w:rsid w:val="002A2A89"/>
    <w:rsid w:val="002A4159"/>
    <w:rsid w:val="002A5294"/>
    <w:rsid w:val="002A5490"/>
    <w:rsid w:val="002B0D7D"/>
    <w:rsid w:val="002B728E"/>
    <w:rsid w:val="002C13FC"/>
    <w:rsid w:val="002C7F77"/>
    <w:rsid w:val="002D341E"/>
    <w:rsid w:val="002E121D"/>
    <w:rsid w:val="002E2BD0"/>
    <w:rsid w:val="002E7F19"/>
    <w:rsid w:val="002F7BF7"/>
    <w:rsid w:val="00302514"/>
    <w:rsid w:val="00303AB3"/>
    <w:rsid w:val="00305C06"/>
    <w:rsid w:val="00310A32"/>
    <w:rsid w:val="00310C67"/>
    <w:rsid w:val="00313977"/>
    <w:rsid w:val="00316731"/>
    <w:rsid w:val="00317A48"/>
    <w:rsid w:val="00325510"/>
    <w:rsid w:val="00327176"/>
    <w:rsid w:val="00333DB8"/>
    <w:rsid w:val="003366A1"/>
    <w:rsid w:val="00336FCA"/>
    <w:rsid w:val="00344FA4"/>
    <w:rsid w:val="00350C81"/>
    <w:rsid w:val="00355A89"/>
    <w:rsid w:val="0036282A"/>
    <w:rsid w:val="003630A0"/>
    <w:rsid w:val="0036476B"/>
    <w:rsid w:val="003758A8"/>
    <w:rsid w:val="00376151"/>
    <w:rsid w:val="00383196"/>
    <w:rsid w:val="0039130F"/>
    <w:rsid w:val="003913EE"/>
    <w:rsid w:val="003A2151"/>
    <w:rsid w:val="003A35B5"/>
    <w:rsid w:val="003A7F12"/>
    <w:rsid w:val="003B0EF8"/>
    <w:rsid w:val="003B7DD8"/>
    <w:rsid w:val="003D1CF8"/>
    <w:rsid w:val="003D6AFC"/>
    <w:rsid w:val="003D6FA0"/>
    <w:rsid w:val="003D77DA"/>
    <w:rsid w:val="003E2999"/>
    <w:rsid w:val="003E3C5B"/>
    <w:rsid w:val="003E3CF7"/>
    <w:rsid w:val="003E3FC9"/>
    <w:rsid w:val="003E46C1"/>
    <w:rsid w:val="003E4753"/>
    <w:rsid w:val="003F40BD"/>
    <w:rsid w:val="003F53CA"/>
    <w:rsid w:val="003F5ED1"/>
    <w:rsid w:val="003F63F7"/>
    <w:rsid w:val="003F67A5"/>
    <w:rsid w:val="00404A46"/>
    <w:rsid w:val="004130EC"/>
    <w:rsid w:val="00416D43"/>
    <w:rsid w:val="004173B0"/>
    <w:rsid w:val="004212D7"/>
    <w:rsid w:val="004221E6"/>
    <w:rsid w:val="004246BC"/>
    <w:rsid w:val="00430A1D"/>
    <w:rsid w:val="00432F25"/>
    <w:rsid w:val="00442C7B"/>
    <w:rsid w:val="0045113F"/>
    <w:rsid w:val="004530FF"/>
    <w:rsid w:val="004541EB"/>
    <w:rsid w:val="00456110"/>
    <w:rsid w:val="00464694"/>
    <w:rsid w:val="004660F1"/>
    <w:rsid w:val="00483989"/>
    <w:rsid w:val="004A46E0"/>
    <w:rsid w:val="004A561F"/>
    <w:rsid w:val="004B01B8"/>
    <w:rsid w:val="004B3D44"/>
    <w:rsid w:val="004B4616"/>
    <w:rsid w:val="004D1F1E"/>
    <w:rsid w:val="004D5BD8"/>
    <w:rsid w:val="004E1C04"/>
    <w:rsid w:val="00502AD7"/>
    <w:rsid w:val="00503A3C"/>
    <w:rsid w:val="00521C41"/>
    <w:rsid w:val="005265C1"/>
    <w:rsid w:val="0052733A"/>
    <w:rsid w:val="00542B4C"/>
    <w:rsid w:val="005571C0"/>
    <w:rsid w:val="00561CE8"/>
    <w:rsid w:val="00584C57"/>
    <w:rsid w:val="00584CE3"/>
    <w:rsid w:val="005909F5"/>
    <w:rsid w:val="00590F64"/>
    <w:rsid w:val="00594538"/>
    <w:rsid w:val="005952B2"/>
    <w:rsid w:val="005A39FA"/>
    <w:rsid w:val="005A5CAE"/>
    <w:rsid w:val="005A7000"/>
    <w:rsid w:val="005B06AC"/>
    <w:rsid w:val="005B4CCE"/>
    <w:rsid w:val="005D6E63"/>
    <w:rsid w:val="005F10D5"/>
    <w:rsid w:val="005F5D90"/>
    <w:rsid w:val="00603A36"/>
    <w:rsid w:val="006060D4"/>
    <w:rsid w:val="0060704D"/>
    <w:rsid w:val="00610EFE"/>
    <w:rsid w:val="006150CD"/>
    <w:rsid w:val="006179ED"/>
    <w:rsid w:val="00625780"/>
    <w:rsid w:val="00630AA9"/>
    <w:rsid w:val="006321A5"/>
    <w:rsid w:val="00645476"/>
    <w:rsid w:val="00653445"/>
    <w:rsid w:val="00654A23"/>
    <w:rsid w:val="00655412"/>
    <w:rsid w:val="00663ED9"/>
    <w:rsid w:val="00664721"/>
    <w:rsid w:val="00665904"/>
    <w:rsid w:val="0066690C"/>
    <w:rsid w:val="00667E5B"/>
    <w:rsid w:val="0067071D"/>
    <w:rsid w:val="006771F7"/>
    <w:rsid w:val="00677F76"/>
    <w:rsid w:val="0068031B"/>
    <w:rsid w:val="00683D29"/>
    <w:rsid w:val="006979D4"/>
    <w:rsid w:val="00697C91"/>
    <w:rsid w:val="006B0251"/>
    <w:rsid w:val="006B1EC7"/>
    <w:rsid w:val="006B37E2"/>
    <w:rsid w:val="006B3C4C"/>
    <w:rsid w:val="006B7A73"/>
    <w:rsid w:val="006C4E78"/>
    <w:rsid w:val="006C6075"/>
    <w:rsid w:val="006C65D6"/>
    <w:rsid w:val="006D0772"/>
    <w:rsid w:val="006E0334"/>
    <w:rsid w:val="006E7134"/>
    <w:rsid w:val="006F1350"/>
    <w:rsid w:val="007043EE"/>
    <w:rsid w:val="00712699"/>
    <w:rsid w:val="00717288"/>
    <w:rsid w:val="00725438"/>
    <w:rsid w:val="00725FC9"/>
    <w:rsid w:val="00735E8B"/>
    <w:rsid w:val="007411BD"/>
    <w:rsid w:val="00741E4D"/>
    <w:rsid w:val="007425D4"/>
    <w:rsid w:val="007440C2"/>
    <w:rsid w:val="00747B19"/>
    <w:rsid w:val="00753199"/>
    <w:rsid w:val="007612EA"/>
    <w:rsid w:val="007622C7"/>
    <w:rsid w:val="007625C5"/>
    <w:rsid w:val="00764A5A"/>
    <w:rsid w:val="007669C7"/>
    <w:rsid w:val="007724AC"/>
    <w:rsid w:val="00785F34"/>
    <w:rsid w:val="00792535"/>
    <w:rsid w:val="00795F12"/>
    <w:rsid w:val="007979FB"/>
    <w:rsid w:val="007A0DFE"/>
    <w:rsid w:val="007B0738"/>
    <w:rsid w:val="007C7A66"/>
    <w:rsid w:val="007D1A48"/>
    <w:rsid w:val="007D3793"/>
    <w:rsid w:val="007D70F3"/>
    <w:rsid w:val="007D7AD3"/>
    <w:rsid w:val="007E4402"/>
    <w:rsid w:val="007E6270"/>
    <w:rsid w:val="008064CD"/>
    <w:rsid w:val="00816B0F"/>
    <w:rsid w:val="0081783E"/>
    <w:rsid w:val="00820039"/>
    <w:rsid w:val="00822F35"/>
    <w:rsid w:val="0082573C"/>
    <w:rsid w:val="00825F7B"/>
    <w:rsid w:val="008320E7"/>
    <w:rsid w:val="0083340B"/>
    <w:rsid w:val="00844DB1"/>
    <w:rsid w:val="00850DA2"/>
    <w:rsid w:val="00857BB5"/>
    <w:rsid w:val="00863F50"/>
    <w:rsid w:val="00865518"/>
    <w:rsid w:val="008766C6"/>
    <w:rsid w:val="0087716B"/>
    <w:rsid w:val="00882083"/>
    <w:rsid w:val="008860B0"/>
    <w:rsid w:val="00886249"/>
    <w:rsid w:val="00892661"/>
    <w:rsid w:val="008935AE"/>
    <w:rsid w:val="00895192"/>
    <w:rsid w:val="008A4807"/>
    <w:rsid w:val="008A78C9"/>
    <w:rsid w:val="008B08AC"/>
    <w:rsid w:val="008B0B6F"/>
    <w:rsid w:val="008B1B06"/>
    <w:rsid w:val="008B7453"/>
    <w:rsid w:val="008C6216"/>
    <w:rsid w:val="008C727E"/>
    <w:rsid w:val="008D07DF"/>
    <w:rsid w:val="008D09A8"/>
    <w:rsid w:val="008D7646"/>
    <w:rsid w:val="008E2EB6"/>
    <w:rsid w:val="008E3A82"/>
    <w:rsid w:val="008E409D"/>
    <w:rsid w:val="008E79BB"/>
    <w:rsid w:val="008E7A68"/>
    <w:rsid w:val="008F25DC"/>
    <w:rsid w:val="008F71EC"/>
    <w:rsid w:val="009002A7"/>
    <w:rsid w:val="00913D8B"/>
    <w:rsid w:val="0091433B"/>
    <w:rsid w:val="00914F7E"/>
    <w:rsid w:val="009208A3"/>
    <w:rsid w:val="009216F8"/>
    <w:rsid w:val="0092793E"/>
    <w:rsid w:val="0094320D"/>
    <w:rsid w:val="00946B9C"/>
    <w:rsid w:val="00952169"/>
    <w:rsid w:val="00952E6A"/>
    <w:rsid w:val="00961C77"/>
    <w:rsid w:val="00965848"/>
    <w:rsid w:val="00965CDB"/>
    <w:rsid w:val="0096788C"/>
    <w:rsid w:val="00975BAE"/>
    <w:rsid w:val="00975E66"/>
    <w:rsid w:val="00981368"/>
    <w:rsid w:val="009A3E7D"/>
    <w:rsid w:val="009A6CF6"/>
    <w:rsid w:val="009A747B"/>
    <w:rsid w:val="009B132E"/>
    <w:rsid w:val="009B52D2"/>
    <w:rsid w:val="009C3FE9"/>
    <w:rsid w:val="009D466B"/>
    <w:rsid w:val="009D7D95"/>
    <w:rsid w:val="009E6640"/>
    <w:rsid w:val="009F1CA1"/>
    <w:rsid w:val="00A00492"/>
    <w:rsid w:val="00A0316F"/>
    <w:rsid w:val="00A038FA"/>
    <w:rsid w:val="00A07400"/>
    <w:rsid w:val="00A11336"/>
    <w:rsid w:val="00A21AF1"/>
    <w:rsid w:val="00A25DA1"/>
    <w:rsid w:val="00A30CD7"/>
    <w:rsid w:val="00A34BF3"/>
    <w:rsid w:val="00A4198A"/>
    <w:rsid w:val="00A47BB6"/>
    <w:rsid w:val="00A719B9"/>
    <w:rsid w:val="00A728E4"/>
    <w:rsid w:val="00A77064"/>
    <w:rsid w:val="00A77536"/>
    <w:rsid w:val="00A80E9B"/>
    <w:rsid w:val="00A82E9F"/>
    <w:rsid w:val="00A864D8"/>
    <w:rsid w:val="00A906E5"/>
    <w:rsid w:val="00A92D84"/>
    <w:rsid w:val="00A93E7C"/>
    <w:rsid w:val="00A95911"/>
    <w:rsid w:val="00A97E68"/>
    <w:rsid w:val="00AA1D76"/>
    <w:rsid w:val="00AA3D2E"/>
    <w:rsid w:val="00AC1DEA"/>
    <w:rsid w:val="00AC5C4F"/>
    <w:rsid w:val="00AC63E4"/>
    <w:rsid w:val="00AC7D50"/>
    <w:rsid w:val="00AD4139"/>
    <w:rsid w:val="00AE1CDD"/>
    <w:rsid w:val="00AE5360"/>
    <w:rsid w:val="00AE6E58"/>
    <w:rsid w:val="00B01C92"/>
    <w:rsid w:val="00B035DC"/>
    <w:rsid w:val="00B0763A"/>
    <w:rsid w:val="00B24B6E"/>
    <w:rsid w:val="00B26449"/>
    <w:rsid w:val="00B32C7F"/>
    <w:rsid w:val="00B32D60"/>
    <w:rsid w:val="00B41F94"/>
    <w:rsid w:val="00B43E72"/>
    <w:rsid w:val="00B52627"/>
    <w:rsid w:val="00B64061"/>
    <w:rsid w:val="00B71A75"/>
    <w:rsid w:val="00B731ED"/>
    <w:rsid w:val="00B83901"/>
    <w:rsid w:val="00B85A81"/>
    <w:rsid w:val="00B8675D"/>
    <w:rsid w:val="00B93DD1"/>
    <w:rsid w:val="00BA061B"/>
    <w:rsid w:val="00BA62C0"/>
    <w:rsid w:val="00BA6C8B"/>
    <w:rsid w:val="00BB2DB4"/>
    <w:rsid w:val="00BB37C6"/>
    <w:rsid w:val="00BD34F0"/>
    <w:rsid w:val="00BD553B"/>
    <w:rsid w:val="00BD71E1"/>
    <w:rsid w:val="00BE0818"/>
    <w:rsid w:val="00BE2F2A"/>
    <w:rsid w:val="00BE3447"/>
    <w:rsid w:val="00BE554A"/>
    <w:rsid w:val="00BF0DFD"/>
    <w:rsid w:val="00C00FDF"/>
    <w:rsid w:val="00C23DD2"/>
    <w:rsid w:val="00C42028"/>
    <w:rsid w:val="00C51EEC"/>
    <w:rsid w:val="00C53FB1"/>
    <w:rsid w:val="00C6513F"/>
    <w:rsid w:val="00C673EA"/>
    <w:rsid w:val="00C73C4D"/>
    <w:rsid w:val="00C80BF8"/>
    <w:rsid w:val="00C8766A"/>
    <w:rsid w:val="00C97A35"/>
    <w:rsid w:val="00CA60C9"/>
    <w:rsid w:val="00CA717C"/>
    <w:rsid w:val="00CA7197"/>
    <w:rsid w:val="00CB0E22"/>
    <w:rsid w:val="00CD08B4"/>
    <w:rsid w:val="00CE09D7"/>
    <w:rsid w:val="00CE208D"/>
    <w:rsid w:val="00CE2ABF"/>
    <w:rsid w:val="00CF0FEA"/>
    <w:rsid w:val="00CF19C6"/>
    <w:rsid w:val="00CF6BBE"/>
    <w:rsid w:val="00CF7F4C"/>
    <w:rsid w:val="00D118F9"/>
    <w:rsid w:val="00D1329D"/>
    <w:rsid w:val="00D2159B"/>
    <w:rsid w:val="00D26CB7"/>
    <w:rsid w:val="00D32DFE"/>
    <w:rsid w:val="00D356EA"/>
    <w:rsid w:val="00D42F12"/>
    <w:rsid w:val="00D43949"/>
    <w:rsid w:val="00D4412A"/>
    <w:rsid w:val="00D44677"/>
    <w:rsid w:val="00D4483B"/>
    <w:rsid w:val="00D56F30"/>
    <w:rsid w:val="00D64E0B"/>
    <w:rsid w:val="00D81FF9"/>
    <w:rsid w:val="00D824CA"/>
    <w:rsid w:val="00D84AC4"/>
    <w:rsid w:val="00D8632C"/>
    <w:rsid w:val="00D908D3"/>
    <w:rsid w:val="00D96C4D"/>
    <w:rsid w:val="00DA281C"/>
    <w:rsid w:val="00DA2ABC"/>
    <w:rsid w:val="00DA30DE"/>
    <w:rsid w:val="00DA7A24"/>
    <w:rsid w:val="00DA7BDB"/>
    <w:rsid w:val="00DB185B"/>
    <w:rsid w:val="00DB2C31"/>
    <w:rsid w:val="00DB2F34"/>
    <w:rsid w:val="00DB7AFB"/>
    <w:rsid w:val="00DC4D76"/>
    <w:rsid w:val="00DC588D"/>
    <w:rsid w:val="00DC7006"/>
    <w:rsid w:val="00DD167C"/>
    <w:rsid w:val="00DD1A7D"/>
    <w:rsid w:val="00DD4945"/>
    <w:rsid w:val="00DE4F5C"/>
    <w:rsid w:val="00DE7857"/>
    <w:rsid w:val="00DF1043"/>
    <w:rsid w:val="00DF65B6"/>
    <w:rsid w:val="00DF7275"/>
    <w:rsid w:val="00E062CE"/>
    <w:rsid w:val="00E10F0A"/>
    <w:rsid w:val="00E14757"/>
    <w:rsid w:val="00E160B9"/>
    <w:rsid w:val="00E21B8A"/>
    <w:rsid w:val="00E27FCE"/>
    <w:rsid w:val="00E4721F"/>
    <w:rsid w:val="00E475F9"/>
    <w:rsid w:val="00E52061"/>
    <w:rsid w:val="00E52997"/>
    <w:rsid w:val="00E64C3A"/>
    <w:rsid w:val="00E67874"/>
    <w:rsid w:val="00E678E5"/>
    <w:rsid w:val="00E70C8B"/>
    <w:rsid w:val="00E76340"/>
    <w:rsid w:val="00E77B42"/>
    <w:rsid w:val="00E801E7"/>
    <w:rsid w:val="00E83074"/>
    <w:rsid w:val="00E83C2E"/>
    <w:rsid w:val="00E84353"/>
    <w:rsid w:val="00E84DAA"/>
    <w:rsid w:val="00E853FE"/>
    <w:rsid w:val="00E86CF1"/>
    <w:rsid w:val="00E9365D"/>
    <w:rsid w:val="00EA234C"/>
    <w:rsid w:val="00EC3B39"/>
    <w:rsid w:val="00EC5B09"/>
    <w:rsid w:val="00ED1A64"/>
    <w:rsid w:val="00ED3A50"/>
    <w:rsid w:val="00EE0098"/>
    <w:rsid w:val="00EE2589"/>
    <w:rsid w:val="00EE2B04"/>
    <w:rsid w:val="00EE2D06"/>
    <w:rsid w:val="00EE561F"/>
    <w:rsid w:val="00EE63FE"/>
    <w:rsid w:val="00EF7738"/>
    <w:rsid w:val="00F01260"/>
    <w:rsid w:val="00F07259"/>
    <w:rsid w:val="00F137C5"/>
    <w:rsid w:val="00F212E5"/>
    <w:rsid w:val="00F277A2"/>
    <w:rsid w:val="00F335B3"/>
    <w:rsid w:val="00F43E15"/>
    <w:rsid w:val="00F509E1"/>
    <w:rsid w:val="00F642F2"/>
    <w:rsid w:val="00F64836"/>
    <w:rsid w:val="00F65C74"/>
    <w:rsid w:val="00F67A26"/>
    <w:rsid w:val="00F70755"/>
    <w:rsid w:val="00F744ED"/>
    <w:rsid w:val="00F83DE7"/>
    <w:rsid w:val="00F90744"/>
    <w:rsid w:val="00F91366"/>
    <w:rsid w:val="00F94D2B"/>
    <w:rsid w:val="00F96462"/>
    <w:rsid w:val="00FA5C35"/>
    <w:rsid w:val="00FB6947"/>
    <w:rsid w:val="00FB6D44"/>
    <w:rsid w:val="00FC190B"/>
    <w:rsid w:val="00FC30BD"/>
    <w:rsid w:val="00FC4221"/>
    <w:rsid w:val="00FD34FB"/>
    <w:rsid w:val="00FE3DB4"/>
    <w:rsid w:val="00FF076E"/>
    <w:rsid w:val="00FF6150"/>
    <w:rsid w:val="00FF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0D5"/>
    <w:rPr>
      <w:sz w:val="24"/>
      <w:szCs w:val="24"/>
    </w:rPr>
  </w:style>
  <w:style w:type="paragraph" w:styleId="1">
    <w:name w:val="heading 1"/>
    <w:basedOn w:val="a"/>
    <w:next w:val="Pro-Gramma"/>
    <w:link w:val="10"/>
    <w:qFormat/>
    <w:rsid w:val="00B71A75"/>
    <w:pPr>
      <w:keepNext/>
      <w:pageBreakBefore/>
      <w:spacing w:before="4000" w:after="9960"/>
      <w:jc w:val="right"/>
      <w:outlineLvl w:val="0"/>
    </w:pPr>
    <w:rPr>
      <w:rFonts w:ascii="Verdana" w:hAnsi="Verdana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B71A75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B71A75"/>
    <w:pPr>
      <w:keepNext/>
      <w:spacing w:before="1200" w:after="600"/>
      <w:outlineLvl w:val="2"/>
    </w:pPr>
    <w:rPr>
      <w:rFonts w:ascii="Verdana" w:hAnsi="Verdana"/>
      <w:bCs/>
      <w:color w:val="C41C16"/>
      <w:szCs w:val="26"/>
    </w:rPr>
  </w:style>
  <w:style w:type="paragraph" w:styleId="4">
    <w:name w:val="heading 4"/>
    <w:basedOn w:val="a"/>
    <w:next w:val="Pro-Gramma"/>
    <w:link w:val="40"/>
    <w:qFormat/>
    <w:rsid w:val="00B71A75"/>
    <w:pPr>
      <w:keepNext/>
      <w:spacing w:before="480" w:after="240"/>
      <w:ind w:left="1134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63F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E63F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F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F10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5F10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rsid w:val="00965848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965848"/>
    <w:pPr>
      <w:tabs>
        <w:tab w:val="left" w:pos="1134"/>
      </w:tabs>
      <w:spacing w:before="180"/>
      <w:ind w:hanging="425"/>
    </w:pPr>
  </w:style>
  <w:style w:type="paragraph" w:styleId="a7">
    <w:name w:val="Document Map"/>
    <w:basedOn w:val="a"/>
    <w:link w:val="a8"/>
    <w:uiPriority w:val="99"/>
    <w:rsid w:val="00B85A81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rsid w:val="00B85A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71A75"/>
    <w:rPr>
      <w:rFonts w:ascii="Verdana" w:hAnsi="Verdana" w:cs="Arial"/>
      <w:b/>
      <w:bCs/>
      <w:color w:val="C41C16"/>
      <w:kern w:val="32"/>
      <w:sz w:val="40"/>
      <w:szCs w:val="32"/>
    </w:rPr>
  </w:style>
  <w:style w:type="character" w:customStyle="1" w:styleId="20">
    <w:name w:val="Заголовок 2 Знак"/>
    <w:link w:val="2"/>
    <w:rsid w:val="00B71A75"/>
    <w:rPr>
      <w:rFonts w:ascii="Verdana" w:hAnsi="Verdana" w:cs="Arial"/>
      <w:b/>
      <w:bCs/>
      <w:iCs/>
      <w:color w:val="C41C16"/>
      <w:sz w:val="28"/>
      <w:szCs w:val="28"/>
    </w:rPr>
  </w:style>
  <w:style w:type="character" w:customStyle="1" w:styleId="30">
    <w:name w:val="Заголовок 3 Знак"/>
    <w:link w:val="3"/>
    <w:rsid w:val="00B71A75"/>
    <w:rPr>
      <w:rFonts w:ascii="Verdana" w:hAnsi="Verdana" w:cs="Arial"/>
      <w:bCs/>
      <w:color w:val="C41C16"/>
      <w:sz w:val="24"/>
      <w:szCs w:val="26"/>
    </w:rPr>
  </w:style>
  <w:style w:type="character" w:customStyle="1" w:styleId="40">
    <w:name w:val="Заголовок 4 Знак"/>
    <w:link w:val="4"/>
    <w:rsid w:val="00B71A75"/>
    <w:rPr>
      <w:rFonts w:ascii="Verdana" w:hAnsi="Verdana"/>
      <w:b/>
      <w:bCs/>
      <w:szCs w:val="28"/>
    </w:rPr>
  </w:style>
  <w:style w:type="character" w:customStyle="1" w:styleId="a6">
    <w:name w:val="Нижний колонтитул Знак"/>
    <w:link w:val="a5"/>
    <w:uiPriority w:val="99"/>
    <w:rsid w:val="00B71A75"/>
    <w:rPr>
      <w:sz w:val="24"/>
      <w:szCs w:val="24"/>
    </w:rPr>
  </w:style>
  <w:style w:type="paragraph" w:customStyle="1" w:styleId="Bottom">
    <w:name w:val="Bottom"/>
    <w:basedOn w:val="a5"/>
    <w:unhideWhenUsed/>
    <w:rsid w:val="00B71A75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NPAText">
    <w:name w:val="NPA Text"/>
    <w:basedOn w:val="Pro-List1"/>
    <w:rsid w:val="00B71A75"/>
  </w:style>
  <w:style w:type="paragraph" w:customStyle="1" w:styleId="NPA-Comment">
    <w:name w:val="NPA-Comment"/>
    <w:basedOn w:val="Pro-Gramma"/>
    <w:rsid w:val="00B71A75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B71A75"/>
  </w:style>
  <w:style w:type="paragraph" w:customStyle="1" w:styleId="Pro-List3">
    <w:name w:val="Pro-List #3"/>
    <w:basedOn w:val="Pro-List2"/>
    <w:rsid w:val="00B71A75"/>
  </w:style>
  <w:style w:type="paragraph" w:customStyle="1" w:styleId="Pro-List-1">
    <w:name w:val="Pro-List -1"/>
    <w:basedOn w:val="Pro-List1"/>
    <w:rsid w:val="00B71A75"/>
    <w:pPr>
      <w:numPr>
        <w:ilvl w:val="2"/>
        <w:numId w:val="1"/>
      </w:numPr>
      <w:tabs>
        <w:tab w:val="clear" w:pos="666"/>
      </w:tabs>
      <w:ind w:left="1134" w:hanging="425"/>
    </w:pPr>
  </w:style>
  <w:style w:type="paragraph" w:customStyle="1" w:styleId="Pro-List-2">
    <w:name w:val="Pro-List -2"/>
    <w:basedOn w:val="Pro-List-1"/>
    <w:rsid w:val="00B71A75"/>
    <w:pPr>
      <w:numPr>
        <w:ilvl w:val="3"/>
        <w:numId w:val="2"/>
      </w:numPr>
      <w:tabs>
        <w:tab w:val="clear" w:pos="1134"/>
      </w:tabs>
      <w:spacing w:before="60"/>
    </w:pPr>
  </w:style>
  <w:style w:type="character" w:customStyle="1" w:styleId="Pro-Marka">
    <w:name w:val="Pro-Marka"/>
    <w:rsid w:val="00B71A75"/>
    <w:rPr>
      <w:b/>
      <w:color w:val="C41C16"/>
    </w:rPr>
  </w:style>
  <w:style w:type="paragraph" w:customStyle="1" w:styleId="Pro-Tab">
    <w:name w:val="Pro-Tab"/>
    <w:basedOn w:val="Pro-Gramma"/>
    <w:rsid w:val="00B71A75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B71A75"/>
    <w:rPr>
      <w:b/>
      <w:bCs/>
    </w:rPr>
  </w:style>
  <w:style w:type="paragraph" w:customStyle="1" w:styleId="Pro-TabName">
    <w:name w:val="Pro-Tab Name"/>
    <w:basedOn w:val="Pro-TabHead"/>
    <w:rsid w:val="00B71A75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B71A75"/>
    <w:pPr>
      <w:spacing w:before="60" w:after="60"/>
    </w:pPr>
    <w:rPr>
      <w:rFonts w:ascii="Tahoma" w:hAnsi="Tahoma"/>
      <w:sz w:val="16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rsid w:val="00B71A75"/>
    <w:rPr>
      <w:i/>
      <w:color w:val="808080"/>
      <w:u w:val="none"/>
    </w:rPr>
  </w:style>
  <w:style w:type="character" w:customStyle="1" w:styleId="TextNPA">
    <w:name w:val="Text NPA"/>
    <w:rsid w:val="00B71A75"/>
    <w:rPr>
      <w:rFonts w:ascii="Courier New" w:hAnsi="Courier New"/>
    </w:rPr>
  </w:style>
  <w:style w:type="paragraph" w:styleId="a9">
    <w:name w:val="List Paragraph"/>
    <w:basedOn w:val="a"/>
    <w:uiPriority w:val="34"/>
    <w:qFormat/>
    <w:rsid w:val="00B71A75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B71A75"/>
    <w:rPr>
      <w:sz w:val="24"/>
      <w:szCs w:val="24"/>
    </w:rPr>
  </w:style>
  <w:style w:type="character" w:styleId="aa">
    <w:name w:val="Hyperlink"/>
    <w:uiPriority w:val="99"/>
    <w:unhideWhenUsed/>
    <w:rsid w:val="00B71A75"/>
    <w:rPr>
      <w:color w:val="0000FF"/>
      <w:u w:val="single"/>
    </w:rPr>
  </w:style>
  <w:style w:type="character" w:styleId="ab">
    <w:name w:val="annotation reference"/>
    <w:uiPriority w:val="99"/>
    <w:rsid w:val="00B71A75"/>
    <w:rPr>
      <w:sz w:val="16"/>
      <w:szCs w:val="16"/>
    </w:rPr>
  </w:style>
  <w:style w:type="character" w:styleId="ac">
    <w:name w:val="footnote reference"/>
    <w:unhideWhenUsed/>
    <w:rsid w:val="00B71A75"/>
    <w:rPr>
      <w:vertAlign w:val="superscript"/>
    </w:rPr>
  </w:style>
  <w:style w:type="paragraph" w:styleId="ad">
    <w:name w:val="Title"/>
    <w:basedOn w:val="a"/>
    <w:link w:val="ae"/>
    <w:qFormat/>
    <w:rsid w:val="00B71A75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/>
      <w:b/>
      <w:bCs/>
      <w:kern w:val="28"/>
      <w:sz w:val="40"/>
      <w:szCs w:val="32"/>
    </w:rPr>
  </w:style>
  <w:style w:type="character" w:customStyle="1" w:styleId="ae">
    <w:name w:val="Название Знак"/>
    <w:link w:val="ad"/>
    <w:rsid w:val="00B71A75"/>
    <w:rPr>
      <w:rFonts w:ascii="Verdana" w:hAnsi="Verdana" w:cs="Arial"/>
      <w:b/>
      <w:bCs/>
      <w:kern w:val="28"/>
      <w:sz w:val="40"/>
      <w:szCs w:val="32"/>
    </w:rPr>
  </w:style>
  <w:style w:type="character" w:styleId="af">
    <w:name w:val="page number"/>
    <w:rsid w:val="00B71A75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B71A75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B71A75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0">
    <w:name w:val="Subtitle"/>
    <w:basedOn w:val="a"/>
    <w:next w:val="a"/>
    <w:link w:val="af1"/>
    <w:uiPriority w:val="11"/>
    <w:qFormat/>
    <w:rsid w:val="00B71A75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uiPriority w:val="11"/>
    <w:rsid w:val="00B71A75"/>
    <w:rPr>
      <w:rFonts w:ascii="Cambria" w:eastAsia="Times New Roman" w:hAnsi="Cambria" w:cs="Times New Roman"/>
      <w:sz w:val="24"/>
      <w:szCs w:val="24"/>
    </w:rPr>
  </w:style>
  <w:style w:type="table" w:styleId="af2">
    <w:name w:val="Table Grid"/>
    <w:basedOn w:val="a1"/>
    <w:uiPriority w:val="59"/>
    <w:rsid w:val="00B71A75"/>
    <w:pPr>
      <w:spacing w:after="40"/>
    </w:pPr>
    <w:rPr>
      <w:rFonts w:eastAsia="Calibri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unhideWhenUsed/>
    <w:rsid w:val="00B71A75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B71A75"/>
    <w:rPr>
      <w:rFonts w:ascii="Tahoma" w:hAnsi="Tahoma" w:cs="Tahoma"/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71A7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B71A75"/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unhideWhenUsed/>
    <w:rsid w:val="00B71A75"/>
    <w:rPr>
      <w:rFonts w:ascii="Tahoma" w:hAnsi="Tahoma"/>
      <w:sz w:val="16"/>
      <w:szCs w:val="16"/>
    </w:rPr>
  </w:style>
  <w:style w:type="character" w:customStyle="1" w:styleId="af8">
    <w:name w:val="Текст сноски Знак"/>
    <w:link w:val="af7"/>
    <w:rsid w:val="00B71A75"/>
    <w:rPr>
      <w:rFonts w:ascii="Tahoma" w:hAnsi="Tahoma" w:cs="Tahoma"/>
      <w:sz w:val="16"/>
      <w:szCs w:val="16"/>
    </w:rPr>
  </w:style>
  <w:style w:type="paragraph" w:styleId="af9">
    <w:name w:val="annotation subject"/>
    <w:basedOn w:val="af5"/>
    <w:next w:val="af5"/>
    <w:link w:val="afa"/>
    <w:uiPriority w:val="99"/>
    <w:unhideWhenUsed/>
    <w:rsid w:val="00B71A75"/>
    <w:pPr>
      <w:spacing w:after="0" w:line="240" w:lineRule="auto"/>
    </w:pPr>
    <w:rPr>
      <w:b/>
      <w:bCs/>
    </w:rPr>
  </w:style>
  <w:style w:type="character" w:customStyle="1" w:styleId="afa">
    <w:name w:val="Тема примечания Знак"/>
    <w:link w:val="af9"/>
    <w:uiPriority w:val="99"/>
    <w:rsid w:val="00B71A75"/>
    <w:rPr>
      <w:rFonts w:ascii="Calibri" w:eastAsia="Calibri" w:hAnsi="Calibri"/>
      <w:b/>
      <w:bCs/>
      <w:lang w:eastAsia="en-US"/>
    </w:rPr>
  </w:style>
  <w:style w:type="character" w:styleId="afb">
    <w:name w:val="Placeholder Text"/>
    <w:uiPriority w:val="99"/>
    <w:semiHidden/>
    <w:rsid w:val="00B71A75"/>
    <w:rPr>
      <w:color w:val="808080"/>
    </w:rPr>
  </w:style>
  <w:style w:type="paragraph" w:customStyle="1" w:styleId="FR1">
    <w:name w:val="FR1"/>
    <w:rsid w:val="004130EC"/>
    <w:pPr>
      <w:widowControl w:val="0"/>
      <w:autoSpaceDE w:val="0"/>
      <w:autoSpaceDN w:val="0"/>
      <w:adjustRightInd w:val="0"/>
      <w:spacing w:before="400"/>
      <w:ind w:left="240"/>
    </w:pPr>
    <w:rPr>
      <w:rFonts w:ascii="Arial" w:hAnsi="Arial" w:cs="Arial"/>
      <w:noProof/>
      <w:sz w:val="18"/>
      <w:szCs w:val="18"/>
    </w:rPr>
  </w:style>
  <w:style w:type="paragraph" w:customStyle="1" w:styleId="ConsPlusNormal">
    <w:name w:val="ConsPlusNormal"/>
    <w:rsid w:val="00764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Emphasis"/>
    <w:qFormat/>
    <w:rsid w:val="001D4124"/>
    <w:rPr>
      <w:i/>
      <w:iCs/>
    </w:rPr>
  </w:style>
  <w:style w:type="character" w:customStyle="1" w:styleId="apple-converted-space">
    <w:name w:val="apple-converted-space"/>
    <w:rsid w:val="00BB37C6"/>
  </w:style>
  <w:style w:type="paragraph" w:customStyle="1" w:styleId="conspluscell0">
    <w:name w:val="conspluscell"/>
    <w:basedOn w:val="a"/>
    <w:rsid w:val="00BB37C6"/>
    <w:pPr>
      <w:spacing w:before="100" w:beforeAutospacing="1" w:after="100" w:afterAutospacing="1"/>
    </w:pPr>
  </w:style>
  <w:style w:type="paragraph" w:styleId="afd">
    <w:name w:val="Body Text Indent"/>
    <w:basedOn w:val="a"/>
    <w:link w:val="afe"/>
    <w:rsid w:val="00E160B9"/>
    <w:pPr>
      <w:spacing w:after="120"/>
      <w:ind w:left="283"/>
    </w:pPr>
    <w:rPr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rsid w:val="00E16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21D8-E469-4C7F-99CB-BC789BBE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1922</Words>
  <Characters>12557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ЛЕНИНГРАДСКОЙ ОБЛАСТИ</vt:lpstr>
    </vt:vector>
  </TitlesOfParts>
  <Company>HP</Company>
  <LinksUpToDate>false</LinksUpToDate>
  <CharactersWithSpaces>14451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ЛЕНИНГРАДСКОЙ ОБЛАСТИ</dc:title>
  <dc:creator>NesterenkoV</dc:creator>
  <cp:lastModifiedBy>user</cp:lastModifiedBy>
  <cp:revision>9</cp:revision>
  <cp:lastPrinted>2017-06-08T07:53:00Z</cp:lastPrinted>
  <dcterms:created xsi:type="dcterms:W3CDTF">2021-04-01T12:41:00Z</dcterms:created>
  <dcterms:modified xsi:type="dcterms:W3CDTF">2021-04-02T06:53:00Z</dcterms:modified>
</cp:coreProperties>
</file>