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73CCA" w:rsidRDefault="00873CCA" w:rsidP="00873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CCA" w:rsidRDefault="00873CCA" w:rsidP="00873CCA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73CCA" w:rsidRDefault="00873CCA" w:rsidP="00873CCA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873CCA" w:rsidRPr="00873CCA" w:rsidRDefault="00873CCA" w:rsidP="00873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873CCA">
        <w:rPr>
          <w:rStyle w:val="a4"/>
          <w:color w:val="000000"/>
          <w:sz w:val="28"/>
          <w:szCs w:val="28"/>
        </w:rPr>
        <w:t>О справках о наличии (отсутствии) судимости</w:t>
      </w:r>
    </w:p>
    <w:bookmarkEnd w:id="0"/>
    <w:p w:rsidR="00873CCA" w:rsidRPr="00873CCA" w:rsidRDefault="00873CCA" w:rsidP="00873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73CCA">
        <w:rPr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- один из наиболее часто требующихся гражданам РФ документов для обретения нового правого статуса или вступления в новые правоотношения.</w:t>
      </w:r>
    </w:p>
    <w:p w:rsidR="00873CCA" w:rsidRPr="00873CCA" w:rsidRDefault="00873CCA" w:rsidP="00873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73CCA">
        <w:rPr>
          <w:color w:val="000000"/>
          <w:sz w:val="28"/>
          <w:szCs w:val="28"/>
        </w:rPr>
        <w:t>Так, согласно ст. 65 Трудового кодекса РФ такая справка предъявляется в числе иных документов при поступлении на работу, связанную с деятельностью, к осуществлению которой в соответствии с законом не допускаются лица, имеющие или имевшие судимость, подвергающиеся или подвергавшиеся уголовному преследованию.</w:t>
      </w:r>
      <w:r w:rsidRPr="00873CCA">
        <w:rPr>
          <w:color w:val="000000"/>
          <w:sz w:val="28"/>
          <w:szCs w:val="28"/>
        </w:rPr>
        <w:br/>
        <w:t>К таким видам работ, например, относятся педагогическая деятельность, а также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873CCA" w:rsidRPr="00873CCA" w:rsidRDefault="00873CCA" w:rsidP="00873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73CCA">
        <w:rPr>
          <w:color w:val="000000"/>
          <w:sz w:val="28"/>
          <w:szCs w:val="28"/>
        </w:rPr>
        <w:t xml:space="preserve">Кроме того, факт наличия (отсутствия) судимости имеет важное значение при решении судом вопроса о праве лица в соответствии со </w:t>
      </w:r>
      <w:proofErr w:type="spellStart"/>
      <w:r w:rsidRPr="00873CCA">
        <w:rPr>
          <w:color w:val="000000"/>
          <w:sz w:val="28"/>
          <w:szCs w:val="28"/>
        </w:rPr>
        <w:t>ст.ст</w:t>
      </w:r>
      <w:proofErr w:type="spellEnd"/>
      <w:r w:rsidRPr="00873CCA">
        <w:rPr>
          <w:color w:val="000000"/>
          <w:sz w:val="28"/>
          <w:szCs w:val="28"/>
        </w:rPr>
        <w:t>. 127, 146 Семейного кодекса РФ быть усыновителем, опекуном (попечителем).</w:t>
      </w:r>
      <w:r w:rsidRPr="00873CCA">
        <w:rPr>
          <w:color w:val="000000"/>
          <w:sz w:val="28"/>
          <w:szCs w:val="28"/>
        </w:rPr>
        <w:br/>
        <w:t>Также в соответствии с ч. 1 ст. 22.1 Федерального закона от 08.08.2001 № 129-ФЗ «О государственной регистрации юридических лиц и индивидуальных предпринимателей» предоставление такой справки обязательно при государственной регистрации физического лица в качестве индивидуального предпринимателя.</w:t>
      </w:r>
    </w:p>
    <w:p w:rsidR="00873CCA" w:rsidRPr="00873CCA" w:rsidRDefault="00873CCA" w:rsidP="00873C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73CCA">
        <w:rPr>
          <w:color w:val="000000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 является государственной услугой, предоставляемой МВД России.</w:t>
      </w:r>
    </w:p>
    <w:p w:rsidR="00873CCA" w:rsidRDefault="00873CCA" w:rsidP="00873CCA">
      <w:pPr>
        <w:rPr>
          <w:rFonts w:ascii="Times New Roman" w:hAnsi="Times New Roman" w:cs="Times New Roman"/>
          <w:sz w:val="28"/>
          <w:szCs w:val="28"/>
        </w:rPr>
      </w:pPr>
    </w:p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873CCA" w:rsidRDefault="00873CCA" w:rsidP="00873CCA"/>
    <w:p w:rsidR="002168DE" w:rsidRDefault="00873CCA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4"/>
    <w:rsid w:val="00384B06"/>
    <w:rsid w:val="00785C6B"/>
    <w:rsid w:val="00873CCA"/>
    <w:rsid w:val="00B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8AB5-780A-4FC3-8C7F-866C9E8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2019-12-17T22:06:00Z</dcterms:created>
  <dcterms:modified xsi:type="dcterms:W3CDTF">2019-12-17T22:08:00Z</dcterms:modified>
</cp:coreProperties>
</file>