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2" w:rsidRDefault="00134092" w:rsidP="00972F9A"/>
    <w:p w:rsidR="002838EB" w:rsidRDefault="002838EB" w:rsidP="00972F9A">
      <w:pPr>
        <w:jc w:val="center"/>
        <w:rPr>
          <w:b/>
          <w:spacing w:val="-10"/>
        </w:rPr>
      </w:pPr>
    </w:p>
    <w:p w:rsidR="002838EB" w:rsidRPr="006D4ED8" w:rsidRDefault="005A6937" w:rsidP="002838E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2838EB" w:rsidRPr="006D4ED8">
        <w:rPr>
          <w:noProof/>
          <w:sz w:val="20"/>
        </w:rPr>
        <w:drawing>
          <wp:inline distT="0" distB="0" distL="0" distR="0">
            <wp:extent cx="456302" cy="547562"/>
            <wp:effectExtent l="19050" t="0" r="898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68" cy="5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ПРОЕКТ</w:t>
      </w:r>
    </w:p>
    <w:p w:rsidR="002838EB" w:rsidRPr="006D4ED8" w:rsidRDefault="002838EB" w:rsidP="002838E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6D4ED8">
        <w:rPr>
          <w:sz w:val="32"/>
          <w:szCs w:val="32"/>
        </w:rPr>
        <w:t>Администрация муниципального образования</w:t>
      </w:r>
    </w:p>
    <w:p w:rsidR="002838EB" w:rsidRPr="006D4ED8" w:rsidRDefault="002838EB" w:rsidP="002838E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6D4ED8">
        <w:rPr>
          <w:sz w:val="32"/>
          <w:szCs w:val="32"/>
        </w:rPr>
        <w:t xml:space="preserve">Суховское сельское поселение </w:t>
      </w:r>
    </w:p>
    <w:p w:rsidR="002838EB" w:rsidRPr="006D4ED8" w:rsidRDefault="002838EB" w:rsidP="002838EB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Arial Unicode MS"/>
          <w:sz w:val="32"/>
          <w:szCs w:val="32"/>
        </w:rPr>
      </w:pPr>
      <w:r w:rsidRPr="006D4ED8">
        <w:rPr>
          <w:sz w:val="32"/>
          <w:szCs w:val="32"/>
        </w:rPr>
        <w:t>Кировского муниципального района Ленинградской области</w:t>
      </w:r>
    </w:p>
    <w:p w:rsidR="002838EB" w:rsidRPr="006D4ED8" w:rsidRDefault="002838EB" w:rsidP="002838EB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2838EB" w:rsidRDefault="002838EB" w:rsidP="002838EB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6D4ED8">
        <w:rPr>
          <w:b/>
          <w:sz w:val="40"/>
          <w:szCs w:val="40"/>
        </w:rPr>
        <w:t>П О С Т А Н О В Л Е Н И Е</w:t>
      </w:r>
    </w:p>
    <w:p w:rsidR="002838EB" w:rsidRDefault="002838EB" w:rsidP="002838EB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2838EB" w:rsidRPr="00646E71" w:rsidRDefault="002838EB" w:rsidP="002838EB">
      <w:pPr>
        <w:widowControl w:val="0"/>
        <w:tabs>
          <w:tab w:val="left" w:pos="2055"/>
          <w:tab w:val="center" w:pos="4677"/>
        </w:tabs>
        <w:autoSpaceDE w:val="0"/>
        <w:autoSpaceDN w:val="0"/>
        <w:adjustRightInd w:val="0"/>
      </w:pPr>
      <w:r>
        <w:rPr>
          <w:rFonts w:eastAsia="Arial Unicode MS"/>
          <w:b/>
          <w:bCs/>
          <w:sz w:val="28"/>
          <w:szCs w:val="28"/>
        </w:rPr>
        <w:tab/>
      </w:r>
      <w:r w:rsidRPr="00646E71">
        <w:rPr>
          <w:rFonts w:eastAsia="Arial Unicode MS"/>
          <w:b/>
          <w:bCs/>
        </w:rPr>
        <w:t xml:space="preserve">      </w:t>
      </w:r>
      <w:r w:rsidR="00646E71">
        <w:rPr>
          <w:rFonts w:eastAsia="Arial Unicode MS"/>
          <w:b/>
          <w:bCs/>
        </w:rPr>
        <w:t xml:space="preserve">       </w:t>
      </w:r>
      <w:r w:rsidRPr="00646E71">
        <w:rPr>
          <w:rFonts w:eastAsia="Arial Unicode MS"/>
          <w:b/>
          <w:bCs/>
        </w:rPr>
        <w:t xml:space="preserve">От </w:t>
      </w:r>
      <w:r w:rsidR="005A6937" w:rsidRPr="00646E71">
        <w:rPr>
          <w:rFonts w:eastAsia="Arial Unicode MS"/>
          <w:b/>
          <w:bCs/>
        </w:rPr>
        <w:t>_________________</w:t>
      </w:r>
      <w:r w:rsidRPr="00646E71">
        <w:rPr>
          <w:rFonts w:eastAsia="Arial Unicode MS"/>
          <w:b/>
          <w:bCs/>
        </w:rPr>
        <w:t xml:space="preserve"> № </w:t>
      </w:r>
      <w:r w:rsidR="005A6937" w:rsidRPr="00646E71">
        <w:rPr>
          <w:rFonts w:eastAsia="Arial Unicode MS"/>
          <w:b/>
          <w:bCs/>
        </w:rPr>
        <w:t>_______</w:t>
      </w:r>
    </w:p>
    <w:p w:rsidR="002838EB" w:rsidRPr="00646E71" w:rsidRDefault="002838EB" w:rsidP="00972F9A">
      <w:pPr>
        <w:jc w:val="center"/>
        <w:rPr>
          <w:b/>
          <w:spacing w:val="-10"/>
        </w:rPr>
      </w:pPr>
    </w:p>
    <w:p w:rsidR="002838EB" w:rsidRPr="00646E71" w:rsidRDefault="002838EB" w:rsidP="00972F9A">
      <w:pPr>
        <w:jc w:val="center"/>
        <w:rPr>
          <w:b/>
          <w:spacing w:val="-10"/>
        </w:rPr>
      </w:pPr>
    </w:p>
    <w:p w:rsidR="00386EFE" w:rsidRPr="00646E71" w:rsidRDefault="00EA2D63" w:rsidP="00972F9A">
      <w:pPr>
        <w:jc w:val="center"/>
        <w:rPr>
          <w:b/>
        </w:rPr>
      </w:pPr>
      <w:r w:rsidRPr="00646E71">
        <w:rPr>
          <w:b/>
          <w:spacing w:val="-10"/>
        </w:rPr>
        <w:t xml:space="preserve">                   </w:t>
      </w:r>
      <w:r w:rsidR="00386EFE" w:rsidRPr="00646E71">
        <w:rPr>
          <w:b/>
        </w:rPr>
        <w:t xml:space="preserve">О порядке разработки и утверждения схем размещения нестационарных торговых объектов на территории муниципального образования  </w:t>
      </w:r>
      <w:r w:rsidR="002838EB" w:rsidRPr="00646E71">
        <w:rPr>
          <w:b/>
        </w:rPr>
        <w:t>Суховско</w:t>
      </w:r>
      <w:r w:rsidR="00386EFE" w:rsidRPr="00646E71">
        <w:rPr>
          <w:b/>
        </w:rPr>
        <w:t>е сельское  поселение Кировского муниципального района</w:t>
      </w:r>
    </w:p>
    <w:p w:rsidR="00386EFE" w:rsidRPr="00646E71" w:rsidRDefault="00386EFE" w:rsidP="00972F9A">
      <w:pPr>
        <w:jc w:val="center"/>
        <w:rPr>
          <w:b/>
        </w:rPr>
      </w:pPr>
      <w:r w:rsidRPr="00646E71">
        <w:rPr>
          <w:b/>
        </w:rPr>
        <w:t>Ленинградской области</w:t>
      </w:r>
    </w:p>
    <w:p w:rsidR="00386EFE" w:rsidRDefault="00386EFE" w:rsidP="00972F9A">
      <w:pPr>
        <w:jc w:val="center"/>
        <w:rPr>
          <w:b/>
        </w:rPr>
      </w:pPr>
    </w:p>
    <w:p w:rsidR="002838EB" w:rsidRPr="008A68E2" w:rsidRDefault="002838EB" w:rsidP="00972F9A">
      <w:pPr>
        <w:jc w:val="center"/>
        <w:rPr>
          <w:b/>
        </w:rPr>
      </w:pPr>
    </w:p>
    <w:p w:rsidR="00EA5FE5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Во исполнение Федерального закона от 28.12.2009</w:t>
      </w:r>
      <w:r w:rsidR="002838EB" w:rsidRPr="00646E71">
        <w:rPr>
          <w:color w:val="333333"/>
          <w:sz w:val="28"/>
          <w:szCs w:val="28"/>
        </w:rPr>
        <w:t xml:space="preserve"> г.</w:t>
      </w:r>
      <w:r w:rsidRPr="00646E71">
        <w:rPr>
          <w:color w:val="333333"/>
          <w:sz w:val="28"/>
          <w:szCs w:val="28"/>
        </w:rPr>
        <w:t xml:space="preserve"> № 381-ФЗ "Об основах государственного регулирования торговой деятельности в Российской Федерации", Постановления Правительства Российской Федерации от 29.09.2010 №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bookmarkStart w:id="0" w:name="sub_1"/>
      <w:r w:rsidRPr="00646E71">
        <w:rPr>
          <w:color w:val="333333"/>
          <w:sz w:val="28"/>
          <w:szCs w:val="28"/>
        </w:rPr>
        <w:t xml:space="preserve">»,  </w:t>
      </w:r>
      <w:bookmarkEnd w:id="0"/>
      <w:r w:rsidR="00EA5FE5" w:rsidRPr="00646E71">
        <w:rPr>
          <w:color w:val="333333"/>
          <w:sz w:val="28"/>
          <w:szCs w:val="28"/>
        </w:rPr>
        <w:t xml:space="preserve">приказа комитета по развитию малого, среднего предпринимательства и потребительского рынка Ленинградской области от 12.03.2019 года № 4 «О порядке разработке и утверждения схем размещения нестационарных торговых объектов на территории муниципальных образований Ленинградской области», администрация муниципального  образования </w:t>
      </w:r>
      <w:r w:rsidR="00261406" w:rsidRPr="00646E71">
        <w:rPr>
          <w:color w:val="333333"/>
          <w:sz w:val="28"/>
          <w:szCs w:val="28"/>
        </w:rPr>
        <w:t>Суховское</w:t>
      </w:r>
      <w:r w:rsidR="00EA5FE5" w:rsidRPr="00646E71">
        <w:rPr>
          <w:color w:val="333333"/>
          <w:sz w:val="28"/>
          <w:szCs w:val="28"/>
        </w:rPr>
        <w:t xml:space="preserve"> сельское  поселение Кировского муниципального района постановляет: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1. Создать комиссию по разработке схемы размещения нестационарных торговых объектов на территории муниципального образования </w:t>
      </w:r>
      <w:r w:rsidR="002838EB" w:rsidRPr="00646E71">
        <w:rPr>
          <w:color w:val="333333"/>
          <w:sz w:val="28"/>
          <w:szCs w:val="28"/>
        </w:rPr>
        <w:t>Суховское</w:t>
      </w:r>
      <w:r w:rsidR="00EA5FE5" w:rsidRPr="00646E71">
        <w:rPr>
          <w:color w:val="333333"/>
          <w:sz w:val="28"/>
          <w:szCs w:val="28"/>
        </w:rPr>
        <w:t xml:space="preserve"> сельское поселение </w:t>
      </w:r>
      <w:r w:rsidR="00972F9A" w:rsidRPr="00646E71">
        <w:rPr>
          <w:color w:val="333333"/>
          <w:sz w:val="28"/>
          <w:szCs w:val="28"/>
        </w:rPr>
        <w:t xml:space="preserve">Ленинградской </w:t>
      </w:r>
      <w:r w:rsidRPr="00646E71">
        <w:rPr>
          <w:color w:val="333333"/>
          <w:sz w:val="28"/>
          <w:szCs w:val="28"/>
        </w:rPr>
        <w:t>области.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1" w:name="sub_2"/>
      <w:r w:rsidRPr="00646E71">
        <w:rPr>
          <w:color w:val="333333"/>
          <w:sz w:val="28"/>
          <w:szCs w:val="28"/>
        </w:rPr>
        <w:t>2. Утвердить:</w:t>
      </w:r>
      <w:bookmarkEnd w:id="1"/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2" w:name="sub_21"/>
      <w:r w:rsidRPr="00646E71">
        <w:rPr>
          <w:color w:val="333333"/>
          <w:sz w:val="28"/>
          <w:szCs w:val="28"/>
        </w:rPr>
        <w:t xml:space="preserve">2.1. Положение о комиссии по разработке схемы размещения нестационарных торговых объектов на территории муниципального образования </w:t>
      </w:r>
      <w:r w:rsidR="002838EB" w:rsidRPr="00646E71">
        <w:rPr>
          <w:color w:val="333333"/>
          <w:sz w:val="28"/>
          <w:szCs w:val="28"/>
        </w:rPr>
        <w:t>Суховское</w:t>
      </w:r>
      <w:r w:rsidR="00AF5286" w:rsidRPr="00646E71">
        <w:rPr>
          <w:color w:val="333333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646E71">
        <w:rPr>
          <w:color w:val="333333"/>
          <w:sz w:val="28"/>
          <w:szCs w:val="28"/>
        </w:rPr>
        <w:t>(</w:t>
      </w:r>
      <w:bookmarkEnd w:id="2"/>
      <w:r w:rsidRPr="00646E71">
        <w:rPr>
          <w:color w:val="333333"/>
          <w:sz w:val="28"/>
          <w:szCs w:val="28"/>
        </w:rPr>
        <w:t>приложение 1).</w:t>
      </w:r>
    </w:p>
    <w:p w:rsid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3" w:name="sub_22"/>
      <w:r w:rsidRPr="00646E71">
        <w:rPr>
          <w:color w:val="333333"/>
          <w:sz w:val="28"/>
          <w:szCs w:val="28"/>
        </w:rPr>
        <w:t xml:space="preserve">2.2.  Состав комиссии по разработке схемы размещения нестационарных торговых объектов на территории муниципального 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lastRenderedPageBreak/>
        <w:t xml:space="preserve">образования </w:t>
      </w:r>
      <w:r w:rsidR="002838EB" w:rsidRPr="00646E71">
        <w:rPr>
          <w:color w:val="333333"/>
          <w:sz w:val="28"/>
          <w:szCs w:val="28"/>
        </w:rPr>
        <w:t>Суховское</w:t>
      </w:r>
      <w:r w:rsidR="00AF5286" w:rsidRPr="00646E71">
        <w:rPr>
          <w:color w:val="333333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646E71">
        <w:rPr>
          <w:color w:val="333333"/>
          <w:sz w:val="28"/>
          <w:szCs w:val="28"/>
        </w:rPr>
        <w:t xml:space="preserve"> (</w:t>
      </w:r>
      <w:bookmarkEnd w:id="3"/>
      <w:r w:rsidRPr="00646E71">
        <w:rPr>
          <w:color w:val="333333"/>
          <w:sz w:val="28"/>
          <w:szCs w:val="28"/>
        </w:rPr>
        <w:t>приложение 2).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4" w:name="sub_23"/>
      <w:r w:rsidRPr="00646E71">
        <w:rPr>
          <w:color w:val="333333"/>
          <w:sz w:val="28"/>
          <w:szCs w:val="28"/>
        </w:rPr>
        <w:t xml:space="preserve">2.3. Порядок разработки и утверждения схемы размещения нестационарных торговых объектов на территории муниципального образования </w:t>
      </w:r>
      <w:r w:rsidR="002838EB" w:rsidRPr="00646E71">
        <w:rPr>
          <w:color w:val="333333"/>
          <w:sz w:val="28"/>
          <w:szCs w:val="28"/>
        </w:rPr>
        <w:t>Суховское</w:t>
      </w:r>
      <w:r w:rsidR="00AF5286" w:rsidRPr="00646E71">
        <w:rPr>
          <w:color w:val="333333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646E71">
        <w:rPr>
          <w:color w:val="333333"/>
          <w:sz w:val="28"/>
          <w:szCs w:val="28"/>
        </w:rPr>
        <w:t>(</w:t>
      </w:r>
      <w:bookmarkEnd w:id="4"/>
      <w:r w:rsidRPr="00646E71">
        <w:rPr>
          <w:color w:val="333333"/>
          <w:sz w:val="28"/>
          <w:szCs w:val="28"/>
        </w:rPr>
        <w:t>приложение 3).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5" w:name="sub_3"/>
      <w:r w:rsidRPr="00646E71">
        <w:rPr>
          <w:color w:val="333333"/>
          <w:sz w:val="28"/>
          <w:szCs w:val="28"/>
        </w:rPr>
        <w:t>3. Признать утратившими силу:</w:t>
      </w:r>
      <w:bookmarkEnd w:id="5"/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- постановление </w:t>
      </w:r>
      <w:r w:rsidR="002838EB" w:rsidRPr="00646E71">
        <w:rPr>
          <w:color w:val="333333"/>
          <w:sz w:val="28"/>
          <w:szCs w:val="28"/>
        </w:rPr>
        <w:t>администрации</w:t>
      </w:r>
      <w:r w:rsidRPr="00646E71">
        <w:rPr>
          <w:color w:val="333333"/>
          <w:sz w:val="28"/>
          <w:szCs w:val="28"/>
        </w:rPr>
        <w:t xml:space="preserve"> </w:t>
      </w:r>
      <w:bookmarkStart w:id="6" w:name="sub_40057"/>
      <w:bookmarkEnd w:id="6"/>
      <w:r w:rsidR="002838EB" w:rsidRPr="00646E71">
        <w:rPr>
          <w:color w:val="333333"/>
          <w:sz w:val="28"/>
          <w:szCs w:val="28"/>
        </w:rPr>
        <w:t>Суховское</w:t>
      </w:r>
      <w:r w:rsidR="00AF5286" w:rsidRPr="00646E71">
        <w:rPr>
          <w:color w:val="333333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646E71">
        <w:rPr>
          <w:color w:val="333333"/>
          <w:sz w:val="28"/>
          <w:szCs w:val="28"/>
        </w:rPr>
        <w:t xml:space="preserve">от </w:t>
      </w:r>
      <w:r w:rsidR="002838EB" w:rsidRPr="00646E71">
        <w:rPr>
          <w:color w:val="333333"/>
          <w:sz w:val="28"/>
          <w:szCs w:val="28"/>
        </w:rPr>
        <w:t>30</w:t>
      </w:r>
      <w:r w:rsidRPr="00646E71">
        <w:rPr>
          <w:color w:val="333333"/>
          <w:sz w:val="28"/>
          <w:szCs w:val="28"/>
        </w:rPr>
        <w:t>.0</w:t>
      </w:r>
      <w:r w:rsidR="002838EB" w:rsidRPr="00646E71">
        <w:rPr>
          <w:color w:val="333333"/>
          <w:sz w:val="28"/>
          <w:szCs w:val="28"/>
        </w:rPr>
        <w:t>9</w:t>
      </w:r>
      <w:r w:rsidRPr="00646E71">
        <w:rPr>
          <w:color w:val="333333"/>
          <w:sz w:val="28"/>
          <w:szCs w:val="28"/>
        </w:rPr>
        <w:t>.201</w:t>
      </w:r>
      <w:r w:rsidR="002838EB" w:rsidRPr="00646E71">
        <w:rPr>
          <w:color w:val="333333"/>
          <w:sz w:val="28"/>
          <w:szCs w:val="28"/>
        </w:rPr>
        <w:t>6</w:t>
      </w:r>
      <w:r w:rsidRPr="00646E71">
        <w:rPr>
          <w:color w:val="333333"/>
          <w:sz w:val="28"/>
          <w:szCs w:val="28"/>
        </w:rPr>
        <w:t xml:space="preserve"> № </w:t>
      </w:r>
      <w:r w:rsidR="002838EB" w:rsidRPr="00646E71">
        <w:rPr>
          <w:color w:val="333333"/>
          <w:sz w:val="28"/>
          <w:szCs w:val="28"/>
        </w:rPr>
        <w:t>161</w:t>
      </w:r>
      <w:r w:rsidR="00AF5286" w:rsidRPr="00646E71">
        <w:rPr>
          <w:color w:val="333333"/>
          <w:sz w:val="28"/>
          <w:szCs w:val="28"/>
        </w:rPr>
        <w:t xml:space="preserve"> </w:t>
      </w:r>
      <w:r w:rsidRPr="00646E71">
        <w:rPr>
          <w:color w:val="333333"/>
          <w:sz w:val="28"/>
          <w:szCs w:val="28"/>
        </w:rPr>
        <w:t xml:space="preserve"> «</w:t>
      </w:r>
      <w:r w:rsidR="00AF5286" w:rsidRPr="00646E71">
        <w:rPr>
          <w:color w:val="333333"/>
          <w:sz w:val="28"/>
          <w:szCs w:val="28"/>
        </w:rPr>
        <w:t>О</w:t>
      </w:r>
      <w:r w:rsidR="005A6937" w:rsidRPr="00646E71">
        <w:rPr>
          <w:color w:val="333333"/>
          <w:sz w:val="28"/>
          <w:szCs w:val="28"/>
        </w:rPr>
        <w:t xml:space="preserve">б утверждении Положения о порядке предоставления права на размещение нестационарных торговых объектов на </w:t>
      </w:r>
      <w:r w:rsidR="00AF5286" w:rsidRPr="00646E71">
        <w:rPr>
          <w:color w:val="333333"/>
          <w:sz w:val="28"/>
          <w:szCs w:val="28"/>
        </w:rPr>
        <w:t xml:space="preserve">территории муниципального образования  </w:t>
      </w:r>
      <w:r w:rsidR="002838EB" w:rsidRPr="00646E71">
        <w:rPr>
          <w:color w:val="333333"/>
          <w:sz w:val="28"/>
          <w:szCs w:val="28"/>
        </w:rPr>
        <w:t>Суховское</w:t>
      </w:r>
      <w:r w:rsidR="00AF5286" w:rsidRPr="00646E71">
        <w:rPr>
          <w:color w:val="333333"/>
          <w:sz w:val="28"/>
          <w:szCs w:val="28"/>
        </w:rPr>
        <w:t xml:space="preserve"> сельское  поселение Кировского муниципального района Ленинградской области</w:t>
      </w:r>
      <w:r w:rsidRPr="00646E71">
        <w:rPr>
          <w:color w:val="333333"/>
          <w:sz w:val="28"/>
          <w:szCs w:val="28"/>
        </w:rPr>
        <w:t>».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4. Требования, предусмотренные настоящим постановлением, не распространяются на размещение нестационарных торговых объектов и объектов по оказанию услуг при проведении предпраздничных, праздничных, культурно-массовых, спортивных и иных мероприятий.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Временное размещение нестационарных торговых объектов и объектов по оказанию услуг, указанных в настоящем пункте, регулируется отдельными правовыми актами Администрации </w:t>
      </w:r>
      <w:r w:rsidR="00920506" w:rsidRPr="00646E71">
        <w:rPr>
          <w:color w:val="333333"/>
          <w:sz w:val="28"/>
          <w:szCs w:val="28"/>
        </w:rPr>
        <w:t xml:space="preserve">муниципального образования  </w:t>
      </w:r>
      <w:r w:rsidR="00261406" w:rsidRPr="00646E71">
        <w:rPr>
          <w:color w:val="333333"/>
          <w:sz w:val="28"/>
          <w:szCs w:val="28"/>
        </w:rPr>
        <w:t>Суховское</w:t>
      </w:r>
      <w:r w:rsidR="00920506" w:rsidRPr="00646E71">
        <w:rPr>
          <w:color w:val="333333"/>
          <w:sz w:val="28"/>
          <w:szCs w:val="28"/>
        </w:rPr>
        <w:t xml:space="preserve"> сельское  поселение Кировского муниципального района Ленинградской области</w:t>
      </w:r>
      <w:r w:rsidRPr="00646E71">
        <w:rPr>
          <w:color w:val="333333"/>
          <w:sz w:val="28"/>
          <w:szCs w:val="28"/>
        </w:rPr>
        <w:t>.</w:t>
      </w:r>
    </w:p>
    <w:p w:rsidR="00646E71" w:rsidRPr="00646E71" w:rsidRDefault="00646E71" w:rsidP="00646E71">
      <w:pPr>
        <w:jc w:val="both"/>
        <w:rPr>
          <w:bCs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           </w:t>
      </w:r>
      <w:r w:rsidR="00A431B1" w:rsidRPr="00646E71">
        <w:rPr>
          <w:color w:val="333333"/>
          <w:sz w:val="28"/>
          <w:szCs w:val="28"/>
        </w:rPr>
        <w:t>5.</w:t>
      </w:r>
      <w:r w:rsidRPr="00646E71">
        <w:rPr>
          <w:bCs/>
          <w:sz w:val="28"/>
          <w:szCs w:val="28"/>
        </w:rPr>
        <w:t xml:space="preserve"> 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Pr="00646E71">
          <w:rPr>
            <w:rStyle w:val="af6"/>
            <w:sz w:val="28"/>
            <w:szCs w:val="28"/>
            <w:lang w:val="en-US"/>
          </w:rPr>
          <w:t>www</w:t>
        </w:r>
        <w:r w:rsidRPr="00646E71">
          <w:rPr>
            <w:rStyle w:val="af6"/>
            <w:sz w:val="28"/>
            <w:szCs w:val="28"/>
          </w:rPr>
          <w:t>.сух</w:t>
        </w:r>
        <w:r w:rsidRPr="00646E71">
          <w:rPr>
            <w:rStyle w:val="af6"/>
            <w:sz w:val="28"/>
            <w:szCs w:val="28"/>
          </w:rPr>
          <w:t>о</w:t>
        </w:r>
        <w:r w:rsidRPr="00646E71">
          <w:rPr>
            <w:rStyle w:val="af6"/>
            <w:sz w:val="28"/>
            <w:szCs w:val="28"/>
          </w:rPr>
          <w:t>вское.рф</w:t>
        </w:r>
      </w:hyperlink>
      <w:r w:rsidRPr="00646E71">
        <w:rPr>
          <w:bCs/>
          <w:sz w:val="28"/>
          <w:szCs w:val="28"/>
        </w:rPr>
        <w:t>, и вступает в силу после его официального опубликования (обнародования)</w:t>
      </w:r>
      <w:r w:rsidRPr="00646E71">
        <w:rPr>
          <w:sz w:val="28"/>
          <w:szCs w:val="28"/>
        </w:rPr>
        <w:t>.</w:t>
      </w:r>
    </w:p>
    <w:p w:rsidR="00A431B1" w:rsidRPr="00646E71" w:rsidRDefault="00920506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6</w:t>
      </w:r>
      <w:r w:rsidR="00A431B1" w:rsidRPr="00646E71">
        <w:rPr>
          <w:color w:val="333333"/>
          <w:sz w:val="28"/>
          <w:szCs w:val="28"/>
        </w:rPr>
        <w:t>. Контроль   за   исполнением    данного  постановления  оставляю за собой. </w:t>
      </w:r>
    </w:p>
    <w:p w:rsidR="00920506" w:rsidRPr="00646E71" w:rsidRDefault="00920506" w:rsidP="00972F9A">
      <w:pPr>
        <w:shd w:val="clear" w:color="auto" w:fill="FFFFFF"/>
        <w:jc w:val="both"/>
        <w:rPr>
          <w:color w:val="333333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6"/>
        <w:gridCol w:w="3219"/>
      </w:tblGrid>
      <w:tr w:rsidR="00A431B1" w:rsidRPr="00646E71" w:rsidTr="00920506">
        <w:tc>
          <w:tcPr>
            <w:tcW w:w="6346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646E71" w:rsidRDefault="00A431B1" w:rsidP="00261406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19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646E71" w:rsidRDefault="00A431B1" w:rsidP="00972F9A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tbl>
      <w:tblPr>
        <w:tblStyle w:val="af0"/>
        <w:tblW w:w="9464" w:type="dxa"/>
        <w:tblLook w:val="04A0"/>
      </w:tblPr>
      <w:tblGrid>
        <w:gridCol w:w="9464"/>
      </w:tblGrid>
      <w:tr w:rsidR="00920506" w:rsidRPr="00646E71" w:rsidTr="0092050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20506" w:rsidRPr="00646E71" w:rsidRDefault="008918BE" w:rsidP="00646E71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646E71">
              <w:rPr>
                <w:color w:val="333333"/>
                <w:sz w:val="28"/>
                <w:szCs w:val="28"/>
              </w:rPr>
              <w:t>Ведущий специалист                                                         В.А. Золотинкина</w:t>
            </w:r>
          </w:p>
        </w:tc>
      </w:tr>
      <w:tr w:rsidR="00920506" w:rsidRPr="00972F9A" w:rsidTr="0092050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920506" w:rsidRPr="00972F9A" w:rsidTr="0092050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920506" w:rsidRPr="00972F9A" w:rsidTr="0092050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20506" w:rsidRPr="00972F9A" w:rsidRDefault="00920506" w:rsidP="00972F9A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920506" w:rsidRPr="00972F9A" w:rsidRDefault="00920506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 xml:space="preserve">                                            </w:t>
      </w:r>
    </w:p>
    <w:p w:rsidR="00920506" w:rsidRPr="00972F9A" w:rsidRDefault="00920506" w:rsidP="00972F9A">
      <w:pPr>
        <w:shd w:val="clear" w:color="auto" w:fill="FFFFFF"/>
        <w:jc w:val="both"/>
        <w:rPr>
          <w:color w:val="333333"/>
        </w:rPr>
      </w:pPr>
      <w:r w:rsidRPr="00972F9A">
        <w:rPr>
          <w:color w:val="333333"/>
        </w:rPr>
        <w:t xml:space="preserve">                                                                              </w:t>
      </w:r>
    </w:p>
    <w:p w:rsidR="008918BE" w:rsidRDefault="008918BE" w:rsidP="00972F9A">
      <w:pPr>
        <w:shd w:val="clear" w:color="auto" w:fill="FFFFFF"/>
        <w:jc w:val="right"/>
        <w:rPr>
          <w:color w:val="333333"/>
        </w:rPr>
      </w:pPr>
    </w:p>
    <w:p w:rsidR="008918BE" w:rsidRDefault="008918BE" w:rsidP="00972F9A">
      <w:pPr>
        <w:shd w:val="clear" w:color="auto" w:fill="FFFFFF"/>
        <w:jc w:val="right"/>
        <w:rPr>
          <w:color w:val="333333"/>
        </w:rPr>
      </w:pPr>
    </w:p>
    <w:p w:rsidR="008918BE" w:rsidRDefault="008918BE" w:rsidP="00972F9A">
      <w:pPr>
        <w:shd w:val="clear" w:color="auto" w:fill="FFFFFF"/>
        <w:jc w:val="right"/>
        <w:rPr>
          <w:color w:val="333333"/>
        </w:rPr>
      </w:pPr>
    </w:p>
    <w:p w:rsidR="008918BE" w:rsidRDefault="008918BE" w:rsidP="00972F9A">
      <w:pPr>
        <w:shd w:val="clear" w:color="auto" w:fill="FFFFFF"/>
        <w:jc w:val="right"/>
        <w:rPr>
          <w:color w:val="333333"/>
        </w:rPr>
      </w:pPr>
    </w:p>
    <w:p w:rsidR="008918BE" w:rsidRDefault="008918BE" w:rsidP="00972F9A">
      <w:pPr>
        <w:shd w:val="clear" w:color="auto" w:fill="FFFFFF"/>
        <w:jc w:val="right"/>
        <w:rPr>
          <w:color w:val="333333"/>
        </w:rPr>
      </w:pPr>
    </w:p>
    <w:p w:rsidR="008918BE" w:rsidRDefault="008918BE" w:rsidP="00972F9A">
      <w:pPr>
        <w:shd w:val="clear" w:color="auto" w:fill="FFFFFF"/>
        <w:jc w:val="right"/>
        <w:rPr>
          <w:color w:val="333333"/>
        </w:rPr>
      </w:pPr>
    </w:p>
    <w:p w:rsidR="008918BE" w:rsidRDefault="008918BE" w:rsidP="00972F9A">
      <w:pPr>
        <w:shd w:val="clear" w:color="auto" w:fill="FFFFFF"/>
        <w:jc w:val="right"/>
        <w:rPr>
          <w:color w:val="333333"/>
        </w:rPr>
      </w:pPr>
    </w:p>
    <w:p w:rsidR="008918BE" w:rsidRDefault="008918BE" w:rsidP="00972F9A">
      <w:pPr>
        <w:shd w:val="clear" w:color="auto" w:fill="FFFFFF"/>
        <w:jc w:val="right"/>
        <w:rPr>
          <w:color w:val="333333"/>
        </w:rPr>
      </w:pPr>
    </w:p>
    <w:p w:rsidR="008918BE" w:rsidRDefault="008918BE" w:rsidP="00972F9A">
      <w:pPr>
        <w:shd w:val="clear" w:color="auto" w:fill="FFFFFF"/>
        <w:jc w:val="right"/>
        <w:rPr>
          <w:color w:val="333333"/>
        </w:rPr>
      </w:pPr>
    </w:p>
    <w:p w:rsidR="008918BE" w:rsidRDefault="008918BE" w:rsidP="00972F9A">
      <w:pPr>
        <w:shd w:val="clear" w:color="auto" w:fill="FFFFFF"/>
        <w:jc w:val="right"/>
        <w:rPr>
          <w:color w:val="333333"/>
        </w:rPr>
      </w:pPr>
    </w:p>
    <w:p w:rsidR="008918BE" w:rsidRDefault="008918BE" w:rsidP="00972F9A">
      <w:pPr>
        <w:shd w:val="clear" w:color="auto" w:fill="FFFFFF"/>
        <w:jc w:val="right"/>
        <w:rPr>
          <w:color w:val="333333"/>
        </w:rPr>
      </w:pPr>
    </w:p>
    <w:p w:rsidR="008918BE" w:rsidRDefault="008918BE" w:rsidP="00972F9A">
      <w:pPr>
        <w:shd w:val="clear" w:color="auto" w:fill="FFFFFF"/>
        <w:jc w:val="right"/>
        <w:rPr>
          <w:color w:val="333333"/>
        </w:rPr>
      </w:pPr>
    </w:p>
    <w:p w:rsidR="00646E71" w:rsidRDefault="00646E71" w:rsidP="00972F9A">
      <w:pPr>
        <w:shd w:val="clear" w:color="auto" w:fill="FFFFFF"/>
        <w:jc w:val="right"/>
        <w:rPr>
          <w:color w:val="333333"/>
        </w:rPr>
      </w:pP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 xml:space="preserve">    Утвержден </w:t>
      </w: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 xml:space="preserve"> постановлением администрации</w:t>
      </w: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 xml:space="preserve">муниципального образования </w:t>
      </w:r>
    </w:p>
    <w:p w:rsidR="00920506" w:rsidRPr="00972F9A" w:rsidRDefault="00261406" w:rsidP="00972F9A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Суховское</w:t>
      </w:r>
      <w:r w:rsidR="00920506" w:rsidRPr="00972F9A">
        <w:rPr>
          <w:color w:val="333333"/>
        </w:rPr>
        <w:t xml:space="preserve"> сельское  поселение</w:t>
      </w: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>Кировского муниципального района</w:t>
      </w: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>Ленинградской области</w:t>
      </w: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>от ______________ года № ____</w:t>
      </w: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>Приложение 1</w:t>
      </w:r>
    </w:p>
    <w:p w:rsidR="00646E71" w:rsidRDefault="00646E71" w:rsidP="00972F9A">
      <w:pPr>
        <w:shd w:val="clear" w:color="auto" w:fill="FFFFFF"/>
        <w:jc w:val="center"/>
        <w:rPr>
          <w:b/>
          <w:color w:val="333333"/>
        </w:rPr>
      </w:pPr>
      <w:bookmarkStart w:id="7" w:name="sub_10005"/>
    </w:p>
    <w:p w:rsidR="00A431B1" w:rsidRPr="00972F9A" w:rsidRDefault="00A431B1" w:rsidP="00972F9A">
      <w:pPr>
        <w:shd w:val="clear" w:color="auto" w:fill="FFFFFF"/>
        <w:jc w:val="center"/>
        <w:rPr>
          <w:b/>
          <w:color w:val="333333"/>
        </w:rPr>
      </w:pPr>
      <w:r w:rsidRPr="00972F9A">
        <w:rPr>
          <w:b/>
          <w:color w:val="333333"/>
        </w:rPr>
        <w:t xml:space="preserve">Положение </w:t>
      </w:r>
      <w:bookmarkEnd w:id="7"/>
      <w:r w:rsidRPr="00972F9A">
        <w:rPr>
          <w:b/>
          <w:color w:val="333333"/>
        </w:rPr>
        <w:t xml:space="preserve">о комиссии по разработке схемы размещения нестационарных торговых объектов на территории </w:t>
      </w:r>
      <w:r w:rsidR="00920506" w:rsidRPr="00972F9A">
        <w:rPr>
          <w:b/>
          <w:color w:val="333333"/>
        </w:rPr>
        <w:t xml:space="preserve">муниципального образования  </w:t>
      </w:r>
      <w:r w:rsidR="00261406">
        <w:rPr>
          <w:b/>
          <w:color w:val="333333"/>
        </w:rPr>
        <w:t>Суховское</w:t>
      </w:r>
      <w:r w:rsidR="00920506" w:rsidRPr="00972F9A">
        <w:rPr>
          <w:b/>
          <w:color w:val="333333"/>
        </w:rPr>
        <w:t xml:space="preserve"> сельское  поселение Кировского муниципального района Ленинградской области</w:t>
      </w: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1. Общие положения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8" w:name="sub_10006"/>
      <w:r w:rsidRPr="00646E71">
        <w:rPr>
          <w:color w:val="333333"/>
          <w:sz w:val="28"/>
          <w:szCs w:val="28"/>
        </w:rPr>
        <w:t xml:space="preserve">1.1. Настоящее Положение определяет порядок работы комиссии по разработке схемы размещения нестационарных торговых объектов на территории </w:t>
      </w:r>
      <w:r w:rsidR="00920506" w:rsidRPr="00646E71">
        <w:rPr>
          <w:color w:val="333333"/>
          <w:sz w:val="28"/>
          <w:szCs w:val="28"/>
        </w:rPr>
        <w:t xml:space="preserve">муниципального образования  </w:t>
      </w:r>
      <w:r w:rsidR="00261406" w:rsidRPr="00646E71">
        <w:rPr>
          <w:color w:val="333333"/>
          <w:sz w:val="28"/>
          <w:szCs w:val="28"/>
        </w:rPr>
        <w:t>Суховское</w:t>
      </w:r>
      <w:r w:rsidR="00920506" w:rsidRPr="00646E71">
        <w:rPr>
          <w:color w:val="333333"/>
          <w:sz w:val="28"/>
          <w:szCs w:val="28"/>
        </w:rPr>
        <w:t xml:space="preserve"> сельское  поселение Кировского муниципального района Ленинградской области </w:t>
      </w:r>
      <w:r w:rsidRPr="00646E71">
        <w:rPr>
          <w:color w:val="333333"/>
          <w:sz w:val="28"/>
          <w:szCs w:val="28"/>
        </w:rPr>
        <w:t>(далее - Комиссия).</w:t>
      </w:r>
      <w:bookmarkEnd w:id="8"/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9" w:name="sub_10007"/>
      <w:r w:rsidRPr="00646E71">
        <w:rPr>
          <w:color w:val="333333"/>
          <w:sz w:val="28"/>
          <w:szCs w:val="28"/>
        </w:rPr>
        <w:t>1.2. Комиссия создана в целях:</w:t>
      </w:r>
      <w:bookmarkEnd w:id="9"/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- разработки схемы размещения нестационарных торговых объектов на территории </w:t>
      </w:r>
      <w:r w:rsidR="00920506" w:rsidRPr="00646E71">
        <w:rPr>
          <w:color w:val="333333"/>
          <w:sz w:val="28"/>
          <w:szCs w:val="28"/>
        </w:rPr>
        <w:t xml:space="preserve">муниципального образования  </w:t>
      </w:r>
      <w:r w:rsidR="00261406" w:rsidRPr="00646E71">
        <w:rPr>
          <w:color w:val="333333"/>
          <w:sz w:val="28"/>
          <w:szCs w:val="28"/>
        </w:rPr>
        <w:t>Суховское</w:t>
      </w:r>
      <w:r w:rsidR="00920506" w:rsidRPr="00646E71">
        <w:rPr>
          <w:color w:val="333333"/>
          <w:sz w:val="28"/>
          <w:szCs w:val="28"/>
        </w:rPr>
        <w:t xml:space="preserve"> сельское  поселение Кировского муниципального района Ленинградской области </w:t>
      </w:r>
      <w:r w:rsidRPr="00646E71">
        <w:rPr>
          <w:color w:val="333333"/>
          <w:sz w:val="28"/>
          <w:szCs w:val="28"/>
        </w:rPr>
        <w:t>(далее - Схема размещения НТО);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- подготовки заключений о внесении изменений в Схему размещения НТО, на основании которых Администрацией </w:t>
      </w:r>
      <w:r w:rsidR="00920506" w:rsidRPr="00646E71">
        <w:rPr>
          <w:color w:val="333333"/>
          <w:sz w:val="28"/>
          <w:szCs w:val="28"/>
        </w:rPr>
        <w:t xml:space="preserve">муниципального образования  </w:t>
      </w:r>
      <w:r w:rsidR="00261406" w:rsidRPr="00646E71">
        <w:rPr>
          <w:color w:val="333333"/>
          <w:sz w:val="28"/>
          <w:szCs w:val="28"/>
        </w:rPr>
        <w:t>Суховское</w:t>
      </w:r>
      <w:r w:rsidR="00920506" w:rsidRPr="00646E71">
        <w:rPr>
          <w:color w:val="333333"/>
          <w:sz w:val="28"/>
          <w:szCs w:val="28"/>
        </w:rPr>
        <w:t xml:space="preserve"> сельское  поселение Кировского муниципального района Ленинградской области </w:t>
      </w:r>
      <w:r w:rsidRPr="00646E71">
        <w:rPr>
          <w:color w:val="333333"/>
          <w:sz w:val="28"/>
          <w:szCs w:val="28"/>
        </w:rPr>
        <w:t>(далее</w:t>
      </w:r>
      <w:r w:rsidR="008918BE" w:rsidRPr="00646E71">
        <w:rPr>
          <w:color w:val="333333"/>
          <w:sz w:val="28"/>
          <w:szCs w:val="28"/>
        </w:rPr>
        <w:t xml:space="preserve"> </w:t>
      </w:r>
      <w:r w:rsidRPr="00646E71">
        <w:rPr>
          <w:color w:val="333333"/>
          <w:sz w:val="28"/>
          <w:szCs w:val="28"/>
        </w:rPr>
        <w:t xml:space="preserve">- Администрация </w:t>
      </w:r>
      <w:r w:rsidR="00972F9A" w:rsidRPr="00646E71">
        <w:rPr>
          <w:color w:val="333333"/>
          <w:sz w:val="28"/>
          <w:szCs w:val="28"/>
        </w:rPr>
        <w:t>поселения</w:t>
      </w:r>
      <w:r w:rsidRPr="00646E71">
        <w:rPr>
          <w:color w:val="333333"/>
          <w:sz w:val="28"/>
          <w:szCs w:val="28"/>
        </w:rPr>
        <w:t>) принимается муниципальный правовой акт о внесении изменений в Схему размещения НТО;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- рассмотрения вопросов, связанных с размещением и функционированием нестационарных торговых объектов (далее-НТО) на территории </w:t>
      </w:r>
      <w:r w:rsidR="00920506" w:rsidRPr="00646E71">
        <w:rPr>
          <w:color w:val="333333"/>
          <w:sz w:val="28"/>
          <w:szCs w:val="28"/>
        </w:rPr>
        <w:t xml:space="preserve">муниципального образования  </w:t>
      </w:r>
      <w:r w:rsidR="00261406" w:rsidRPr="00646E71">
        <w:rPr>
          <w:color w:val="333333"/>
          <w:sz w:val="28"/>
          <w:szCs w:val="28"/>
        </w:rPr>
        <w:t>Суховское</w:t>
      </w:r>
      <w:r w:rsidR="00920506" w:rsidRPr="00646E71">
        <w:rPr>
          <w:color w:val="333333"/>
          <w:sz w:val="28"/>
          <w:szCs w:val="28"/>
        </w:rPr>
        <w:t xml:space="preserve"> сельское  поселение Кировского муниципального района Ленинградской области </w:t>
      </w:r>
      <w:r w:rsidRPr="00646E71">
        <w:rPr>
          <w:color w:val="333333"/>
          <w:sz w:val="28"/>
          <w:szCs w:val="28"/>
        </w:rPr>
        <w:t>(далее</w:t>
      </w:r>
      <w:r w:rsidR="008918BE" w:rsidRPr="00646E71">
        <w:rPr>
          <w:color w:val="333333"/>
          <w:sz w:val="28"/>
          <w:szCs w:val="28"/>
        </w:rPr>
        <w:t xml:space="preserve"> </w:t>
      </w:r>
      <w:r w:rsidRPr="00646E71">
        <w:rPr>
          <w:color w:val="333333"/>
          <w:sz w:val="28"/>
          <w:szCs w:val="28"/>
        </w:rPr>
        <w:t xml:space="preserve">- </w:t>
      </w:r>
      <w:r w:rsidR="00972F9A" w:rsidRPr="00646E71">
        <w:rPr>
          <w:color w:val="333333"/>
          <w:sz w:val="28"/>
          <w:szCs w:val="28"/>
        </w:rPr>
        <w:t>сельское поселение, поселение</w:t>
      </w:r>
      <w:r w:rsidRPr="00646E71">
        <w:rPr>
          <w:color w:val="333333"/>
          <w:sz w:val="28"/>
          <w:szCs w:val="28"/>
        </w:rPr>
        <w:t>).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10" w:name="sub_10008"/>
      <w:r w:rsidRPr="00646E71">
        <w:rPr>
          <w:color w:val="333333"/>
          <w:sz w:val="28"/>
          <w:szCs w:val="28"/>
        </w:rPr>
        <w:t xml:space="preserve">1.3. Комиссия является совещательным органом, который в своей деятельности руководствуется </w:t>
      </w:r>
      <w:bookmarkEnd w:id="10"/>
      <w:r w:rsidRPr="00646E71">
        <w:rPr>
          <w:color w:val="333333"/>
          <w:sz w:val="28"/>
          <w:szCs w:val="28"/>
        </w:rPr>
        <w:t>Градостроительным кодексом РФ, Земельным кодексом РФ, Федеральными законами от 06.10.2003 № 131-ФЗ "Об общих принципах организации местного самоуправления в Российской Федерации", от 28.12.2009 № 381-ФЗ "Об основах государственного регулирования торговой деятельности в Российской Федерации", Постановлениями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</w:t>
      </w:r>
      <w:r w:rsidR="00972F9A" w:rsidRPr="00646E71">
        <w:rPr>
          <w:color w:val="333333"/>
          <w:sz w:val="28"/>
          <w:szCs w:val="28"/>
        </w:rPr>
        <w:t>стационарных торговых объектов"</w:t>
      </w:r>
      <w:r w:rsidRPr="00646E71">
        <w:rPr>
          <w:color w:val="333333"/>
          <w:sz w:val="28"/>
          <w:szCs w:val="28"/>
        </w:rPr>
        <w:t xml:space="preserve"> и настоящим Положением.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11" w:name="sub_10009"/>
      <w:r w:rsidRPr="00646E71">
        <w:rPr>
          <w:color w:val="333333"/>
          <w:sz w:val="28"/>
          <w:szCs w:val="28"/>
        </w:rPr>
        <w:lastRenderedPageBreak/>
        <w:t>2. Задачи и функции Комиссии</w:t>
      </w:r>
      <w:bookmarkStart w:id="12" w:name="sub_10013"/>
      <w:bookmarkEnd w:id="11"/>
      <w:bookmarkEnd w:id="12"/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2.1. Основными задачами Комиссии являются: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разработка Схемы размещения НТО;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рассмотрение предложений о внесении изменений в Схему размещения НТО;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подготовка заключений о возможности (не возможности) размещения НТО в местах, определенных Схемой размещения НТО.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13" w:name="sub_10014"/>
      <w:r w:rsidRPr="00646E71">
        <w:rPr>
          <w:color w:val="333333"/>
          <w:sz w:val="28"/>
          <w:szCs w:val="28"/>
        </w:rPr>
        <w:t>2.2. Для реализации возложенной задачи Комиссия осуществляет следующие функции:</w:t>
      </w:r>
      <w:bookmarkEnd w:id="13"/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2.2.1. рассматривает предложения о внесении изменений в Схему размещения НТО;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2.2.2. рассматривает вопросы, связанные с размещением и функционированием НТО на территории </w:t>
      </w:r>
      <w:r w:rsidR="00920506" w:rsidRPr="00646E71">
        <w:rPr>
          <w:color w:val="333333"/>
          <w:sz w:val="28"/>
          <w:szCs w:val="28"/>
        </w:rPr>
        <w:t>сельского поселения</w:t>
      </w:r>
      <w:r w:rsidRPr="00646E71">
        <w:rPr>
          <w:color w:val="333333"/>
          <w:sz w:val="28"/>
          <w:szCs w:val="28"/>
        </w:rPr>
        <w:t>;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14" w:name="sub_10015"/>
      <w:r w:rsidRPr="00646E71">
        <w:rPr>
          <w:color w:val="333333"/>
          <w:sz w:val="28"/>
          <w:szCs w:val="28"/>
        </w:rPr>
        <w:t>2.2.3. взаимодействует с заинтересованными организациями по вопросам, входящим в компетенцию Комиссии.</w:t>
      </w:r>
      <w:bookmarkEnd w:id="14"/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15" w:name="sub_10016"/>
      <w:r w:rsidRPr="00646E71">
        <w:rPr>
          <w:color w:val="333333"/>
          <w:sz w:val="28"/>
          <w:szCs w:val="28"/>
        </w:rPr>
        <w:t>2.3 Комиссия готовит заключения:</w:t>
      </w:r>
      <w:bookmarkEnd w:id="15"/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- о согласовании разработанной Схемы размещения НТО, которая утверждается постановлением Администрации </w:t>
      </w:r>
      <w:r w:rsidR="00920506" w:rsidRPr="00646E71">
        <w:rPr>
          <w:color w:val="333333"/>
          <w:sz w:val="28"/>
          <w:szCs w:val="28"/>
        </w:rPr>
        <w:t xml:space="preserve">муниципального образования  </w:t>
      </w:r>
      <w:r w:rsidR="00261406" w:rsidRPr="00646E71">
        <w:rPr>
          <w:color w:val="333333"/>
          <w:sz w:val="28"/>
          <w:szCs w:val="28"/>
        </w:rPr>
        <w:t>Суховское</w:t>
      </w:r>
      <w:r w:rsidR="00920506" w:rsidRPr="00646E71">
        <w:rPr>
          <w:color w:val="333333"/>
          <w:sz w:val="28"/>
          <w:szCs w:val="28"/>
        </w:rPr>
        <w:t xml:space="preserve"> сельское  поселение Кировского муниципального района Ленинградской области</w:t>
      </w:r>
      <w:r w:rsidRPr="00646E71">
        <w:rPr>
          <w:color w:val="333333"/>
          <w:sz w:val="28"/>
          <w:szCs w:val="28"/>
        </w:rPr>
        <w:t>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- о внесении изменений в Схему размещения НТО, которая утверждается постановлением Администрации </w:t>
      </w:r>
      <w:r w:rsidR="00920506" w:rsidRPr="00646E71">
        <w:rPr>
          <w:color w:val="333333"/>
          <w:sz w:val="28"/>
          <w:szCs w:val="28"/>
        </w:rPr>
        <w:t xml:space="preserve">муниципального образования  </w:t>
      </w:r>
      <w:r w:rsidR="00261406" w:rsidRPr="00646E71">
        <w:rPr>
          <w:color w:val="333333"/>
          <w:sz w:val="28"/>
          <w:szCs w:val="28"/>
        </w:rPr>
        <w:t>Суховское</w:t>
      </w:r>
      <w:r w:rsidR="00920506" w:rsidRPr="00646E71">
        <w:rPr>
          <w:color w:val="333333"/>
          <w:sz w:val="28"/>
          <w:szCs w:val="28"/>
        </w:rPr>
        <w:t xml:space="preserve"> сельское  поселение Кировского муниципального района Ленинградской области</w:t>
      </w:r>
      <w:r w:rsidRPr="00646E71">
        <w:rPr>
          <w:color w:val="333333"/>
          <w:sz w:val="28"/>
          <w:szCs w:val="28"/>
        </w:rPr>
        <w:t>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16" w:name="sub_10010"/>
      <w:r w:rsidRPr="00646E71">
        <w:rPr>
          <w:color w:val="333333"/>
          <w:sz w:val="28"/>
          <w:szCs w:val="28"/>
        </w:rPr>
        <w:t>3. Регламент и организация работы Комиссии</w:t>
      </w:r>
      <w:bookmarkEnd w:id="16"/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17" w:name="sub_10017"/>
      <w:r w:rsidRPr="00646E71">
        <w:rPr>
          <w:color w:val="333333"/>
          <w:sz w:val="28"/>
          <w:szCs w:val="28"/>
        </w:rPr>
        <w:t xml:space="preserve">3.1. Комиссия формируется из представителей Администрации </w:t>
      </w:r>
      <w:r w:rsidR="00920506" w:rsidRPr="00646E71">
        <w:rPr>
          <w:color w:val="333333"/>
          <w:sz w:val="28"/>
          <w:szCs w:val="28"/>
        </w:rPr>
        <w:t xml:space="preserve">муниципального образования  </w:t>
      </w:r>
      <w:r w:rsidR="00261406" w:rsidRPr="00646E71">
        <w:rPr>
          <w:color w:val="333333"/>
          <w:sz w:val="28"/>
          <w:szCs w:val="28"/>
        </w:rPr>
        <w:t>Суховское</w:t>
      </w:r>
      <w:r w:rsidR="00920506" w:rsidRPr="00646E71">
        <w:rPr>
          <w:color w:val="333333"/>
          <w:sz w:val="28"/>
          <w:szCs w:val="28"/>
        </w:rPr>
        <w:t xml:space="preserve"> сельское  поселение Кировского муниципального района Ленинградской области</w:t>
      </w:r>
      <w:r w:rsidRPr="00646E71">
        <w:rPr>
          <w:color w:val="333333"/>
          <w:sz w:val="28"/>
          <w:szCs w:val="28"/>
        </w:rPr>
        <w:t xml:space="preserve"> и иных лиц. </w:t>
      </w:r>
      <w:bookmarkStart w:id="18" w:name="sub_10018"/>
      <w:bookmarkEnd w:id="17"/>
      <w:bookmarkEnd w:id="18"/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3.2. На заседания Комиссия вправе привлекать консультантов, специалистов и экспертов, не имеющих право голоса.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19" w:name="sub_10019"/>
      <w:r w:rsidRPr="00646E71">
        <w:rPr>
          <w:color w:val="333333"/>
          <w:sz w:val="28"/>
          <w:szCs w:val="28"/>
        </w:rPr>
        <w:t>3.3. Комиссия состоит из председателя, заместителя председателя, секретаря и членов Комиссии.</w:t>
      </w:r>
      <w:bookmarkEnd w:id="19"/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20" w:name="sub_10020"/>
      <w:r w:rsidRPr="00646E71">
        <w:rPr>
          <w:color w:val="333333"/>
          <w:sz w:val="28"/>
          <w:szCs w:val="28"/>
        </w:rPr>
        <w:t>3.4. Председатель Комиссии:</w:t>
      </w:r>
      <w:bookmarkEnd w:id="20"/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руководит деятельностью Комиссии;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утверждает повестку дня Комиссии;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утверждает регламент заседания Комиссии;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определяет место и время проведения заседаний Комиссии;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проводит заседания Комиссии;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подписывает от имени Комиссии все документы, связанные с выполнением возложенных на Комиссию задач и функций;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представляет Комиссию по вопросам, относящимся к ее компетенции;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несет персональную ответственность за выполнение возложенных на Комиссию задач.</w:t>
      </w:r>
    </w:p>
    <w:p w:rsidR="00646E7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21" w:name="sub_10021"/>
      <w:r w:rsidRPr="00646E71">
        <w:rPr>
          <w:color w:val="333333"/>
          <w:sz w:val="28"/>
          <w:szCs w:val="28"/>
        </w:rPr>
        <w:lastRenderedPageBreak/>
        <w:t>3.5. Заместитель председателя Комиссии осуществляет полномочия председателя Комиссии в период его временного отсутствия (отпуск, командировка, временная нетрудоспособность и др.).</w:t>
      </w:r>
      <w:bookmarkEnd w:id="21"/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22" w:name="sub_10022"/>
      <w:r w:rsidRPr="00646E71">
        <w:rPr>
          <w:color w:val="333333"/>
          <w:sz w:val="28"/>
          <w:szCs w:val="28"/>
        </w:rPr>
        <w:t xml:space="preserve">3.6. </w:t>
      </w:r>
      <w:bookmarkStart w:id="23" w:name="sub_10023"/>
      <w:bookmarkEnd w:id="22"/>
      <w:bookmarkEnd w:id="23"/>
      <w:r w:rsidRPr="00646E71">
        <w:rPr>
          <w:color w:val="333333"/>
          <w:sz w:val="28"/>
          <w:szCs w:val="28"/>
        </w:rPr>
        <w:t>Секретарь Комиссии: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формирует повестку дня Комиссии;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организует сбор и подготовку материалов к заседаниям Комиссии;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информирует членов Комиссии о месте, времени проведения и повестке дня заседании;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оформляет протоколы заседаний Комиссии;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готовит проекты писем (обращений) и выписки из протокола заседания Комиссии в соответствии с принятыми решениями.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В период временного отсутствия секретаря Комиссии (отпуск, командировка, временная нетрудоспособность и др.) его работу по решению председателя Комиссии исполняет любой другой член Комиссии.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24" w:name="sub_10024"/>
      <w:r w:rsidRPr="00646E71">
        <w:rPr>
          <w:color w:val="333333"/>
          <w:sz w:val="28"/>
          <w:szCs w:val="28"/>
        </w:rPr>
        <w:t>3.7. Заседание Комиссии является правомочным, если на нем присутствует более половины членов Комиссии.</w:t>
      </w:r>
      <w:bookmarkEnd w:id="24"/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25" w:name="sub_10025"/>
      <w:r w:rsidRPr="00646E71">
        <w:rPr>
          <w:color w:val="333333"/>
          <w:sz w:val="28"/>
          <w:szCs w:val="28"/>
        </w:rPr>
        <w:t>3.8. Заседания Комиссии проводятся по мере необходимости.</w:t>
      </w:r>
      <w:bookmarkEnd w:id="25"/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26" w:name="sub_10028"/>
      <w:r w:rsidRPr="00646E71">
        <w:rPr>
          <w:color w:val="333333"/>
          <w:sz w:val="28"/>
          <w:szCs w:val="28"/>
        </w:rPr>
        <w:t>3.9. Решения Комиссии оформляются протоколом, который подписывают председатель и секретарь Комиссии.</w:t>
      </w:r>
      <w:bookmarkEnd w:id="26"/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27" w:name="sub_10011"/>
      <w:r w:rsidRPr="00646E71">
        <w:rPr>
          <w:color w:val="333333"/>
          <w:sz w:val="28"/>
          <w:szCs w:val="28"/>
        </w:rPr>
        <w:t>4. Порядок обжалования решений Комиссии</w:t>
      </w:r>
      <w:bookmarkEnd w:id="27"/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28" w:name="sub_10030"/>
      <w:r w:rsidRPr="00646E71">
        <w:rPr>
          <w:color w:val="333333"/>
          <w:sz w:val="28"/>
          <w:szCs w:val="28"/>
        </w:rPr>
        <w:t>4.1. Заинтересованные лица в случае несогласия с решением, принятым Комиссией, вправе письменно обратиться в Комиссию за получением копий документов, непосредственно связанных с принятием решения в отношении обратившегося заинтересованного лица и выпиской из протокола заседания Комиссии. Секретарь Комиссии в течение 14 дней со дня поступления обращения направляет заинтересованному лицу заверенные копии документов, относящихся к рассмотрению вопросов в отношении него и выписку из протокола заседания Комиссии.</w:t>
      </w:r>
      <w:bookmarkEnd w:id="28"/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29" w:name="sub_10031"/>
      <w:r w:rsidRPr="00646E71">
        <w:rPr>
          <w:color w:val="333333"/>
          <w:sz w:val="28"/>
          <w:szCs w:val="28"/>
        </w:rPr>
        <w:t>4.2. Решение Комиссии может быть обжаловано в порядке и сроки, установленные действующим законодательством.</w:t>
      </w:r>
      <w:bookmarkEnd w:id="29"/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30" w:name="sub_10012"/>
      <w:r w:rsidRPr="00646E71">
        <w:rPr>
          <w:color w:val="333333"/>
          <w:sz w:val="28"/>
          <w:szCs w:val="28"/>
        </w:rPr>
        <w:t>5. Прекращение деятельности Комиссии</w:t>
      </w:r>
      <w:bookmarkEnd w:id="30"/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31" w:name="sub_10032"/>
      <w:r w:rsidRPr="00646E71">
        <w:rPr>
          <w:color w:val="333333"/>
          <w:sz w:val="28"/>
          <w:szCs w:val="28"/>
        </w:rPr>
        <w:t xml:space="preserve">5.1. Деятельность Комиссии прекращается по решению Главы </w:t>
      </w:r>
      <w:r w:rsidR="00920506" w:rsidRPr="00646E71">
        <w:rPr>
          <w:color w:val="333333"/>
          <w:sz w:val="28"/>
          <w:szCs w:val="28"/>
        </w:rPr>
        <w:t xml:space="preserve">муниципального образования  </w:t>
      </w:r>
      <w:r w:rsidR="00261406" w:rsidRPr="00646E71">
        <w:rPr>
          <w:color w:val="333333"/>
          <w:sz w:val="28"/>
          <w:szCs w:val="28"/>
        </w:rPr>
        <w:t>Суховское</w:t>
      </w:r>
      <w:r w:rsidR="00920506" w:rsidRPr="00646E71">
        <w:rPr>
          <w:color w:val="333333"/>
          <w:sz w:val="28"/>
          <w:szCs w:val="28"/>
        </w:rPr>
        <w:t xml:space="preserve"> сельское  поселение Кировского муниципального района Ленинградской области </w:t>
      </w:r>
      <w:r w:rsidRPr="00646E71">
        <w:rPr>
          <w:color w:val="333333"/>
          <w:sz w:val="28"/>
          <w:szCs w:val="28"/>
        </w:rPr>
        <w:t xml:space="preserve">и оформляется постановлением Администрации </w:t>
      </w:r>
      <w:r w:rsidR="00920506" w:rsidRPr="00646E71">
        <w:rPr>
          <w:color w:val="333333"/>
          <w:sz w:val="28"/>
          <w:szCs w:val="28"/>
        </w:rPr>
        <w:t xml:space="preserve">муниципального образования </w:t>
      </w:r>
      <w:r w:rsidR="00261406" w:rsidRPr="00646E71">
        <w:rPr>
          <w:color w:val="333333"/>
          <w:sz w:val="28"/>
          <w:szCs w:val="28"/>
        </w:rPr>
        <w:t>Суховское</w:t>
      </w:r>
      <w:r w:rsidR="00920506" w:rsidRPr="00646E71">
        <w:rPr>
          <w:color w:val="333333"/>
          <w:sz w:val="28"/>
          <w:szCs w:val="28"/>
        </w:rPr>
        <w:t xml:space="preserve"> сельское  поселение Кировского муниципального района Ленинградской области</w:t>
      </w:r>
      <w:r w:rsidRPr="00646E71">
        <w:rPr>
          <w:color w:val="333333"/>
          <w:sz w:val="28"/>
          <w:szCs w:val="28"/>
        </w:rPr>
        <w:t>.</w:t>
      </w:r>
      <w:bookmarkEnd w:id="31"/>
    </w:p>
    <w:p w:rsidR="00920506" w:rsidRPr="00646E71" w:rsidRDefault="00920506" w:rsidP="00972F9A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20506" w:rsidRPr="00646E71" w:rsidRDefault="00920506" w:rsidP="00972F9A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20506" w:rsidRPr="00972F9A" w:rsidRDefault="00920506" w:rsidP="00972F9A">
      <w:pPr>
        <w:shd w:val="clear" w:color="auto" w:fill="FFFFFF"/>
        <w:jc w:val="both"/>
        <w:rPr>
          <w:color w:val="333333"/>
        </w:rPr>
      </w:pPr>
    </w:p>
    <w:p w:rsidR="00920506" w:rsidRDefault="00920506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72F9A" w:rsidRDefault="00972F9A" w:rsidP="00972F9A">
      <w:pPr>
        <w:shd w:val="clear" w:color="auto" w:fill="FFFFFF"/>
        <w:jc w:val="both"/>
        <w:rPr>
          <w:color w:val="333333"/>
        </w:rPr>
      </w:pP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 xml:space="preserve">Утвержден </w:t>
      </w: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 xml:space="preserve"> постановлением администрации</w:t>
      </w: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 xml:space="preserve">муниципального образования </w:t>
      </w:r>
    </w:p>
    <w:p w:rsidR="00920506" w:rsidRPr="00972F9A" w:rsidRDefault="00261406" w:rsidP="00972F9A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Суховское</w:t>
      </w:r>
      <w:r w:rsidR="00920506" w:rsidRPr="00972F9A">
        <w:rPr>
          <w:color w:val="333333"/>
        </w:rPr>
        <w:t xml:space="preserve"> сельское  поселение</w:t>
      </w: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>Кировского муниципального района</w:t>
      </w: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>Ленинградской области</w:t>
      </w: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>от ______________ года № ____</w:t>
      </w:r>
    </w:p>
    <w:p w:rsidR="00920506" w:rsidRPr="00972F9A" w:rsidRDefault="00920506" w:rsidP="00972F9A">
      <w:pPr>
        <w:shd w:val="clear" w:color="auto" w:fill="FFFFFF"/>
        <w:jc w:val="right"/>
        <w:rPr>
          <w:color w:val="333333"/>
        </w:rPr>
      </w:pPr>
      <w:r w:rsidRPr="00972F9A">
        <w:rPr>
          <w:color w:val="333333"/>
        </w:rPr>
        <w:t>Приложение 2</w:t>
      </w:r>
    </w:p>
    <w:p w:rsidR="00920506" w:rsidRPr="00972F9A" w:rsidRDefault="00920506" w:rsidP="00972F9A">
      <w:pPr>
        <w:shd w:val="clear" w:color="auto" w:fill="FFFFFF"/>
        <w:jc w:val="both"/>
        <w:rPr>
          <w:color w:val="333333"/>
        </w:rPr>
      </w:pPr>
    </w:p>
    <w:p w:rsidR="00A431B1" w:rsidRPr="00972F9A" w:rsidRDefault="00A431B1" w:rsidP="00972F9A">
      <w:pPr>
        <w:shd w:val="clear" w:color="auto" w:fill="FFFFFF"/>
        <w:jc w:val="center"/>
        <w:rPr>
          <w:b/>
          <w:color w:val="333333"/>
        </w:rPr>
      </w:pPr>
      <w:r w:rsidRPr="00972F9A">
        <w:rPr>
          <w:b/>
          <w:color w:val="333333"/>
        </w:rPr>
        <w:t xml:space="preserve">Состав комиссии по разработке схемы размещения нестационарных торговых объектов на территории </w:t>
      </w:r>
      <w:r w:rsidR="00920506" w:rsidRPr="00972F9A">
        <w:rPr>
          <w:b/>
          <w:color w:val="333333"/>
        </w:rPr>
        <w:t xml:space="preserve">муниципального образования  </w:t>
      </w:r>
      <w:r w:rsidR="007D1501">
        <w:rPr>
          <w:b/>
          <w:color w:val="333333"/>
        </w:rPr>
        <w:t>Суховское</w:t>
      </w:r>
      <w:r w:rsidR="00920506" w:rsidRPr="00972F9A">
        <w:rPr>
          <w:b/>
          <w:color w:val="333333"/>
        </w:rPr>
        <w:t xml:space="preserve"> сельское  поселение Кировского муниципального района Ленинградской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3463"/>
        <w:gridCol w:w="5397"/>
      </w:tblGrid>
      <w:tr w:rsidR="00A431B1" w:rsidRPr="00972F9A" w:rsidTr="008918BE">
        <w:tc>
          <w:tcPr>
            <w:tcW w:w="9565" w:type="dxa"/>
            <w:gridSpan w:val="3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Председатель комиссии:</w:t>
            </w:r>
          </w:p>
        </w:tc>
      </w:tr>
      <w:tr w:rsidR="00A431B1" w:rsidRPr="00972F9A" w:rsidTr="008918BE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1.</w:t>
            </w:r>
          </w:p>
        </w:tc>
        <w:tc>
          <w:tcPr>
            <w:tcW w:w="3463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8918BE" w:rsidP="007D1501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Бармина Ольга Владимировна</w:t>
            </w:r>
          </w:p>
        </w:tc>
        <w:tc>
          <w:tcPr>
            <w:tcW w:w="5397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8918BE" w:rsidP="008918BE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Глава </w:t>
            </w:r>
            <w:r w:rsidR="00920506" w:rsidRPr="00972F9A">
              <w:rPr>
                <w:color w:val="333333"/>
              </w:rPr>
              <w:t xml:space="preserve">администрации муниципального образования  </w:t>
            </w:r>
            <w:r w:rsidR="007D1501">
              <w:rPr>
                <w:color w:val="333333"/>
              </w:rPr>
              <w:t>Суховское</w:t>
            </w:r>
            <w:r w:rsidR="00920506" w:rsidRPr="00972F9A">
              <w:rPr>
                <w:color w:val="333333"/>
              </w:rPr>
              <w:t xml:space="preserve"> сельское  поселение Кировского муниципального района Ленинградской области</w:t>
            </w:r>
          </w:p>
        </w:tc>
      </w:tr>
      <w:tr w:rsidR="00A431B1" w:rsidRPr="00972F9A" w:rsidTr="008918BE">
        <w:tc>
          <w:tcPr>
            <w:tcW w:w="9565" w:type="dxa"/>
            <w:gridSpan w:val="3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Заместитель председателя комиссии:</w:t>
            </w:r>
          </w:p>
        </w:tc>
      </w:tr>
      <w:tr w:rsidR="00A431B1" w:rsidRPr="00972F9A" w:rsidTr="008918BE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2</w:t>
            </w:r>
          </w:p>
        </w:tc>
        <w:tc>
          <w:tcPr>
            <w:tcW w:w="3463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7D1501" w:rsidP="007D1501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Зайцев Анатолий Владимирович</w:t>
            </w:r>
          </w:p>
        </w:tc>
        <w:tc>
          <w:tcPr>
            <w:tcW w:w="5397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920506" w:rsidP="00646E71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 xml:space="preserve">депутат совета депутатов </w:t>
            </w:r>
            <w:r w:rsidR="00A431B1" w:rsidRPr="00972F9A">
              <w:rPr>
                <w:color w:val="333333"/>
              </w:rPr>
              <w:t xml:space="preserve"> </w:t>
            </w:r>
            <w:r w:rsidRPr="00972F9A">
              <w:rPr>
                <w:color w:val="333333"/>
              </w:rPr>
              <w:t xml:space="preserve">муниципального образования  </w:t>
            </w:r>
            <w:r w:rsidR="00646E71">
              <w:rPr>
                <w:color w:val="333333"/>
              </w:rPr>
              <w:t>С</w:t>
            </w:r>
            <w:r w:rsidR="007D1501">
              <w:rPr>
                <w:color w:val="333333"/>
              </w:rPr>
              <w:t>уховское</w:t>
            </w:r>
            <w:r w:rsidRPr="00972F9A">
              <w:rPr>
                <w:color w:val="333333"/>
              </w:rPr>
              <w:t xml:space="preserve"> сельское  поселение Кировского муниципального района Ленинградской области</w:t>
            </w:r>
          </w:p>
        </w:tc>
      </w:tr>
      <w:tr w:rsidR="00A431B1" w:rsidRPr="00972F9A" w:rsidTr="008918BE">
        <w:tc>
          <w:tcPr>
            <w:tcW w:w="9565" w:type="dxa"/>
            <w:gridSpan w:val="3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Секретарь комиссии:</w:t>
            </w:r>
          </w:p>
        </w:tc>
      </w:tr>
      <w:tr w:rsidR="00A431B1" w:rsidRPr="00972F9A" w:rsidTr="008918BE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3.</w:t>
            </w:r>
          </w:p>
        </w:tc>
        <w:tc>
          <w:tcPr>
            <w:tcW w:w="3463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7D1501" w:rsidP="007D1501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Юдина Татьяна Михайловна</w:t>
            </w:r>
          </w:p>
        </w:tc>
        <w:tc>
          <w:tcPr>
            <w:tcW w:w="5397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7D1501" w:rsidP="008918BE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Ведущий специалист </w:t>
            </w:r>
            <w:r w:rsidR="00A431B1" w:rsidRPr="00972F9A">
              <w:rPr>
                <w:color w:val="333333"/>
              </w:rPr>
              <w:t xml:space="preserve">Администрации </w:t>
            </w:r>
            <w:r w:rsidR="00CA383F" w:rsidRPr="00972F9A">
              <w:rPr>
                <w:color w:val="333333"/>
              </w:rPr>
              <w:t xml:space="preserve">муниципального образования  </w:t>
            </w:r>
            <w:r w:rsidR="008918BE">
              <w:rPr>
                <w:color w:val="333333"/>
              </w:rPr>
              <w:t>Суховское</w:t>
            </w:r>
            <w:r w:rsidR="00CA383F" w:rsidRPr="00972F9A">
              <w:rPr>
                <w:color w:val="333333"/>
              </w:rPr>
              <w:t xml:space="preserve"> сельское  поселение Кировского муниципального района Ленинградской области</w:t>
            </w:r>
          </w:p>
        </w:tc>
      </w:tr>
      <w:tr w:rsidR="00A431B1" w:rsidRPr="00972F9A" w:rsidTr="008918BE">
        <w:tc>
          <w:tcPr>
            <w:tcW w:w="9565" w:type="dxa"/>
            <w:gridSpan w:val="3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Члены комиссии:</w:t>
            </w:r>
          </w:p>
        </w:tc>
      </w:tr>
      <w:tr w:rsidR="00A431B1" w:rsidRPr="008918BE" w:rsidTr="008918BE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A431B1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4.</w:t>
            </w:r>
          </w:p>
        </w:tc>
        <w:tc>
          <w:tcPr>
            <w:tcW w:w="3463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972F9A" w:rsidRDefault="008918BE" w:rsidP="008918BE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Милосердова Светлана Леонидовна</w:t>
            </w:r>
          </w:p>
        </w:tc>
        <w:tc>
          <w:tcPr>
            <w:tcW w:w="5397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431B1" w:rsidRPr="008918BE" w:rsidRDefault="008918BE" w:rsidP="009B22E0">
            <w:pPr>
              <w:shd w:val="clear" w:color="auto" w:fill="FFFFFF"/>
              <w:jc w:val="both"/>
              <w:rPr>
                <w:color w:val="333333"/>
                <w:highlight w:val="yellow"/>
              </w:rPr>
            </w:pPr>
            <w:r w:rsidRPr="009B22E0">
              <w:rPr>
                <w:color w:val="333333"/>
              </w:rPr>
              <w:t>Специалист</w:t>
            </w:r>
            <w:r w:rsidR="009B22E0" w:rsidRPr="009B22E0">
              <w:rPr>
                <w:color w:val="333333"/>
              </w:rPr>
              <w:t xml:space="preserve"> 2 категории</w:t>
            </w:r>
            <w:r w:rsidR="00CA383F" w:rsidRPr="009B22E0">
              <w:rPr>
                <w:color w:val="333333"/>
              </w:rPr>
              <w:t xml:space="preserve"> Администрации муниципального образования  </w:t>
            </w:r>
            <w:r w:rsidRPr="009B22E0">
              <w:rPr>
                <w:color w:val="333333"/>
              </w:rPr>
              <w:t>Суховское</w:t>
            </w:r>
            <w:r w:rsidR="00CA383F" w:rsidRPr="009B22E0">
              <w:rPr>
                <w:color w:val="333333"/>
              </w:rPr>
              <w:t xml:space="preserve"> сельское  поселение Кировского муниципального района Ленинградской области </w:t>
            </w:r>
          </w:p>
        </w:tc>
      </w:tr>
      <w:tr w:rsidR="008918BE" w:rsidRPr="00972F9A" w:rsidTr="008918BE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918BE" w:rsidRPr="00972F9A" w:rsidRDefault="008918BE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5.</w:t>
            </w:r>
          </w:p>
        </w:tc>
        <w:tc>
          <w:tcPr>
            <w:tcW w:w="3463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918BE" w:rsidRPr="00972F9A" w:rsidRDefault="008918BE" w:rsidP="0032256E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Золотинкина Вера Анатольевна</w:t>
            </w:r>
          </w:p>
        </w:tc>
        <w:tc>
          <w:tcPr>
            <w:tcW w:w="5397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918BE" w:rsidRPr="00972F9A" w:rsidRDefault="008918BE" w:rsidP="0032256E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Ведущий специалист</w:t>
            </w:r>
            <w:r w:rsidRPr="00972F9A">
              <w:rPr>
                <w:color w:val="333333"/>
              </w:rPr>
              <w:t xml:space="preserve"> администрации муниципального образования  </w:t>
            </w:r>
            <w:r>
              <w:rPr>
                <w:color w:val="333333"/>
              </w:rPr>
              <w:t>Суховское</w:t>
            </w:r>
            <w:r w:rsidRPr="00972F9A">
              <w:rPr>
                <w:color w:val="333333"/>
              </w:rPr>
              <w:t xml:space="preserve"> сельское  поселение Кировского муниципального района Ленинградской области</w:t>
            </w:r>
          </w:p>
        </w:tc>
      </w:tr>
      <w:tr w:rsidR="008918BE" w:rsidRPr="00972F9A" w:rsidTr="008918BE">
        <w:tc>
          <w:tcPr>
            <w:tcW w:w="705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918BE" w:rsidRPr="00972F9A" w:rsidRDefault="008918BE" w:rsidP="00972F9A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>6. </w:t>
            </w:r>
          </w:p>
        </w:tc>
        <w:tc>
          <w:tcPr>
            <w:tcW w:w="3463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918BE" w:rsidRPr="00972F9A" w:rsidRDefault="008918BE" w:rsidP="0032256E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Гусева Алла Анатольевна</w:t>
            </w:r>
          </w:p>
        </w:tc>
        <w:tc>
          <w:tcPr>
            <w:tcW w:w="5397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918BE" w:rsidRPr="00972F9A" w:rsidRDefault="008918BE" w:rsidP="0032256E">
            <w:pPr>
              <w:shd w:val="clear" w:color="auto" w:fill="FFFFFF"/>
              <w:jc w:val="both"/>
              <w:rPr>
                <w:color w:val="333333"/>
              </w:rPr>
            </w:pPr>
            <w:r w:rsidRPr="00972F9A">
              <w:rPr>
                <w:color w:val="333333"/>
              </w:rPr>
              <w:t xml:space="preserve">Специалист </w:t>
            </w:r>
            <w:r>
              <w:rPr>
                <w:color w:val="333333"/>
              </w:rPr>
              <w:t>2</w:t>
            </w:r>
            <w:r w:rsidRPr="00972F9A">
              <w:rPr>
                <w:color w:val="333333"/>
              </w:rPr>
              <w:t xml:space="preserve"> категории Администрации муниципального образования  </w:t>
            </w:r>
            <w:r>
              <w:rPr>
                <w:color w:val="333333"/>
              </w:rPr>
              <w:t>Суховское</w:t>
            </w:r>
            <w:r w:rsidRPr="00972F9A">
              <w:rPr>
                <w:color w:val="333333"/>
              </w:rPr>
              <w:t xml:space="preserve"> сельское  поселение Кировского муниципального района Ленинградской области</w:t>
            </w:r>
          </w:p>
        </w:tc>
      </w:tr>
    </w:tbl>
    <w:p w:rsidR="00CA383F" w:rsidRPr="00972F9A" w:rsidRDefault="00CA383F" w:rsidP="00972F9A">
      <w:pPr>
        <w:shd w:val="clear" w:color="auto" w:fill="FFFFFF"/>
        <w:jc w:val="both"/>
        <w:rPr>
          <w:color w:val="333333"/>
        </w:rPr>
      </w:pPr>
    </w:p>
    <w:p w:rsidR="00CA383F" w:rsidRPr="00972F9A" w:rsidRDefault="00CA383F" w:rsidP="00972F9A">
      <w:pPr>
        <w:shd w:val="clear" w:color="auto" w:fill="FFFFFF"/>
        <w:jc w:val="both"/>
        <w:rPr>
          <w:color w:val="333333"/>
        </w:rPr>
      </w:pPr>
    </w:p>
    <w:p w:rsidR="00CA383F" w:rsidRDefault="00CA383F" w:rsidP="00972F9A">
      <w:pPr>
        <w:shd w:val="clear" w:color="auto" w:fill="FFFFFF"/>
        <w:outlineLvl w:val="2"/>
        <w:rPr>
          <w:color w:val="00923F"/>
        </w:rPr>
      </w:pPr>
    </w:p>
    <w:p w:rsidR="00646E71" w:rsidRDefault="00646E71" w:rsidP="00972F9A">
      <w:pPr>
        <w:shd w:val="clear" w:color="auto" w:fill="FFFFFF"/>
        <w:outlineLvl w:val="2"/>
        <w:rPr>
          <w:color w:val="00923F"/>
        </w:rPr>
      </w:pPr>
    </w:p>
    <w:p w:rsidR="00646E71" w:rsidRDefault="00646E71" w:rsidP="00972F9A">
      <w:pPr>
        <w:shd w:val="clear" w:color="auto" w:fill="FFFFFF"/>
        <w:outlineLvl w:val="2"/>
        <w:rPr>
          <w:color w:val="00923F"/>
        </w:rPr>
      </w:pPr>
    </w:p>
    <w:p w:rsidR="00646E71" w:rsidRDefault="00646E71" w:rsidP="00972F9A">
      <w:pPr>
        <w:shd w:val="clear" w:color="auto" w:fill="FFFFFF"/>
        <w:outlineLvl w:val="2"/>
        <w:rPr>
          <w:color w:val="00923F"/>
        </w:rPr>
      </w:pPr>
    </w:p>
    <w:p w:rsidR="00CA383F" w:rsidRDefault="00CA383F" w:rsidP="00972F9A">
      <w:pPr>
        <w:pStyle w:val="a9"/>
        <w:ind w:left="0"/>
        <w:jc w:val="right"/>
      </w:pPr>
      <w:r>
        <w:t xml:space="preserve">Утвержден </w:t>
      </w:r>
    </w:p>
    <w:p w:rsidR="00CA383F" w:rsidRPr="005108B5" w:rsidRDefault="00CA383F" w:rsidP="00972F9A">
      <w:pPr>
        <w:jc w:val="right"/>
      </w:pPr>
      <w:r>
        <w:t xml:space="preserve"> постановлением</w:t>
      </w:r>
      <w:r w:rsidRPr="005108B5">
        <w:t xml:space="preserve"> администрации</w:t>
      </w:r>
    </w:p>
    <w:p w:rsidR="00CA383F" w:rsidRDefault="00CA383F" w:rsidP="00972F9A">
      <w:pPr>
        <w:jc w:val="right"/>
      </w:pPr>
      <w:r>
        <w:t xml:space="preserve">муниципального образования </w:t>
      </w:r>
    </w:p>
    <w:p w:rsidR="00CA383F" w:rsidRDefault="008918BE" w:rsidP="00972F9A">
      <w:pPr>
        <w:jc w:val="right"/>
      </w:pPr>
      <w:r>
        <w:t>Суховское</w:t>
      </w:r>
      <w:r w:rsidR="00CA383F" w:rsidRPr="00D87EFA">
        <w:t xml:space="preserve"> сельское  </w:t>
      </w:r>
      <w:r w:rsidR="00CA383F">
        <w:t>поселение</w:t>
      </w:r>
    </w:p>
    <w:p w:rsidR="00CA383F" w:rsidRDefault="00CA383F" w:rsidP="00972F9A">
      <w:pPr>
        <w:jc w:val="right"/>
      </w:pPr>
      <w:r>
        <w:t>Кировского муниципального района</w:t>
      </w:r>
    </w:p>
    <w:p w:rsidR="00CA383F" w:rsidRDefault="00CA383F" w:rsidP="00972F9A">
      <w:pPr>
        <w:jc w:val="right"/>
      </w:pPr>
      <w:r>
        <w:t>Ленинградской области</w:t>
      </w:r>
    </w:p>
    <w:p w:rsidR="00CA383F" w:rsidRDefault="00CA383F" w:rsidP="00972F9A">
      <w:pPr>
        <w:jc w:val="right"/>
      </w:pPr>
      <w:r>
        <w:t>от ______________ года № ____</w:t>
      </w:r>
    </w:p>
    <w:p w:rsidR="00CA383F" w:rsidRPr="00020987" w:rsidRDefault="00CA383F" w:rsidP="00972F9A">
      <w:pPr>
        <w:jc w:val="right"/>
      </w:pPr>
      <w:r>
        <w:t>Приложение 3</w:t>
      </w:r>
    </w:p>
    <w:p w:rsidR="00CA383F" w:rsidRDefault="00A431B1" w:rsidP="00972F9A">
      <w:pPr>
        <w:shd w:val="clear" w:color="auto" w:fill="FFFFFF"/>
        <w:jc w:val="center"/>
        <w:rPr>
          <w:b/>
          <w:bCs/>
          <w:color w:val="333333"/>
        </w:rPr>
      </w:pPr>
      <w:r w:rsidRPr="00A431B1">
        <w:rPr>
          <w:b/>
          <w:bCs/>
          <w:color w:val="333333"/>
        </w:rPr>
        <w:t>ПОРЯДОК </w:t>
      </w:r>
    </w:p>
    <w:p w:rsidR="00CA383F" w:rsidRPr="00CA383F" w:rsidRDefault="00A431B1" w:rsidP="00972F9A">
      <w:pPr>
        <w:jc w:val="center"/>
        <w:rPr>
          <w:b/>
          <w:bCs/>
          <w:color w:val="333333"/>
        </w:rPr>
      </w:pPr>
      <w:r w:rsidRPr="00A431B1">
        <w:rPr>
          <w:b/>
          <w:bCs/>
          <w:color w:val="333333"/>
        </w:rPr>
        <w:t xml:space="preserve">разработки и утверждения схемы размещения нестационарных торговых объектов на территории </w:t>
      </w:r>
      <w:r w:rsidR="00CA383F" w:rsidRPr="00CA383F">
        <w:rPr>
          <w:b/>
          <w:bCs/>
          <w:color w:val="333333"/>
        </w:rPr>
        <w:t xml:space="preserve">муниципального образования </w:t>
      </w:r>
      <w:r w:rsidR="008918BE">
        <w:rPr>
          <w:b/>
          <w:bCs/>
          <w:color w:val="333333"/>
        </w:rPr>
        <w:t>Суховское</w:t>
      </w:r>
      <w:r w:rsidR="00CA383F" w:rsidRPr="00CA383F">
        <w:rPr>
          <w:b/>
          <w:bCs/>
          <w:color w:val="333333"/>
        </w:rPr>
        <w:t xml:space="preserve"> сельское  поселение</w:t>
      </w:r>
    </w:p>
    <w:p w:rsidR="00CA383F" w:rsidRPr="00CA383F" w:rsidRDefault="00CA383F" w:rsidP="00972F9A">
      <w:pPr>
        <w:jc w:val="center"/>
        <w:rPr>
          <w:b/>
          <w:bCs/>
          <w:color w:val="333333"/>
        </w:rPr>
      </w:pPr>
      <w:r w:rsidRPr="00CA383F">
        <w:rPr>
          <w:b/>
          <w:bCs/>
          <w:color w:val="333333"/>
        </w:rPr>
        <w:t>Кировского муниципального района Ленинградской области</w:t>
      </w:r>
    </w:p>
    <w:p w:rsidR="00646E71" w:rsidRDefault="00646E71" w:rsidP="00972F9A">
      <w:pPr>
        <w:shd w:val="clear" w:color="auto" w:fill="FFFFFF"/>
        <w:jc w:val="center"/>
        <w:rPr>
          <w:color w:val="333333"/>
        </w:rPr>
      </w:pPr>
    </w:p>
    <w:p w:rsidR="00A431B1" w:rsidRDefault="00A431B1" w:rsidP="00972F9A">
      <w:pPr>
        <w:shd w:val="clear" w:color="auto" w:fill="FFFFFF"/>
        <w:jc w:val="center"/>
        <w:rPr>
          <w:color w:val="333333"/>
        </w:rPr>
      </w:pPr>
      <w:r w:rsidRPr="00A431B1">
        <w:rPr>
          <w:color w:val="333333"/>
        </w:rPr>
        <w:t>1.   Общие положения</w:t>
      </w:r>
    </w:p>
    <w:p w:rsidR="00646E71" w:rsidRPr="00A431B1" w:rsidRDefault="00646E71" w:rsidP="00972F9A">
      <w:pPr>
        <w:shd w:val="clear" w:color="auto" w:fill="FFFFFF"/>
        <w:jc w:val="center"/>
        <w:rPr>
          <w:color w:val="333333"/>
        </w:rPr>
      </w:pPr>
    </w:p>
    <w:p w:rsidR="00A431B1" w:rsidRPr="00646E71" w:rsidRDefault="00A431B1" w:rsidP="00972F9A">
      <w:pPr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1.1. Настоящий порядок (далее - Порядок) определяет процедуру разработки и утверждения схемы размещения нестационарных торговых объектов на территории </w:t>
      </w:r>
      <w:r w:rsidR="00CA383F" w:rsidRPr="00646E71">
        <w:rPr>
          <w:bCs/>
          <w:color w:val="333333"/>
          <w:sz w:val="28"/>
          <w:szCs w:val="28"/>
        </w:rPr>
        <w:t xml:space="preserve">муниципального образования </w:t>
      </w:r>
      <w:r w:rsidR="008918BE" w:rsidRPr="00646E71">
        <w:rPr>
          <w:bCs/>
          <w:color w:val="333333"/>
          <w:sz w:val="28"/>
          <w:szCs w:val="28"/>
        </w:rPr>
        <w:t>Суховское</w:t>
      </w:r>
      <w:r w:rsidR="00CA383F" w:rsidRPr="00646E71">
        <w:rPr>
          <w:bCs/>
          <w:color w:val="333333"/>
          <w:sz w:val="28"/>
          <w:szCs w:val="28"/>
        </w:rPr>
        <w:t xml:space="preserve"> сельское  поселение Кировского муниципального района Ленинградской области</w:t>
      </w:r>
      <w:r w:rsidR="00CA383F" w:rsidRPr="00646E71">
        <w:rPr>
          <w:b/>
          <w:bCs/>
          <w:color w:val="333333"/>
          <w:sz w:val="28"/>
          <w:szCs w:val="28"/>
        </w:rPr>
        <w:t xml:space="preserve"> </w:t>
      </w:r>
      <w:r w:rsidR="00CA383F" w:rsidRPr="00646E71">
        <w:rPr>
          <w:color w:val="333333"/>
          <w:sz w:val="28"/>
          <w:szCs w:val="28"/>
        </w:rPr>
        <w:t xml:space="preserve"> </w:t>
      </w:r>
      <w:r w:rsidRPr="00646E71">
        <w:rPr>
          <w:color w:val="333333"/>
          <w:sz w:val="28"/>
          <w:szCs w:val="28"/>
        </w:rPr>
        <w:t xml:space="preserve">(далее – Схема размещения НТО), а также основания для внесения изменений в Схему размещения НТО. Схема размещения НТО и вносимые в нее изменения утверждаются отдельными постановлениями Администрации </w:t>
      </w:r>
      <w:r w:rsidR="00CA383F" w:rsidRPr="00646E71">
        <w:rPr>
          <w:bCs/>
          <w:color w:val="333333"/>
          <w:sz w:val="28"/>
          <w:szCs w:val="28"/>
        </w:rPr>
        <w:t xml:space="preserve">муниципального образования </w:t>
      </w:r>
      <w:r w:rsidR="008918BE" w:rsidRPr="00646E71">
        <w:rPr>
          <w:bCs/>
          <w:color w:val="333333"/>
          <w:sz w:val="28"/>
          <w:szCs w:val="28"/>
        </w:rPr>
        <w:t>Суховское</w:t>
      </w:r>
      <w:r w:rsidR="00CA383F" w:rsidRPr="00646E71">
        <w:rPr>
          <w:bCs/>
          <w:color w:val="333333"/>
          <w:sz w:val="28"/>
          <w:szCs w:val="28"/>
        </w:rPr>
        <w:t xml:space="preserve"> сельское  поселение Кировского муниципального района Ленинградской области</w:t>
      </w:r>
      <w:r w:rsidR="00CA383F" w:rsidRPr="00646E71">
        <w:rPr>
          <w:b/>
          <w:bCs/>
          <w:color w:val="333333"/>
          <w:sz w:val="28"/>
          <w:szCs w:val="28"/>
        </w:rPr>
        <w:t xml:space="preserve"> </w:t>
      </w:r>
      <w:r w:rsidR="00CA383F" w:rsidRPr="00646E71">
        <w:rPr>
          <w:color w:val="333333"/>
          <w:sz w:val="28"/>
          <w:szCs w:val="28"/>
        </w:rPr>
        <w:t xml:space="preserve"> </w:t>
      </w:r>
      <w:r w:rsidRPr="00646E71">
        <w:rPr>
          <w:color w:val="333333"/>
          <w:sz w:val="28"/>
          <w:szCs w:val="28"/>
        </w:rPr>
        <w:t xml:space="preserve">(далее-Администрация </w:t>
      </w:r>
      <w:r w:rsidR="00972F9A" w:rsidRPr="00646E71">
        <w:rPr>
          <w:color w:val="333333"/>
          <w:sz w:val="28"/>
          <w:szCs w:val="28"/>
        </w:rPr>
        <w:t>поселения</w:t>
      </w:r>
      <w:r w:rsidRPr="00646E71">
        <w:rPr>
          <w:color w:val="333333"/>
          <w:sz w:val="28"/>
          <w:szCs w:val="28"/>
        </w:rPr>
        <w:t>). 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2. Основные понятия 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2.1. В настоящем Порядке используются следующие основные понятия: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нестационарный торговый объект</w:t>
      </w:r>
      <w:r w:rsidRPr="00646E71">
        <w:rPr>
          <w:b/>
          <w:bCs/>
          <w:color w:val="333333"/>
          <w:sz w:val="28"/>
          <w:szCs w:val="28"/>
        </w:rPr>
        <w:t xml:space="preserve"> </w:t>
      </w:r>
      <w:r w:rsidRPr="00646E71">
        <w:rPr>
          <w:color w:val="333333"/>
          <w:sz w:val="28"/>
          <w:szCs w:val="28"/>
        </w:rPr>
        <w:t>(НТО)</w:t>
      </w:r>
      <w:r w:rsidRPr="00646E71">
        <w:rPr>
          <w:b/>
          <w:bCs/>
          <w:color w:val="333333"/>
          <w:sz w:val="28"/>
          <w:szCs w:val="28"/>
        </w:rPr>
        <w:t xml:space="preserve"> </w:t>
      </w:r>
      <w:r w:rsidRPr="00646E71">
        <w:rPr>
          <w:color w:val="333333"/>
          <w:sz w:val="28"/>
          <w:szCs w:val="28"/>
        </w:rPr>
        <w:t>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павильоны с остановочным навесом или киоски с остановочным навесом, передвижные средства развозной и разносной уличной торговли);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павильон - оборудованное временное сооружение, не относящееся к объектам капитального строительства и не являющееся объектом недвижимости, имеющее торговый зал и помещение для хранения товарного запаса, рассчитанное на одно или несколько рабочих мест;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киоск - оснащенное торговым оборудованием временное сооружение, не относящееся к объектам капитального строительства и не являющееся объектом недвижимости,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lastRenderedPageBreak/>
        <w:t>- павильон с остановочным навесом или киоск с остановочным навесом - павильон или киоск, объединенный с навесом, оборудованным для ожидания наземного пассажирского транспорта;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 - вендинговый (торговый) автомат - автоматизированное устройство, осуществляющее торговлю товарами и услугами, оплата и выдача которых осуществляется с помощью технических приспособлений, не требующих непосредственного участия продавца;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палатка - легко возводимая сборно-разборная конструкция, оснащенная прилавком, рассчитанная на одно рабочее место продавца, на площади которой размещен товарный запас на один день;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сезонное кафе (предприятия общественного питания, подразделяемые по времени функционирования на сезонные) - специально оборудованное временное сооружение, в том числе при стационарном предприятии, представляющее собой площадку для размещения предприятия общественного питания для дополнительного обслуживания питанием потребителей;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развозная торговля - торговля, осуществляемая вне стационарного торгового объекта,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мобильные объекты торговли (оказания услуг общественного питания) (автомагазины, автолавки, автофургоны, автокафе и другие) - объекты развозной торговли, представляющие собой транспортное средство, рассчитанные на одно рабочее место продавца, на площади которых размещен товарный запас на один день;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социально значимые продовольственные товары - товары следующих специализаций: овощи-фрукты, молоко и молочная продукция, мясо (включая мясо птицы), мясные и колбасные изделия, хлеб и хлебобулочные изделия, питьевая вода.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Иные используемые в настоящем Порядке термины и понятия применяются в значении, используемом в действующем законодательстве. 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3. Требования к разработке Схемы размещения НТО 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3.</w:t>
      </w:r>
      <w:r w:rsidR="00CA383F" w:rsidRPr="00646E71">
        <w:rPr>
          <w:color w:val="333333"/>
          <w:sz w:val="28"/>
          <w:szCs w:val="28"/>
        </w:rPr>
        <w:t>1</w:t>
      </w:r>
      <w:r w:rsidRPr="00646E71">
        <w:rPr>
          <w:color w:val="333333"/>
          <w:sz w:val="28"/>
          <w:szCs w:val="28"/>
        </w:rPr>
        <w:t xml:space="preserve">. Схема размещения НТО разрабатывается на три года с учетом необходимости обеспечения устойчивого развития территории </w:t>
      </w:r>
      <w:r w:rsidR="00CA383F" w:rsidRPr="00646E71">
        <w:rPr>
          <w:color w:val="333333"/>
          <w:sz w:val="28"/>
          <w:szCs w:val="28"/>
        </w:rPr>
        <w:t xml:space="preserve">сельского поселения </w:t>
      </w:r>
      <w:r w:rsidRPr="00646E71">
        <w:rPr>
          <w:color w:val="333333"/>
          <w:sz w:val="28"/>
          <w:szCs w:val="28"/>
        </w:rPr>
        <w:t xml:space="preserve">и достижения нормативов минимальной обеспеченности населения площадью торговых объектов, установленных Правительством </w:t>
      </w:r>
      <w:r w:rsidR="00CA383F" w:rsidRPr="00646E71">
        <w:rPr>
          <w:color w:val="333333"/>
          <w:sz w:val="28"/>
          <w:szCs w:val="28"/>
        </w:rPr>
        <w:t xml:space="preserve">Ленинградской </w:t>
      </w:r>
      <w:r w:rsidRPr="00646E71">
        <w:rPr>
          <w:color w:val="333333"/>
          <w:sz w:val="28"/>
          <w:szCs w:val="28"/>
        </w:rPr>
        <w:t>области.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При разработке Схемы размещения НТО должны учитываться архитектурные, градостроительные, строительные, санитарно-эпидемиологические, экологические и противопожарные нормы и правила.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3.</w:t>
      </w:r>
      <w:r w:rsidR="00CA383F" w:rsidRPr="00646E71">
        <w:rPr>
          <w:color w:val="333333"/>
          <w:sz w:val="28"/>
          <w:szCs w:val="28"/>
        </w:rPr>
        <w:t>2</w:t>
      </w:r>
      <w:r w:rsidRPr="00646E71">
        <w:rPr>
          <w:color w:val="333333"/>
          <w:sz w:val="28"/>
          <w:szCs w:val="28"/>
        </w:rPr>
        <w:t>. Схемой размещения  НТО должно предусматриваться размещение не менее чем шестидесяти процентов НТО,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lastRenderedPageBreak/>
        <w:t>3.</w:t>
      </w:r>
      <w:r w:rsidR="00CA383F" w:rsidRPr="00646E71">
        <w:rPr>
          <w:color w:val="333333"/>
          <w:sz w:val="28"/>
          <w:szCs w:val="28"/>
        </w:rPr>
        <w:t>3</w:t>
      </w:r>
      <w:r w:rsidRPr="00646E71">
        <w:rPr>
          <w:color w:val="333333"/>
          <w:sz w:val="28"/>
          <w:szCs w:val="28"/>
        </w:rPr>
        <w:t>. Схема размещения  НТО оформляется в виде адресного перечня и должна содержать следующую информацию:</w:t>
      </w:r>
    </w:p>
    <w:p w:rsidR="00A431B1" w:rsidRPr="00646E71" w:rsidRDefault="00A431B1" w:rsidP="00972F9A">
      <w:pPr>
        <w:shd w:val="clear" w:color="auto" w:fill="FFFFFF"/>
        <w:jc w:val="both"/>
        <w:rPr>
          <w:color w:val="FF0000"/>
          <w:sz w:val="28"/>
          <w:szCs w:val="28"/>
        </w:rPr>
      </w:pPr>
      <w:r w:rsidRPr="00646E71">
        <w:rPr>
          <w:color w:val="FF0000"/>
          <w:sz w:val="28"/>
          <w:szCs w:val="28"/>
        </w:rPr>
        <w:t>а) адрес местонахождения НТО;</w:t>
      </w:r>
    </w:p>
    <w:p w:rsidR="00A431B1" w:rsidRPr="00646E71" w:rsidRDefault="00A431B1" w:rsidP="00972F9A">
      <w:pPr>
        <w:shd w:val="clear" w:color="auto" w:fill="FFFFFF"/>
        <w:jc w:val="both"/>
        <w:rPr>
          <w:color w:val="FF0000"/>
          <w:sz w:val="28"/>
          <w:szCs w:val="28"/>
        </w:rPr>
      </w:pPr>
      <w:r w:rsidRPr="00646E71">
        <w:rPr>
          <w:color w:val="FF0000"/>
          <w:sz w:val="28"/>
          <w:szCs w:val="28"/>
        </w:rPr>
        <w:t>б) специализация НТО;</w:t>
      </w:r>
    </w:p>
    <w:p w:rsidR="00A431B1" w:rsidRPr="00646E71" w:rsidRDefault="00A431B1" w:rsidP="00972F9A">
      <w:pPr>
        <w:shd w:val="clear" w:color="auto" w:fill="FFFFFF"/>
        <w:jc w:val="both"/>
        <w:rPr>
          <w:color w:val="FF0000"/>
          <w:sz w:val="28"/>
          <w:szCs w:val="28"/>
        </w:rPr>
      </w:pPr>
      <w:r w:rsidRPr="00646E71">
        <w:rPr>
          <w:color w:val="FF0000"/>
          <w:sz w:val="28"/>
          <w:szCs w:val="28"/>
        </w:rPr>
        <w:t>в) тип НТО;</w:t>
      </w:r>
    </w:p>
    <w:p w:rsidR="00A431B1" w:rsidRPr="00646E71" w:rsidRDefault="00A431B1" w:rsidP="00972F9A">
      <w:pPr>
        <w:shd w:val="clear" w:color="auto" w:fill="FFFFFF"/>
        <w:jc w:val="both"/>
        <w:rPr>
          <w:color w:val="FF0000"/>
          <w:sz w:val="28"/>
          <w:szCs w:val="28"/>
        </w:rPr>
      </w:pPr>
      <w:r w:rsidRPr="00646E71">
        <w:rPr>
          <w:color w:val="FF0000"/>
          <w:sz w:val="28"/>
          <w:szCs w:val="28"/>
        </w:rPr>
        <w:t>г) период функционирования НТО.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3.5. Специализация НТО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3.6. Период функционирования НТО устанавливается в Схеме размещения НТО с учетом следующих особенностей в отношении размещения отдельных типов нестационарных торговых объектов: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1) для мест размещения киосков, павильонов, вендинговых (торговых) автоматов,  мобильных объектов торговли (оказания услуг общественного питания) период функционирования устанавливается с даты утверждения Схемы размещения НТО сроком на три года;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2) для мест размещения сезонных кафе при объектах общественного питания, а также отдельно стоящих сезонных кафе период функционирования устанавливается с 15 апреля по 1 октября ежегодно;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3) для мест размещения сезонных объектов по продаже выпечных изделий и сувенирной продукции период функционирования устанавливается сроком до одного года;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4) для мест размещения елочных базаров период функционирования устанавливается с 20 по 31 декабря ежегодно;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5) для мест размещения сезонных объектов по продаже живых цветов период функционирования устанавливается с 4 по 8 марта ежегодно;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6) для мест размещения сезонных объектов по продаже мороженого период функционирования устанавливается с 25 апреля по 15 сентября ежегодно;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7) для мест размещения сезонных объектов по продаже искусственных цветов -  в дни церковный праздников и дни поминовения усопших;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8) для мест размещения остальных сезонных объектов период размещения устанавливается с 15 апреля по 1 ноября ежегодно.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3.7. Не допускается включать в Схему размещения  НТО места размещения в нарушение требований действующего законодательства (санитарных, градостроительных, противопожарных и других норм и правил), в том числе: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1) на дворовых территориях, в арках зданий, на газонах, цветниках, площадках (детских, отдыха, спортивных);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2) в охранной зоне инженерных сетей. 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4. Требования к утверждению Схемы НТО 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32" w:name="Par80"/>
      <w:bookmarkEnd w:id="32"/>
      <w:r w:rsidRPr="00646E71">
        <w:rPr>
          <w:color w:val="333333"/>
          <w:sz w:val="28"/>
          <w:szCs w:val="28"/>
        </w:rPr>
        <w:t xml:space="preserve">4.1. После разработки проекта Схемы размещения НТО </w:t>
      </w:r>
      <w:r w:rsidR="005A6937" w:rsidRPr="00646E71">
        <w:rPr>
          <w:color w:val="333333"/>
          <w:sz w:val="28"/>
          <w:szCs w:val="28"/>
        </w:rPr>
        <w:t>специалист администрации н</w:t>
      </w:r>
      <w:r w:rsidRPr="00646E71">
        <w:rPr>
          <w:color w:val="333333"/>
          <w:sz w:val="28"/>
          <w:szCs w:val="28"/>
        </w:rPr>
        <w:t>аправляет проект Схемы размещения  НТО членам Комиссии  для подготовки информации о наличии (отсутствии) возражений по территориям размещения, типам и специализации НТО.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lastRenderedPageBreak/>
        <w:t xml:space="preserve">4.2. Срок согласования проекта Схемы размещения НТО составляет не более 10 рабочих дней с даты поступления членам Комиссии. 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4.3. В случае отказа членов Комиссии в согласовании проекта Схемы размещения НТО проект направляется на доработку в</w:t>
      </w:r>
      <w:r w:rsidR="00CA383F" w:rsidRPr="00646E71">
        <w:rPr>
          <w:color w:val="333333"/>
          <w:sz w:val="28"/>
          <w:szCs w:val="28"/>
        </w:rPr>
        <w:t xml:space="preserve"> администраци</w:t>
      </w:r>
      <w:r w:rsidR="008918BE" w:rsidRPr="00646E71">
        <w:rPr>
          <w:color w:val="333333"/>
          <w:sz w:val="28"/>
          <w:szCs w:val="28"/>
        </w:rPr>
        <w:t>ю</w:t>
      </w:r>
      <w:r w:rsidRPr="00646E71">
        <w:rPr>
          <w:color w:val="333333"/>
          <w:sz w:val="28"/>
          <w:szCs w:val="28"/>
        </w:rPr>
        <w:t xml:space="preserve">. 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4.4. После заключения Комиссии о возможности утверждения проекта Схемы размещения НТО с учетом представленных замечаний </w:t>
      </w:r>
      <w:r w:rsidR="008918BE" w:rsidRPr="00646E71">
        <w:rPr>
          <w:color w:val="333333"/>
          <w:sz w:val="28"/>
          <w:szCs w:val="28"/>
        </w:rPr>
        <w:t>Администрация</w:t>
      </w:r>
      <w:r w:rsidRPr="00646E71">
        <w:rPr>
          <w:color w:val="333333"/>
          <w:sz w:val="28"/>
          <w:szCs w:val="28"/>
        </w:rPr>
        <w:t xml:space="preserve"> готовит проект постановления Администрации </w:t>
      </w:r>
      <w:r w:rsidR="00972F9A" w:rsidRPr="00646E71">
        <w:rPr>
          <w:color w:val="333333"/>
          <w:sz w:val="28"/>
          <w:szCs w:val="28"/>
        </w:rPr>
        <w:t xml:space="preserve">поселения </w:t>
      </w:r>
      <w:r w:rsidRPr="00646E71">
        <w:rPr>
          <w:color w:val="333333"/>
          <w:sz w:val="28"/>
          <w:szCs w:val="28"/>
        </w:rPr>
        <w:t xml:space="preserve">об утверждении Схемы размещения НТО на территории </w:t>
      </w:r>
      <w:r w:rsidR="00CA383F" w:rsidRPr="00646E71">
        <w:rPr>
          <w:color w:val="333333"/>
          <w:sz w:val="28"/>
          <w:szCs w:val="28"/>
        </w:rPr>
        <w:t>сельского поселения</w:t>
      </w:r>
      <w:r w:rsidRPr="00646E71">
        <w:rPr>
          <w:color w:val="333333"/>
          <w:sz w:val="28"/>
          <w:szCs w:val="28"/>
        </w:rPr>
        <w:t>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4.5. Схема размещения НТО или внесенные в Схему размещения НТО изменения не позднее 10 дней после их утверждения подлежат опубликованию в </w:t>
      </w:r>
      <w:r w:rsidR="00CA383F" w:rsidRPr="00646E71">
        <w:rPr>
          <w:color w:val="333333"/>
          <w:sz w:val="28"/>
          <w:szCs w:val="28"/>
        </w:rPr>
        <w:t xml:space="preserve">Газете </w:t>
      </w:r>
      <w:r w:rsidR="00646E71">
        <w:rPr>
          <w:color w:val="333333"/>
          <w:sz w:val="28"/>
          <w:szCs w:val="28"/>
        </w:rPr>
        <w:t>«Ладога»</w:t>
      </w:r>
      <w:r w:rsidR="00CA383F" w:rsidRPr="00646E71">
        <w:rPr>
          <w:b/>
          <w:bCs/>
          <w:color w:val="333333"/>
          <w:sz w:val="28"/>
          <w:szCs w:val="28"/>
        </w:rPr>
        <w:t xml:space="preserve"> </w:t>
      </w:r>
      <w:r w:rsidR="00CA383F" w:rsidRPr="00646E71">
        <w:rPr>
          <w:color w:val="333333"/>
          <w:sz w:val="28"/>
          <w:szCs w:val="28"/>
        </w:rPr>
        <w:t xml:space="preserve"> </w:t>
      </w:r>
      <w:r w:rsidRPr="00646E71">
        <w:rPr>
          <w:color w:val="333333"/>
          <w:sz w:val="28"/>
          <w:szCs w:val="28"/>
        </w:rPr>
        <w:t xml:space="preserve">и размещению  на официальном сайте Администрации </w:t>
      </w:r>
      <w:r w:rsidR="00CA383F" w:rsidRPr="00646E71">
        <w:rPr>
          <w:color w:val="333333"/>
          <w:sz w:val="28"/>
          <w:szCs w:val="28"/>
        </w:rPr>
        <w:t xml:space="preserve">поселения </w:t>
      </w:r>
      <w:r w:rsidRPr="00646E71">
        <w:rPr>
          <w:color w:val="333333"/>
          <w:sz w:val="28"/>
          <w:szCs w:val="28"/>
        </w:rPr>
        <w:t xml:space="preserve"> в информационно-телекоммуникационной сети Интернет, а также не позднее указанного срока представляются в </w:t>
      </w:r>
      <w:hyperlink r:id="rId9" w:history="1">
        <w:r w:rsidR="00972F9A" w:rsidRPr="00646E71">
          <w:rPr>
            <w:color w:val="333333"/>
            <w:sz w:val="28"/>
            <w:szCs w:val="28"/>
          </w:rPr>
          <w:t>Комитет по развитию малого, среднего бизнеса и потребительского рынка Ленинградской области</w:t>
        </w:r>
      </w:hyperlink>
      <w:r w:rsidRPr="00646E71">
        <w:rPr>
          <w:color w:val="333333"/>
          <w:sz w:val="28"/>
          <w:szCs w:val="28"/>
        </w:rPr>
        <w:t>. 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5. Основания для внесения изменений в Схему НТО 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33" w:name="Par91"/>
      <w:bookmarkEnd w:id="33"/>
      <w:r w:rsidRPr="00646E71">
        <w:rPr>
          <w:color w:val="333333"/>
          <w:sz w:val="28"/>
          <w:szCs w:val="28"/>
        </w:rPr>
        <w:t>5.1. Основаниями для внесения изменений в Схему размещения НТО являются: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5.1.1. обеспечение устойчивого развития территорий и достижение нормативов минимальной обеспеченности населения площадью торговых объектов;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5.1.2. обеспечение населения социально значимыми товарами (услугами) на конкурентных началах;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5.1.3. формирование торговой инфраструктуры с учетом видов и типов торговых объектов, форм и способов торговли;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5.1.4. повышение доступности товаров для населения.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34" w:name="Par98"/>
      <w:bookmarkEnd w:id="34"/>
      <w:r w:rsidRPr="00646E71">
        <w:rPr>
          <w:color w:val="333333"/>
          <w:sz w:val="28"/>
          <w:szCs w:val="28"/>
        </w:rPr>
        <w:t>5.2. Основаниями для исключения мест размещения из Схемы НТО являются: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5.2.1. размещение объектов в нарушение требований действующего законодательства (санитарных, градостроительных, противопожарных и других норм и правил), в том числе: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на дворовых территориях, в арках зданий, на газонах, цветниках, площадках (детских, отдыха, спортивных);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в охранной зоне инженерных сетей;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5.2.2. принятие Администрацией </w:t>
      </w:r>
      <w:r w:rsidR="00972F9A" w:rsidRPr="00646E71">
        <w:rPr>
          <w:color w:val="333333"/>
          <w:sz w:val="28"/>
          <w:szCs w:val="28"/>
        </w:rPr>
        <w:t xml:space="preserve">поселения </w:t>
      </w:r>
      <w:r w:rsidRPr="00646E71">
        <w:rPr>
          <w:color w:val="333333"/>
          <w:sz w:val="28"/>
          <w:szCs w:val="28"/>
        </w:rPr>
        <w:t>следующих решений: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об использовании мест размещения НТО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об изменении градостроительной ситуации.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5.3. Комиссия рассматривает предложения о включении (исключении) территорий в Схему размещения НТО и принимает решение о целесообразности внесения изменений в Схему размещения НТО в соответствии с </w:t>
      </w:r>
      <w:hyperlink r:id="rId10" w:history="1">
        <w:r w:rsidRPr="00646E71">
          <w:rPr>
            <w:color w:val="00923F"/>
            <w:sz w:val="28"/>
            <w:szCs w:val="28"/>
            <w:u w:val="single"/>
          </w:rPr>
          <w:t>п. 5.1</w:t>
        </w:r>
      </w:hyperlink>
      <w:r w:rsidRPr="00646E71">
        <w:rPr>
          <w:color w:val="333333"/>
          <w:sz w:val="28"/>
          <w:szCs w:val="28"/>
        </w:rPr>
        <w:t xml:space="preserve"> и </w:t>
      </w:r>
      <w:hyperlink r:id="rId11" w:history="1">
        <w:r w:rsidRPr="00646E71">
          <w:rPr>
            <w:color w:val="00923F"/>
            <w:sz w:val="28"/>
            <w:szCs w:val="28"/>
            <w:u w:val="single"/>
          </w:rPr>
          <w:t>п. 5.2</w:t>
        </w:r>
      </w:hyperlink>
      <w:r w:rsidRPr="00646E71">
        <w:rPr>
          <w:color w:val="333333"/>
          <w:sz w:val="28"/>
          <w:szCs w:val="28"/>
        </w:rPr>
        <w:t xml:space="preserve"> настоящего раздела. </w:t>
      </w:r>
    </w:p>
    <w:p w:rsidR="00646E71" w:rsidRDefault="00646E7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646E71" w:rsidRDefault="00646E7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lastRenderedPageBreak/>
        <w:t>6. Требования к утверждению внесения изменений в Схему размещения НТО 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6.1. Внесение изменений в Схему размещения НТО оформляется проектом постановления Администрации </w:t>
      </w:r>
      <w:r w:rsidR="00972F9A" w:rsidRPr="00646E71">
        <w:rPr>
          <w:color w:val="333333"/>
          <w:sz w:val="28"/>
          <w:szCs w:val="28"/>
        </w:rPr>
        <w:t>поселения</w:t>
      </w:r>
      <w:r w:rsidRPr="00646E71">
        <w:rPr>
          <w:color w:val="333333"/>
          <w:sz w:val="28"/>
          <w:szCs w:val="28"/>
        </w:rPr>
        <w:t xml:space="preserve">, который разрабатывается </w:t>
      </w:r>
      <w:r w:rsidR="008918BE" w:rsidRPr="00646E71">
        <w:rPr>
          <w:color w:val="333333"/>
          <w:sz w:val="28"/>
          <w:szCs w:val="28"/>
        </w:rPr>
        <w:t>Администрацией</w:t>
      </w:r>
      <w:r w:rsidRPr="00646E71">
        <w:rPr>
          <w:color w:val="333333"/>
          <w:sz w:val="28"/>
          <w:szCs w:val="28"/>
        </w:rPr>
        <w:t>.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6.2. Вносить изменения в утвержденную Схему размещения НТО допускается не чаще двух раз в год. 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7. Дополнительные положения </w:t>
      </w:r>
    </w:p>
    <w:p w:rsidR="00A431B1" w:rsidRPr="00646E71" w:rsidRDefault="00A431B1" w:rsidP="00972F9A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7.1. В целях обеспечения актуализации информации о субъектах предпринимательства, получивших право на размещение нестационарных торговых объектов и объектов по оказанию услуг, согласно утвержденной Схеме размещения НТО, </w:t>
      </w:r>
      <w:r w:rsidR="00972F9A" w:rsidRPr="00646E71">
        <w:rPr>
          <w:color w:val="333333"/>
          <w:sz w:val="28"/>
          <w:szCs w:val="28"/>
        </w:rPr>
        <w:t>Сектор управления имуществом, землей и приватизацией администрации</w:t>
      </w:r>
      <w:r w:rsidRPr="00646E71">
        <w:rPr>
          <w:color w:val="333333"/>
          <w:sz w:val="28"/>
          <w:szCs w:val="28"/>
        </w:rPr>
        <w:t>: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>- ведет Реестр НТО, в том числе объектов по оказанию услуг (далее - Реестр), включенных в Схему размещения НТО;</w:t>
      </w:r>
    </w:p>
    <w:p w:rsidR="00A431B1" w:rsidRPr="00646E71" w:rsidRDefault="00A431B1" w:rsidP="00972F9A">
      <w:pPr>
        <w:shd w:val="clear" w:color="auto" w:fill="FFFFFF"/>
        <w:jc w:val="both"/>
        <w:rPr>
          <w:color w:val="333333"/>
          <w:sz w:val="28"/>
          <w:szCs w:val="28"/>
        </w:rPr>
      </w:pPr>
      <w:r w:rsidRPr="00646E71">
        <w:rPr>
          <w:color w:val="333333"/>
          <w:sz w:val="28"/>
          <w:szCs w:val="28"/>
        </w:rPr>
        <w:t xml:space="preserve">- предоставляет информацию из Реестра </w:t>
      </w:r>
      <w:r w:rsidR="00972F9A" w:rsidRPr="00646E71">
        <w:rPr>
          <w:color w:val="333333"/>
          <w:sz w:val="28"/>
          <w:szCs w:val="28"/>
        </w:rPr>
        <w:t>НТО</w:t>
      </w:r>
      <w:r w:rsidRPr="00646E71">
        <w:rPr>
          <w:color w:val="333333"/>
          <w:sz w:val="28"/>
          <w:szCs w:val="28"/>
        </w:rPr>
        <w:t>.</w:t>
      </w:r>
    </w:p>
    <w:p w:rsidR="00A431B1" w:rsidRPr="00646E71" w:rsidRDefault="00A431B1" w:rsidP="00972F9A">
      <w:pPr>
        <w:rPr>
          <w:sz w:val="28"/>
          <w:szCs w:val="28"/>
        </w:rPr>
      </w:pPr>
    </w:p>
    <w:p w:rsidR="00A431B1" w:rsidRPr="00646E71" w:rsidRDefault="00A431B1" w:rsidP="00972F9A">
      <w:pPr>
        <w:ind w:firstLine="567"/>
        <w:jc w:val="both"/>
        <w:rPr>
          <w:sz w:val="28"/>
          <w:szCs w:val="28"/>
        </w:rPr>
      </w:pPr>
    </w:p>
    <w:p w:rsidR="00A431B1" w:rsidRPr="00646E71" w:rsidRDefault="00A431B1" w:rsidP="00972F9A">
      <w:pPr>
        <w:ind w:firstLine="567"/>
        <w:jc w:val="both"/>
        <w:rPr>
          <w:sz w:val="28"/>
          <w:szCs w:val="28"/>
        </w:rPr>
      </w:pPr>
    </w:p>
    <w:p w:rsidR="00A431B1" w:rsidRPr="00646E71" w:rsidRDefault="00A431B1" w:rsidP="00972F9A">
      <w:pPr>
        <w:ind w:firstLine="567"/>
        <w:jc w:val="both"/>
        <w:rPr>
          <w:sz w:val="28"/>
          <w:szCs w:val="28"/>
        </w:rPr>
      </w:pPr>
    </w:p>
    <w:p w:rsidR="00386EFE" w:rsidRPr="00646E71" w:rsidRDefault="00386EFE" w:rsidP="00972F9A">
      <w:pPr>
        <w:rPr>
          <w:sz w:val="28"/>
          <w:szCs w:val="28"/>
        </w:rPr>
      </w:pPr>
    </w:p>
    <w:p w:rsidR="00386EFE" w:rsidRPr="00646E71" w:rsidRDefault="00386EFE" w:rsidP="00972F9A">
      <w:pPr>
        <w:jc w:val="right"/>
        <w:rPr>
          <w:sz w:val="28"/>
          <w:szCs w:val="28"/>
        </w:rPr>
      </w:pPr>
    </w:p>
    <w:p w:rsidR="00386EFE" w:rsidRDefault="00386EFE" w:rsidP="00972F9A">
      <w:pPr>
        <w:jc w:val="right"/>
      </w:pPr>
    </w:p>
    <w:sectPr w:rsidR="00386EFE" w:rsidSect="00D8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B35" w:rsidRDefault="003E7B35" w:rsidP="00386EFE">
      <w:r>
        <w:separator/>
      </w:r>
    </w:p>
  </w:endnote>
  <w:endnote w:type="continuationSeparator" w:id="1">
    <w:p w:rsidR="003E7B35" w:rsidRDefault="003E7B35" w:rsidP="0038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B35" w:rsidRDefault="003E7B35" w:rsidP="00386EFE">
      <w:r>
        <w:separator/>
      </w:r>
    </w:p>
  </w:footnote>
  <w:footnote w:type="continuationSeparator" w:id="1">
    <w:p w:rsidR="003E7B35" w:rsidRDefault="003E7B35" w:rsidP="00386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0A52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F42BF"/>
    <w:multiLevelType w:val="hybridMultilevel"/>
    <w:tmpl w:val="4C26C6F0"/>
    <w:lvl w:ilvl="0" w:tplc="ED8CA79A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0EA47D9"/>
    <w:multiLevelType w:val="hybridMultilevel"/>
    <w:tmpl w:val="4990A7CE"/>
    <w:lvl w:ilvl="0" w:tplc="3DD804B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05C74"/>
    <w:multiLevelType w:val="singleLevel"/>
    <w:tmpl w:val="1B26CA3C"/>
    <w:lvl w:ilvl="0">
      <w:start w:val="6"/>
      <w:numFmt w:val="decimal"/>
      <w:lvlText w:val="4.1.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74751EE"/>
    <w:multiLevelType w:val="multilevel"/>
    <w:tmpl w:val="9F9A755C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5EC3563"/>
    <w:multiLevelType w:val="hybridMultilevel"/>
    <w:tmpl w:val="97BC7C0E"/>
    <w:lvl w:ilvl="0" w:tplc="6676233E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61ADA"/>
    <w:multiLevelType w:val="multilevel"/>
    <w:tmpl w:val="AAAE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1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A5497"/>
    <w:multiLevelType w:val="hybridMultilevel"/>
    <w:tmpl w:val="CB283BD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F7799"/>
    <w:multiLevelType w:val="hybridMultilevel"/>
    <w:tmpl w:val="0E204A0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B6AD4"/>
    <w:multiLevelType w:val="singleLevel"/>
    <w:tmpl w:val="3DD804BA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86A5F62"/>
    <w:multiLevelType w:val="singleLevel"/>
    <w:tmpl w:val="F8C67E7A"/>
    <w:lvl w:ilvl="0">
      <w:start w:val="4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B7628E2"/>
    <w:multiLevelType w:val="singleLevel"/>
    <w:tmpl w:val="35426FF0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9">
    <w:nsid w:val="5BA87E20"/>
    <w:multiLevelType w:val="singleLevel"/>
    <w:tmpl w:val="D8561C0C"/>
    <w:lvl w:ilvl="0">
      <w:start w:val="2"/>
      <w:numFmt w:val="decimal"/>
      <w:lvlText w:val="4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1473698"/>
    <w:multiLevelType w:val="multilevel"/>
    <w:tmpl w:val="26525AC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64AA0CC3"/>
    <w:multiLevelType w:val="singleLevel"/>
    <w:tmpl w:val="6C70A596"/>
    <w:lvl w:ilvl="0">
      <w:start w:val="1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4C17A46"/>
    <w:multiLevelType w:val="hybridMultilevel"/>
    <w:tmpl w:val="31A02976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609F1"/>
    <w:multiLevelType w:val="hybridMultilevel"/>
    <w:tmpl w:val="2392FAA2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B11637"/>
    <w:multiLevelType w:val="singleLevel"/>
    <w:tmpl w:val="EE583F08"/>
    <w:lvl w:ilvl="0">
      <w:start w:val="3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C4014FB"/>
    <w:multiLevelType w:val="multilevel"/>
    <w:tmpl w:val="19682918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6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F3061"/>
    <w:multiLevelType w:val="hybridMultilevel"/>
    <w:tmpl w:val="90B28656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99413A"/>
    <w:multiLevelType w:val="singleLevel"/>
    <w:tmpl w:val="2AC2BBA2"/>
    <w:lvl w:ilvl="0">
      <w:start w:val="8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B85726A"/>
    <w:multiLevelType w:val="hybridMultilevel"/>
    <w:tmpl w:val="5DBEE0C8"/>
    <w:lvl w:ilvl="0" w:tplc="B24212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15"/>
    <w:lvlOverride w:ilvl="0">
      <w:startOverride w:val="1"/>
    </w:lvlOverride>
  </w:num>
  <w:num w:numId="8">
    <w:abstractNumId w:val="24"/>
    <w:lvlOverride w:ilvl="0">
      <w:startOverride w:val="3"/>
    </w:lvlOverride>
  </w:num>
  <w:num w:numId="9">
    <w:abstractNumId w:val="16"/>
    <w:lvlOverride w:ilvl="0">
      <w:startOverride w:val="4"/>
    </w:lvlOverride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lvl w:ilvl="0">
        <w:start w:val="1"/>
        <w:numFmt w:val="decimal"/>
        <w:lvlText w:val="4.1.%1."/>
        <w:legacy w:legacy="1" w:legacySpace="0" w:legacyIndent="7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1"/>
    <w:lvlOverride w:ilvl="0">
      <w:lvl w:ilvl="0">
        <w:start w:val="1"/>
        <w:numFmt w:val="decimal"/>
        <w:lvlText w:val="4.1.%1."/>
        <w:legacy w:legacy="1" w:legacySpace="0" w:legacyIndent="6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6"/>
    </w:lvlOverride>
  </w:num>
  <w:num w:numId="15">
    <w:abstractNumId w:val="5"/>
    <w:lvlOverride w:ilvl="0">
      <w:lvl w:ilvl="0">
        <w:start w:val="6"/>
        <w:numFmt w:val="decimal"/>
        <w:lvlText w:val="4.1.%1."/>
        <w:legacy w:legacy="1" w:legacySpace="0" w:legacyIndent="6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8"/>
    <w:lvlOverride w:ilvl="0">
      <w:startOverride w:val="8"/>
    </w:lvlOverride>
  </w:num>
  <w:num w:numId="18">
    <w:abstractNumId w:val="19"/>
    <w:lvlOverride w:ilvl="0">
      <w:startOverride w:val="2"/>
    </w:lvlOverride>
  </w:num>
  <w:num w:numId="19">
    <w:abstractNumId w:val="1"/>
  </w:num>
  <w:num w:numId="20">
    <w:abstractNumId w:val="4"/>
  </w:num>
  <w:num w:numId="21">
    <w:abstractNumId w:val="23"/>
  </w:num>
  <w:num w:numId="22">
    <w:abstractNumId w:val="27"/>
  </w:num>
  <w:num w:numId="23">
    <w:abstractNumId w:val="22"/>
  </w:num>
  <w:num w:numId="24">
    <w:abstractNumId w:val="29"/>
  </w:num>
  <w:num w:numId="25">
    <w:abstractNumId w:val="14"/>
  </w:num>
  <w:num w:numId="26">
    <w:abstractNumId w:val="18"/>
  </w:num>
  <w:num w:numId="27">
    <w:abstractNumId w:val="7"/>
  </w:num>
  <w:num w:numId="28">
    <w:abstractNumId w:val="2"/>
  </w:num>
  <w:num w:numId="29">
    <w:abstractNumId w:val="12"/>
  </w:num>
  <w:num w:numId="30">
    <w:abstractNumId w:val="10"/>
  </w:num>
  <w:num w:numId="31">
    <w:abstractNumId w:val="25"/>
  </w:num>
  <w:num w:numId="32">
    <w:abstractNumId w:val="2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B33"/>
    <w:rsid w:val="00001E6C"/>
    <w:rsid w:val="000333E2"/>
    <w:rsid w:val="00037CC8"/>
    <w:rsid w:val="0004107E"/>
    <w:rsid w:val="00060766"/>
    <w:rsid w:val="000B2738"/>
    <w:rsid w:val="000D050A"/>
    <w:rsid w:val="000E5F2A"/>
    <w:rsid w:val="001124F4"/>
    <w:rsid w:val="00114E99"/>
    <w:rsid w:val="00123CDC"/>
    <w:rsid w:val="00134092"/>
    <w:rsid w:val="00137260"/>
    <w:rsid w:val="00186B59"/>
    <w:rsid w:val="00192FDF"/>
    <w:rsid w:val="001946EF"/>
    <w:rsid w:val="001B5F2D"/>
    <w:rsid w:val="00212316"/>
    <w:rsid w:val="00221538"/>
    <w:rsid w:val="00253DDD"/>
    <w:rsid w:val="00261406"/>
    <w:rsid w:val="00263E55"/>
    <w:rsid w:val="00270447"/>
    <w:rsid w:val="00271CA7"/>
    <w:rsid w:val="002838EB"/>
    <w:rsid w:val="002B3B19"/>
    <w:rsid w:val="002D5A55"/>
    <w:rsid w:val="00363544"/>
    <w:rsid w:val="00386EFE"/>
    <w:rsid w:val="003947AD"/>
    <w:rsid w:val="003E50CF"/>
    <w:rsid w:val="003E750B"/>
    <w:rsid w:val="003E7B35"/>
    <w:rsid w:val="003F20A0"/>
    <w:rsid w:val="00400911"/>
    <w:rsid w:val="0045082D"/>
    <w:rsid w:val="005500FD"/>
    <w:rsid w:val="005A6937"/>
    <w:rsid w:val="005E4F90"/>
    <w:rsid w:val="0061394E"/>
    <w:rsid w:val="00620467"/>
    <w:rsid w:val="00624D2A"/>
    <w:rsid w:val="00646E71"/>
    <w:rsid w:val="00690845"/>
    <w:rsid w:val="006A1B33"/>
    <w:rsid w:val="006A7C08"/>
    <w:rsid w:val="00727AC8"/>
    <w:rsid w:val="0073302F"/>
    <w:rsid w:val="007A6A3F"/>
    <w:rsid w:val="007A7503"/>
    <w:rsid w:val="007B3C42"/>
    <w:rsid w:val="007D1501"/>
    <w:rsid w:val="007E6989"/>
    <w:rsid w:val="008678F2"/>
    <w:rsid w:val="008918BE"/>
    <w:rsid w:val="008D3D7F"/>
    <w:rsid w:val="00920506"/>
    <w:rsid w:val="00942D02"/>
    <w:rsid w:val="009666E9"/>
    <w:rsid w:val="00967539"/>
    <w:rsid w:val="00972F9A"/>
    <w:rsid w:val="009776AA"/>
    <w:rsid w:val="009A66AF"/>
    <w:rsid w:val="009B22E0"/>
    <w:rsid w:val="009B7EE7"/>
    <w:rsid w:val="00A431B1"/>
    <w:rsid w:val="00AC4DE0"/>
    <w:rsid w:val="00AF5286"/>
    <w:rsid w:val="00B17826"/>
    <w:rsid w:val="00B26CF7"/>
    <w:rsid w:val="00B57B5B"/>
    <w:rsid w:val="00BB673E"/>
    <w:rsid w:val="00BD63B4"/>
    <w:rsid w:val="00BF0C84"/>
    <w:rsid w:val="00C435FE"/>
    <w:rsid w:val="00CA383F"/>
    <w:rsid w:val="00CB34FF"/>
    <w:rsid w:val="00CC551C"/>
    <w:rsid w:val="00D57697"/>
    <w:rsid w:val="00D87EFA"/>
    <w:rsid w:val="00E022EF"/>
    <w:rsid w:val="00EA2D63"/>
    <w:rsid w:val="00EA5FE5"/>
    <w:rsid w:val="00F402FB"/>
    <w:rsid w:val="00F6550C"/>
    <w:rsid w:val="00FC119C"/>
    <w:rsid w:val="00FC29F1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86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A1B33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link w:val="30"/>
    <w:uiPriority w:val="9"/>
    <w:qFormat/>
    <w:rsid w:val="00386E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6A1B33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B33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1B3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A1B33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6A1B33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Subtitle"/>
    <w:basedOn w:val="a"/>
    <w:link w:val="a6"/>
    <w:qFormat/>
    <w:rsid w:val="006A1B33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6A1B3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A1B33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F2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0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76AA"/>
    <w:pPr>
      <w:ind w:left="720"/>
      <w:contextualSpacing/>
    </w:pPr>
  </w:style>
  <w:style w:type="paragraph" w:customStyle="1" w:styleId="aa">
    <w:name w:val="Знак Знак"/>
    <w:basedOn w:val="a"/>
    <w:rsid w:val="003E75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86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86EFE"/>
  </w:style>
  <w:style w:type="paragraph" w:styleId="ab">
    <w:name w:val="Normal (Web)"/>
    <w:basedOn w:val="a"/>
    <w:uiPriority w:val="99"/>
    <w:unhideWhenUsed/>
    <w:rsid w:val="00386EFE"/>
    <w:pPr>
      <w:spacing w:before="100" w:beforeAutospacing="1" w:after="100" w:afterAutospacing="1"/>
    </w:pPr>
  </w:style>
  <w:style w:type="paragraph" w:customStyle="1" w:styleId="ConsPlusNormal">
    <w:name w:val="ConsPlusNormal"/>
    <w:rsid w:val="00386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386EFE"/>
    <w:pPr>
      <w:widowControl w:val="0"/>
      <w:autoSpaceDE w:val="0"/>
      <w:autoSpaceDN w:val="0"/>
      <w:adjustRightInd w:val="0"/>
      <w:spacing w:line="230" w:lineRule="exact"/>
      <w:ind w:firstLine="71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86EF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386EFE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86EFE"/>
    <w:pPr>
      <w:widowControl w:val="0"/>
      <w:autoSpaceDE w:val="0"/>
      <w:autoSpaceDN w:val="0"/>
      <w:adjustRightInd w:val="0"/>
      <w:spacing w:line="307" w:lineRule="exact"/>
      <w:ind w:firstLine="566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386EFE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386EFE"/>
    <w:pPr>
      <w:widowControl w:val="0"/>
      <w:autoSpaceDE w:val="0"/>
      <w:autoSpaceDN w:val="0"/>
      <w:adjustRightInd w:val="0"/>
      <w:spacing w:line="230" w:lineRule="exact"/>
      <w:ind w:firstLine="202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386EFE"/>
    <w:pPr>
      <w:widowControl w:val="0"/>
      <w:autoSpaceDE w:val="0"/>
      <w:autoSpaceDN w:val="0"/>
      <w:adjustRightInd w:val="0"/>
      <w:spacing w:line="224" w:lineRule="exact"/>
      <w:ind w:hanging="250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386EFE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386EFE"/>
    <w:pPr>
      <w:widowControl w:val="0"/>
      <w:autoSpaceDE w:val="0"/>
      <w:autoSpaceDN w:val="0"/>
      <w:adjustRightInd w:val="0"/>
      <w:spacing w:line="312" w:lineRule="exact"/>
      <w:ind w:hanging="365"/>
      <w:jc w:val="both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386EFE"/>
    <w:pPr>
      <w:widowControl w:val="0"/>
      <w:autoSpaceDE w:val="0"/>
      <w:autoSpaceDN w:val="0"/>
      <w:adjustRightInd w:val="0"/>
      <w:spacing w:line="315" w:lineRule="exact"/>
      <w:ind w:firstLine="595"/>
      <w:jc w:val="both"/>
    </w:pPr>
    <w:rPr>
      <w:rFonts w:eastAsiaTheme="minorEastAsia"/>
    </w:rPr>
  </w:style>
  <w:style w:type="paragraph" w:customStyle="1" w:styleId="Style58">
    <w:name w:val="Style58"/>
    <w:basedOn w:val="a"/>
    <w:uiPriority w:val="99"/>
    <w:rsid w:val="00386EFE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77">
    <w:name w:val="Font Style77"/>
    <w:basedOn w:val="a0"/>
    <w:uiPriority w:val="99"/>
    <w:rsid w:val="00386EF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79">
    <w:name w:val="Font Style79"/>
    <w:basedOn w:val="a0"/>
    <w:uiPriority w:val="99"/>
    <w:rsid w:val="00386EF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386EFE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386EF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03">
    <w:name w:val="Font Style103"/>
    <w:basedOn w:val="a0"/>
    <w:uiPriority w:val="99"/>
    <w:rsid w:val="00386EFE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86E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86EFE"/>
  </w:style>
  <w:style w:type="paragraph" w:styleId="ae">
    <w:name w:val="footer"/>
    <w:basedOn w:val="a"/>
    <w:link w:val="af"/>
    <w:uiPriority w:val="99"/>
    <w:unhideWhenUsed/>
    <w:rsid w:val="00386E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86EFE"/>
  </w:style>
  <w:style w:type="table" w:styleId="af0">
    <w:name w:val="Table Grid"/>
    <w:basedOn w:val="a1"/>
    <w:uiPriority w:val="59"/>
    <w:rsid w:val="0038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386EFE"/>
    <w:rPr>
      <w:color w:val="106BBE"/>
    </w:rPr>
  </w:style>
  <w:style w:type="paragraph" w:styleId="af2">
    <w:name w:val="footnote text"/>
    <w:basedOn w:val="a"/>
    <w:link w:val="af3"/>
    <w:uiPriority w:val="99"/>
    <w:semiHidden/>
    <w:unhideWhenUsed/>
    <w:rsid w:val="00386EF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386EF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86EFE"/>
    <w:rPr>
      <w:vertAlign w:val="superscript"/>
    </w:rPr>
  </w:style>
  <w:style w:type="paragraph" w:customStyle="1" w:styleId="af5">
    <w:name w:val="Прижатый влево"/>
    <w:basedOn w:val="a"/>
    <w:next w:val="a"/>
    <w:uiPriority w:val="99"/>
    <w:rsid w:val="00386EF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6">
    <w:name w:val="Hyperlink"/>
    <w:basedOn w:val="a0"/>
    <w:uiPriority w:val="99"/>
    <w:unhideWhenUsed/>
    <w:rsid w:val="00972F9A"/>
    <w:rPr>
      <w:color w:val="494949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53924CBAB55246795B3F4E07D872B2F80D52CA8F3E63A474A15E789A859807E78BC59A7239E9561841AFv2J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53924CBAB55246795B3F4E07D872B2F80D52CA8F3E63A474A15E789A859807E78BC59A7239E9561841AFv2J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all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2017-03-31T05:06:00Z</cp:lastPrinted>
  <dcterms:created xsi:type="dcterms:W3CDTF">2019-08-26T07:38:00Z</dcterms:created>
  <dcterms:modified xsi:type="dcterms:W3CDTF">2019-08-26T13:21:00Z</dcterms:modified>
</cp:coreProperties>
</file>