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r w:rsidRPr="00C66CB1">
        <w:rPr>
          <w:rFonts w:ascii="Times New Roman" w:eastAsia="Times New Roman" w:hAnsi="Times New Roman" w:cs="Times New Roman"/>
          <w:bCs/>
          <w:sz w:val="28"/>
          <w:szCs w:val="28"/>
          <w:lang w:eastAsia="ru-RU"/>
        </w:rPr>
        <w:t xml:space="preserve">                                                                 УТВЕРЖДАЮ</w:t>
      </w: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t xml:space="preserve">     Кировский городской прокурор</w:t>
      </w: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t xml:space="preserve">                старший советник юстиции </w:t>
      </w: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t xml:space="preserve">                                   И.Б. Крушинский</w:t>
      </w: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t xml:space="preserve">      </w:t>
      </w: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r>
      <w:r w:rsidRPr="00C66CB1">
        <w:rPr>
          <w:rFonts w:ascii="Times New Roman" w:eastAsia="Times New Roman" w:hAnsi="Times New Roman" w:cs="Times New Roman"/>
          <w:bCs/>
          <w:sz w:val="28"/>
          <w:szCs w:val="28"/>
          <w:lang w:eastAsia="ru-RU"/>
        </w:rPr>
        <w:tab/>
        <w:t xml:space="preserve">       </w:t>
      </w:r>
    </w:p>
    <w:p w:rsidR="00C66CB1" w:rsidRPr="00C66CB1" w:rsidRDefault="00C66CB1" w:rsidP="00C66CB1">
      <w:pPr>
        <w:spacing w:after="0" w:line="240" w:lineRule="auto"/>
        <w:jc w:val="both"/>
        <w:rPr>
          <w:rFonts w:ascii="Times New Roman" w:eastAsia="Times New Roman" w:hAnsi="Times New Roman" w:cs="Times New Roman"/>
          <w:bCs/>
          <w:sz w:val="28"/>
          <w:szCs w:val="28"/>
          <w:lang w:eastAsia="ru-RU"/>
        </w:rPr>
      </w:pPr>
    </w:p>
    <w:p w:rsidR="00C66CB1" w:rsidRPr="00C66CB1" w:rsidRDefault="00C66CB1" w:rsidP="00C66CB1">
      <w:pPr>
        <w:shd w:val="clear" w:color="auto" w:fill="FFFFFF"/>
        <w:spacing w:after="75" w:line="240" w:lineRule="auto"/>
        <w:jc w:val="both"/>
        <w:rPr>
          <w:rFonts w:ascii="Times New Roman" w:eastAsia="Times New Roman" w:hAnsi="Times New Roman" w:cs="Times New Roman"/>
          <w:b/>
          <w:bCs/>
          <w:color w:val="000000"/>
          <w:sz w:val="28"/>
          <w:szCs w:val="28"/>
          <w:lang w:eastAsia="ru-RU"/>
        </w:rPr>
      </w:pPr>
    </w:p>
    <w:p w:rsidR="00C66CB1" w:rsidRPr="00C66CB1" w:rsidRDefault="00C66CB1" w:rsidP="00C66CB1">
      <w:pPr>
        <w:shd w:val="clear" w:color="auto" w:fill="FFFFFF"/>
        <w:tabs>
          <w:tab w:val="left" w:pos="4188"/>
        </w:tabs>
        <w:spacing w:after="75" w:line="240" w:lineRule="auto"/>
        <w:ind w:firstLine="330"/>
        <w:jc w:val="both"/>
        <w:rPr>
          <w:rFonts w:ascii="Times New Roman" w:eastAsia="Times New Roman" w:hAnsi="Times New Roman" w:cs="Times New Roman"/>
          <w:b/>
          <w:bCs/>
          <w:color w:val="000000"/>
          <w:sz w:val="28"/>
          <w:szCs w:val="28"/>
          <w:lang w:eastAsia="ru-RU"/>
        </w:rPr>
      </w:pPr>
      <w:r w:rsidRPr="00C66CB1">
        <w:rPr>
          <w:rFonts w:ascii="Times New Roman" w:eastAsia="Times New Roman" w:hAnsi="Times New Roman" w:cs="Times New Roman"/>
          <w:b/>
          <w:bCs/>
          <w:color w:val="000000"/>
          <w:sz w:val="28"/>
          <w:szCs w:val="28"/>
          <w:lang w:eastAsia="ru-RU"/>
        </w:rPr>
        <w:tab/>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bookmarkStart w:id="0" w:name="_GoBack"/>
      <w:r w:rsidRPr="00C66CB1">
        <w:rPr>
          <w:rStyle w:val="a4"/>
          <w:color w:val="000000"/>
          <w:sz w:val="28"/>
          <w:szCs w:val="28"/>
        </w:rPr>
        <w:t>О паспорте гражданина РФ</w:t>
      </w:r>
    </w:p>
    <w:bookmarkEnd w:id="0"/>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Паспорт обязаны иметь все граждане Российской Федерации, достигшие 14-летнего возраста и проживающие на территории Российской Федерации.</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 1 Положения о паспорте гражданина Российской Федерации (далее - Положение о паспорте гражданина Российской Федерации), утвержденного Постановлением Правительства РФ от 08.07.1997 N 828).</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В силу п. 7 Положения о паспорте гражданина Российской Федерации срок действия паспорта гражданина:</w:t>
      </w:r>
      <w:r w:rsidRPr="00C66CB1">
        <w:rPr>
          <w:color w:val="000000"/>
          <w:sz w:val="28"/>
          <w:szCs w:val="28"/>
        </w:rPr>
        <w:br/>
        <w:t>а) от 14 лет - до достижения 20-летнего возраста;</w:t>
      </w:r>
      <w:r w:rsidRPr="00C66CB1">
        <w:rPr>
          <w:color w:val="000000"/>
          <w:sz w:val="28"/>
          <w:szCs w:val="28"/>
        </w:rPr>
        <w:br/>
        <w:t>б) от 20 лет - до достижения 45-летнего возраста;</w:t>
      </w:r>
      <w:r w:rsidRPr="00C66CB1">
        <w:rPr>
          <w:color w:val="000000"/>
          <w:sz w:val="28"/>
          <w:szCs w:val="28"/>
        </w:rPr>
        <w:br/>
        <w:t>в) от 45 лет - бессрочно.</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Согласно п. 5 Положения о паспорте гражданина Российской Федерации в паспорте производятся отметки:</w:t>
      </w:r>
      <w:r w:rsidRPr="00C66CB1">
        <w:rPr>
          <w:color w:val="000000"/>
          <w:sz w:val="28"/>
          <w:szCs w:val="28"/>
        </w:rPr>
        <w:br/>
        <w:t>а) о регистрации гражданина по месту жительства и снятии его с регистрационного учета - соответствующими органами регистрационного учета либо уполномоченными должностными лицами многофункциональных центров предоставления государственных и муниципальных услуг;</w:t>
      </w:r>
      <w:r w:rsidRPr="00C66CB1">
        <w:rPr>
          <w:color w:val="000000"/>
          <w:sz w:val="28"/>
          <w:szCs w:val="28"/>
        </w:rPr>
        <w:br/>
        <w:t>б) об отношении к воинской обязанности граждан, достигших 18-летнего возраста, - соответствующими военными комиссариатами и территориальными органами Министерства внутренних дел Российской Федерации;</w:t>
      </w:r>
      <w:r w:rsidRPr="00C66CB1">
        <w:rPr>
          <w:color w:val="000000"/>
          <w:sz w:val="28"/>
          <w:szCs w:val="28"/>
        </w:rPr>
        <w:br/>
        <w:t>в) о регистрации и расторжении брака - соответствующими органа ми, осуществляющими государственную регистрацию актов гражданского состояния на территории Российской Федерации, и территориальными органами Министерства внутренних дел Российской Федерации;</w:t>
      </w:r>
      <w:r w:rsidRPr="00C66CB1">
        <w:rPr>
          <w:color w:val="000000"/>
          <w:sz w:val="28"/>
          <w:szCs w:val="28"/>
        </w:rPr>
        <w:br/>
      </w:r>
      <w:r w:rsidRPr="00C66CB1">
        <w:rPr>
          <w:color w:val="000000"/>
          <w:sz w:val="28"/>
          <w:szCs w:val="28"/>
        </w:rPr>
        <w:lastRenderedPageBreak/>
        <w:t>г) о детях (гражданах Российской Федерации, не достигших 14-летнего возраста) - территориальными органами Министерства внутренних дел Российской Федерации;</w:t>
      </w:r>
      <w:r w:rsidRPr="00C66CB1">
        <w:rPr>
          <w:color w:val="000000"/>
          <w:sz w:val="28"/>
          <w:szCs w:val="28"/>
        </w:rPr>
        <w:br/>
        <w:t>д) о ранее выданных основных документах, удостоверяющих личность гражданина Российской Федерации на территории Российской Федерации, - территориальными органами Министерства внутренних дел Российской Федерации;</w:t>
      </w:r>
      <w:r w:rsidRPr="00C66CB1">
        <w:rPr>
          <w:color w:val="000000"/>
          <w:sz w:val="28"/>
          <w:szCs w:val="28"/>
        </w:rPr>
        <w:br/>
        <w:t>е) о выдаче основных документов, удостоверяющих личность гражданина Российской Федерации за пределами территории Российской Федерации,</w:t>
      </w:r>
      <w:r w:rsidRPr="00C66CB1">
        <w:rPr>
          <w:color w:val="000000"/>
          <w:sz w:val="28"/>
          <w:szCs w:val="28"/>
        </w:rPr>
        <w:br/>
        <w:t>- территориальными органами Министерства внутренних дел Российской Федерации или другими уполномоченными органами.</w:t>
      </w:r>
      <w:r w:rsidRPr="00C66CB1">
        <w:rPr>
          <w:color w:val="000000"/>
          <w:sz w:val="28"/>
          <w:szCs w:val="28"/>
        </w:rPr>
        <w:br/>
        <w:t>По желанию гражданина в паспорте также производятся отметки:</w:t>
      </w:r>
      <w:r w:rsidRPr="00C66CB1">
        <w:rPr>
          <w:color w:val="000000"/>
          <w:sz w:val="28"/>
          <w:szCs w:val="28"/>
        </w:rPr>
        <w:br/>
        <w:t>а) о его группе крови и резус-факторе - соответствующими учреждениями здравоохранения;</w:t>
      </w:r>
      <w:r w:rsidRPr="00C66CB1">
        <w:rPr>
          <w:color w:val="000000"/>
          <w:sz w:val="28"/>
          <w:szCs w:val="28"/>
        </w:rPr>
        <w:br/>
        <w:t>б) об идентификационном номере налогоплательщика - соответствующими налоговыми органами.</w:t>
      </w:r>
      <w:r w:rsidRPr="00C66CB1">
        <w:rPr>
          <w:color w:val="000000"/>
          <w:sz w:val="28"/>
          <w:szCs w:val="28"/>
        </w:rPr>
        <w:br/>
        <w:t>Отметка о детях (гражданах Российской Федерации, не достигших 14-летнего возраста) заверяется подписью должностного лица и печатью территориального органа Министерства внутренних дел Российской Федерации.</w:t>
      </w:r>
      <w:r w:rsidRPr="00C66CB1">
        <w:rPr>
          <w:color w:val="000000"/>
          <w:sz w:val="28"/>
          <w:szCs w:val="28"/>
        </w:rPr>
        <w:br/>
        <w:t>Запрещается вносить в паспорт сведения, отметки и записи, не предусмотренные Положением о паспорте гражданина Российской Федерации.</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Паспорт, в который внесены сведения, отметки или записи, не предусмотренные Положением о паспорте гражданина Российской Федерации, является недействительным (п. 6 Положения о паспорте гражданина Российской Федерации).</w:t>
      </w:r>
      <w:r w:rsidRPr="00C66CB1">
        <w:rPr>
          <w:color w:val="000000"/>
          <w:sz w:val="28"/>
          <w:szCs w:val="28"/>
        </w:rPr>
        <w:br/>
        <w:t>Частью 1 статьи 19.15 КоАП РФ устанавливается административная ответственность за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 xml:space="preserve">Согласно </w:t>
      </w:r>
      <w:proofErr w:type="gramStart"/>
      <w:r w:rsidRPr="00C66CB1">
        <w:rPr>
          <w:color w:val="000000"/>
          <w:sz w:val="28"/>
          <w:szCs w:val="28"/>
        </w:rPr>
        <w:t>санкции данной статьи</w:t>
      </w:r>
      <w:proofErr w:type="gramEnd"/>
      <w:r w:rsidRPr="00C66CB1">
        <w:rPr>
          <w:color w:val="000000"/>
          <w:sz w:val="28"/>
          <w:szCs w:val="28"/>
        </w:rPr>
        <w:t xml:space="preserve"> совершение правонарушения влечет наложение административного штрафа в размере от двух тысяч до трех тысяч рублей.</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Проживание по месту жительства гражданина Российской Федерации, паспорт которого не был им заменен в срок, определенный в п. 7 Положения о паспорте гражданина Российской Федерации, в связи с достижением гражданином определенного возраста, влечет привлечение гражданина к ответственности в соответствии с ч. 1 ст. 19.15 КоАП РФ вне зависимости от наличия у него другого действительного удостоверения личности.</w:t>
      </w:r>
      <w:r w:rsidRPr="00C66CB1">
        <w:rPr>
          <w:color w:val="000000"/>
          <w:sz w:val="28"/>
          <w:szCs w:val="28"/>
        </w:rPr>
        <w:br/>
        <w:t xml:space="preserve">Субъектом ответственности за совершение административного </w:t>
      </w:r>
      <w:r w:rsidRPr="00C66CB1">
        <w:rPr>
          <w:color w:val="000000"/>
          <w:sz w:val="28"/>
          <w:szCs w:val="28"/>
        </w:rPr>
        <w:lastRenderedPageBreak/>
        <w:t>правонарушения по ч. 1 ст. 19.15 КоАП РФ являются граждане. Отметим, что по общему правилу, административной ответственности подлежит лицо, достигшее к моменту совершения административного правонарушения возраста 16-ти лет (ч. 1 ст. 2.3 КоАП РФ).</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В связи с тем, что обязанность иметь паспорт установлена для граждан РФ, достигших возраста 14 лет, ответственность за несвоевременное обращение за документом, удостоверяющим личность гражданина Российской Федерации, за проживание несовершеннолетнего без паспорта несут его родители или законные представители.</w:t>
      </w:r>
    </w:p>
    <w:p w:rsidR="00C66CB1" w:rsidRPr="00C66CB1" w:rsidRDefault="00C66CB1" w:rsidP="00C66CB1">
      <w:pPr>
        <w:pStyle w:val="a3"/>
        <w:shd w:val="clear" w:color="auto" w:fill="FFFFFF"/>
        <w:spacing w:before="0" w:beforeAutospacing="0" w:after="75" w:afterAutospacing="0"/>
        <w:ind w:firstLine="330"/>
        <w:jc w:val="both"/>
        <w:rPr>
          <w:color w:val="000000"/>
          <w:sz w:val="28"/>
          <w:szCs w:val="28"/>
        </w:rPr>
      </w:pPr>
      <w:r w:rsidRPr="00C66CB1">
        <w:rPr>
          <w:color w:val="000000"/>
          <w:sz w:val="28"/>
          <w:szCs w:val="28"/>
        </w:rPr>
        <w:t>В данном случае родители (законные представители) могут быть привлечены к административной ответственности по ч.1 ст.5.35 КоАП РФ -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Санкция данной статьи предусматривает административное наказание в виде предупреждения или наложения административного штрафа в размере от ста до пятисот рублей</w:t>
      </w: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C66CB1" w:rsidRPr="00C66CB1" w:rsidRDefault="00C66CB1" w:rsidP="00C66CB1">
      <w:pPr>
        <w:rPr>
          <w:rFonts w:ascii="Times New Roman" w:hAnsi="Times New Roman" w:cs="Times New Roman"/>
          <w:sz w:val="28"/>
          <w:szCs w:val="28"/>
        </w:rPr>
      </w:pPr>
    </w:p>
    <w:p w:rsidR="002168DE" w:rsidRPr="00C66CB1" w:rsidRDefault="00C66CB1">
      <w:pPr>
        <w:rPr>
          <w:rFonts w:ascii="Times New Roman" w:hAnsi="Times New Roman" w:cs="Times New Roman"/>
          <w:sz w:val="28"/>
          <w:szCs w:val="28"/>
        </w:rPr>
      </w:pPr>
    </w:p>
    <w:sectPr w:rsidR="002168DE" w:rsidRPr="00C6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E0"/>
    <w:rsid w:val="00023BE0"/>
    <w:rsid w:val="00384B06"/>
    <w:rsid w:val="00785C6B"/>
    <w:rsid w:val="00C6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776C9-CC3E-4603-BD8C-281C0ED3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CB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Company>HP</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2019-12-17T21:48:00Z</dcterms:created>
  <dcterms:modified xsi:type="dcterms:W3CDTF">2019-12-17T21:49:00Z</dcterms:modified>
</cp:coreProperties>
</file>