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5774F2" w:rsidRPr="005774F2" w:rsidRDefault="005774F2" w:rsidP="0057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F2" w:rsidRPr="005774F2" w:rsidRDefault="005774F2" w:rsidP="005774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4F2" w:rsidRPr="005774F2" w:rsidRDefault="005774F2" w:rsidP="005774F2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774F2">
        <w:rPr>
          <w:rStyle w:val="a4"/>
          <w:color w:val="000000"/>
          <w:sz w:val="28"/>
          <w:szCs w:val="28"/>
        </w:rPr>
        <w:t xml:space="preserve">Незаконные действия </w:t>
      </w:r>
      <w:proofErr w:type="spellStart"/>
      <w:r w:rsidRPr="005774F2">
        <w:rPr>
          <w:rStyle w:val="a4"/>
          <w:color w:val="000000"/>
          <w:sz w:val="28"/>
          <w:szCs w:val="28"/>
        </w:rPr>
        <w:t>коллекторских</w:t>
      </w:r>
      <w:proofErr w:type="spellEnd"/>
      <w:r w:rsidRPr="005774F2">
        <w:rPr>
          <w:rStyle w:val="a4"/>
          <w:color w:val="000000"/>
          <w:sz w:val="28"/>
          <w:szCs w:val="28"/>
        </w:rPr>
        <w:t xml:space="preserve"> агентств</w:t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</w:t>
      </w:r>
      <w:bookmarkStart w:id="0" w:name="_GoBack"/>
      <w:bookmarkEnd w:id="0"/>
      <w:r w:rsidRPr="005774F2">
        <w:rPr>
          <w:color w:val="000000"/>
          <w:sz w:val="28"/>
          <w:szCs w:val="28"/>
        </w:rPr>
        <w:t>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Кодексом Российской Федерации предусмотрена административная ответственность.</w:t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774F2">
        <w:rPr>
          <w:color w:val="000000"/>
          <w:sz w:val="28"/>
          <w:szCs w:val="28"/>
        </w:rPr>
        <w:t>В соответствии с ч. 1 ст. 14.57. КоАП РФ совершение кредитором или лицом, действующим от его имени и (или) в его интересах (за исключением кредитных организаций), действий,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влечет наложение административного штрафа на граждан в размере от пяти тысяч до пятидесяти тысяч рублей; на должностных лиц - от десяти тысяч до ста тысяч рублей или дисквалификацию на срок от шести месяцев до одного года; на юридических лиц - от двадцати тысяч до двухсот тысяч рублей.</w:t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774F2">
        <w:rPr>
          <w:color w:val="000000"/>
          <w:sz w:val="28"/>
          <w:szCs w:val="28"/>
        </w:rPr>
        <w:t>Частью второй вышеуказанной статьи установлена ответственность в виде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года; на юридических лиц - от пятидесяти тысяч до пятисот тысяч рублей или административное приостановление деятельности на срок до девяноста суток за нарушение, предусмотренное частью 1 настоящей статьи, совершенное юридическим лицом, включенным в государственный реестр юридических лиц, осуществляющих деятельность по возврату просроченной задолженности в качестве основного вида деятельности.</w:t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774F2">
        <w:rPr>
          <w:color w:val="000000"/>
          <w:sz w:val="28"/>
          <w:szCs w:val="28"/>
        </w:rPr>
        <w:t xml:space="preserve">В случае если административное правонарушение совершается лицом, не включенным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действий, которые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5774F2">
        <w:rPr>
          <w:color w:val="000000"/>
          <w:sz w:val="28"/>
          <w:szCs w:val="28"/>
        </w:rPr>
        <w:t>микрофинансовой</w:t>
      </w:r>
      <w:proofErr w:type="spellEnd"/>
      <w:r w:rsidRPr="005774F2">
        <w:rPr>
          <w:color w:val="000000"/>
          <w:sz w:val="28"/>
          <w:szCs w:val="28"/>
        </w:rPr>
        <w:t xml:space="preserve"> деятельности и </w:t>
      </w:r>
      <w:proofErr w:type="spellStart"/>
      <w:r w:rsidRPr="005774F2">
        <w:rPr>
          <w:color w:val="000000"/>
          <w:sz w:val="28"/>
          <w:szCs w:val="28"/>
        </w:rPr>
        <w:lastRenderedPageBreak/>
        <w:t>микрофинансовых</w:t>
      </w:r>
      <w:proofErr w:type="spellEnd"/>
      <w:r w:rsidRPr="005774F2">
        <w:rPr>
          <w:color w:val="000000"/>
          <w:sz w:val="28"/>
          <w:szCs w:val="28"/>
        </w:rPr>
        <w:t xml:space="preserve"> организациях" могут осуществляться только включенным в указанный реестр юридическим лицом, - влечет наложение административного штрафа на граждан в размере от пятидесяти тысяч до пятисот тысяч рублей; на должностных лиц - от ста тысяч до одного миллиона рублей или дисквалификацию на срок от шести месяцев до одного года; на юридических лиц - от двухсот тысяч до двух миллионов рублей.</w:t>
      </w:r>
    </w:p>
    <w:p w:rsidR="005774F2" w:rsidRPr="005774F2" w:rsidRDefault="005774F2" w:rsidP="005774F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774F2">
        <w:rPr>
          <w:color w:val="000000"/>
          <w:sz w:val="28"/>
          <w:szCs w:val="28"/>
        </w:rPr>
        <w:t>В соответствии с п. 104 ч. 2 ст. 28.3 КоАП РФ протоколы об административных правонарушениях, предусмотренных ст. 14.57 КоАП РФ составляются должностными лицами Федеральной службы судебных приставов.</w:t>
      </w:r>
      <w:r w:rsidRPr="005774F2">
        <w:rPr>
          <w:color w:val="000000"/>
          <w:sz w:val="28"/>
          <w:szCs w:val="28"/>
        </w:rPr>
        <w:br/>
        <w:t>.</w:t>
      </w: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5774F2" w:rsidRPr="005774F2" w:rsidRDefault="005774F2" w:rsidP="005774F2">
      <w:pPr>
        <w:rPr>
          <w:rFonts w:ascii="Times New Roman" w:hAnsi="Times New Roman" w:cs="Times New Roman"/>
          <w:sz w:val="28"/>
          <w:szCs w:val="28"/>
        </w:rPr>
      </w:pPr>
    </w:p>
    <w:p w:rsidR="002168DE" w:rsidRPr="005774F2" w:rsidRDefault="005774F2">
      <w:pPr>
        <w:rPr>
          <w:rFonts w:ascii="Times New Roman" w:hAnsi="Times New Roman" w:cs="Times New Roman"/>
          <w:sz w:val="28"/>
          <w:szCs w:val="28"/>
        </w:rPr>
      </w:pPr>
    </w:p>
    <w:sectPr w:rsidR="002168DE" w:rsidRPr="0057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A"/>
    <w:rsid w:val="00384B06"/>
    <w:rsid w:val="004C433A"/>
    <w:rsid w:val="005774F2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22FF"/>
  <w15:chartTrackingRefBased/>
  <w15:docId w15:val="{1FDE9165-9B7F-428D-BA81-498E8FBB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2019-12-17T22:15:00Z</dcterms:created>
  <dcterms:modified xsi:type="dcterms:W3CDTF">2019-12-17T22:16:00Z</dcterms:modified>
</cp:coreProperties>
</file>